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36"/>
          <w:szCs w:val="36"/>
        </w:rPr>
      </w:pPr>
    </w:p>
    <w:p>
      <w:pPr>
        <w:rPr>
          <w:color w:val="auto"/>
          <w:sz w:val="36"/>
          <w:szCs w:val="36"/>
        </w:rPr>
      </w:pPr>
    </w:p>
    <w:p>
      <w:pPr>
        <w:rPr>
          <w:color w:val="auto"/>
          <w:sz w:val="36"/>
          <w:szCs w:val="36"/>
        </w:rPr>
      </w:pPr>
    </w:p>
    <w:p>
      <w:pPr>
        <w:rPr>
          <w:color w:val="auto"/>
          <w:sz w:val="36"/>
          <w:szCs w:val="36"/>
        </w:rPr>
      </w:pPr>
    </w:p>
    <w:p>
      <w:pPr>
        <w:adjustRightInd w:val="0"/>
        <w:snapToGrid w:val="0"/>
        <w:jc w:val="center"/>
        <w:outlineLvl w:val="0"/>
        <w:rPr>
          <w:bCs/>
          <w:color w:val="auto"/>
          <w:sz w:val="72"/>
          <w:szCs w:val="72"/>
        </w:rPr>
      </w:pPr>
      <w:bookmarkStart w:id="0" w:name="_Toc4528"/>
      <w:bookmarkStart w:id="1" w:name="_Toc23934"/>
      <w:r>
        <w:rPr>
          <w:bCs/>
          <w:color w:val="auto"/>
          <w:sz w:val="72"/>
          <w:szCs w:val="72"/>
        </w:rPr>
        <w:t>建设项目环境影响报告表</w:t>
      </w:r>
      <w:bookmarkEnd w:id="0"/>
      <w:bookmarkEnd w:id="1"/>
    </w:p>
    <w:p>
      <w:pPr>
        <w:adjustRightInd w:val="0"/>
        <w:snapToGrid w:val="0"/>
        <w:spacing w:before="192" w:beforeLines="80"/>
        <w:jc w:val="center"/>
        <w:rPr>
          <w:bCs/>
          <w:color w:val="auto"/>
          <w:sz w:val="48"/>
          <w:szCs w:val="48"/>
        </w:rPr>
      </w:pPr>
      <w:r>
        <w:rPr>
          <w:bCs/>
          <w:color w:val="auto"/>
          <w:sz w:val="48"/>
          <w:szCs w:val="48"/>
        </w:rPr>
        <w:t>（污染影响类）</w:t>
      </w:r>
    </w:p>
    <w:p>
      <w:pPr>
        <w:adjustRightInd w:val="0"/>
        <w:snapToGrid w:val="0"/>
        <w:spacing w:before="192" w:beforeLines="80"/>
        <w:jc w:val="center"/>
        <w:rPr>
          <w:rFonts w:hint="eastAsia"/>
          <w:bCs/>
          <w:color w:val="auto"/>
          <w:sz w:val="48"/>
          <w:szCs w:val="48"/>
          <w:lang w:eastAsia="zh-CN"/>
        </w:rPr>
      </w:pPr>
      <w:r>
        <w:rPr>
          <w:rFonts w:hint="eastAsia"/>
          <w:bCs/>
          <w:color w:val="auto"/>
          <w:sz w:val="36"/>
          <w:szCs w:val="36"/>
          <w:lang w:eastAsia="zh-CN"/>
        </w:rPr>
        <w:t>（</w:t>
      </w:r>
      <w:r>
        <w:rPr>
          <w:rFonts w:hint="eastAsia"/>
          <w:bCs/>
          <w:color w:val="auto"/>
          <w:sz w:val="36"/>
          <w:szCs w:val="36"/>
          <w:lang w:val="en-US" w:eastAsia="zh-CN"/>
        </w:rPr>
        <w:t>报批稿</w:t>
      </w:r>
      <w:r>
        <w:rPr>
          <w:rFonts w:hint="eastAsia"/>
          <w:bCs/>
          <w:color w:val="auto"/>
          <w:sz w:val="36"/>
          <w:szCs w:val="36"/>
          <w:lang w:eastAsia="zh-CN"/>
        </w:rPr>
        <w:t>）</w:t>
      </w:r>
    </w:p>
    <w:p>
      <w:pPr>
        <w:jc w:val="center"/>
        <w:rPr>
          <w:color w:val="auto"/>
          <w:sz w:val="52"/>
          <w:szCs w:val="52"/>
        </w:rPr>
      </w:pPr>
    </w:p>
    <w:p>
      <w:pPr>
        <w:ind w:firstLine="1040"/>
        <w:rPr>
          <w:color w:val="auto"/>
          <w:sz w:val="44"/>
          <w:szCs w:val="44"/>
        </w:rPr>
      </w:pPr>
    </w:p>
    <w:p>
      <w:pPr>
        <w:ind w:firstLine="1040"/>
        <w:rPr>
          <w:color w:val="auto"/>
          <w:sz w:val="44"/>
          <w:szCs w:val="44"/>
        </w:rPr>
      </w:pPr>
    </w:p>
    <w:p>
      <w:pPr>
        <w:ind w:firstLine="1040"/>
        <w:rPr>
          <w:color w:val="auto"/>
          <w:sz w:val="44"/>
          <w:szCs w:val="44"/>
        </w:rPr>
      </w:pPr>
    </w:p>
    <w:p>
      <w:pPr>
        <w:ind w:firstLine="1040"/>
        <w:rPr>
          <w:color w:val="auto"/>
          <w:sz w:val="44"/>
          <w:szCs w:val="44"/>
        </w:rPr>
      </w:pPr>
    </w:p>
    <w:p>
      <w:pPr>
        <w:adjustRightInd w:val="0"/>
        <w:snapToGrid w:val="0"/>
        <w:spacing w:line="288" w:lineRule="auto"/>
        <w:ind w:firstLine="1040"/>
        <w:rPr>
          <w:color w:val="auto"/>
          <w:sz w:val="36"/>
          <w:szCs w:val="36"/>
          <w:u w:val="single"/>
        </w:rPr>
      </w:pPr>
      <w:r>
        <w:rPr>
          <w:color w:val="auto"/>
          <w:w w:val="95"/>
          <w:sz w:val="36"/>
          <w:szCs w:val="36"/>
        </w:rPr>
        <w:t>项目名称：</w:t>
      </w:r>
      <w:r>
        <w:rPr>
          <w:rFonts w:hint="eastAsia"/>
          <w:color w:val="auto"/>
          <w:w w:val="95"/>
          <w:sz w:val="36"/>
          <w:szCs w:val="36"/>
          <w:u w:val="single"/>
          <w:lang w:val="en-US" w:eastAsia="zh-CN"/>
        </w:rPr>
        <w:t xml:space="preserve">     </w:t>
      </w:r>
      <w:r>
        <w:rPr>
          <w:rFonts w:hint="eastAsia"/>
          <w:color w:val="auto"/>
          <w:w w:val="95"/>
          <w:sz w:val="32"/>
          <w:szCs w:val="32"/>
          <w:u w:val="single"/>
        </w:rPr>
        <w:t>吐鲁番市高昌区餐厨垃圾处理项目</w:t>
      </w:r>
      <w:r>
        <w:rPr>
          <w:color w:val="auto"/>
          <w:w w:val="95"/>
          <w:sz w:val="36"/>
          <w:szCs w:val="36"/>
          <w:u w:val="single"/>
        </w:rPr>
        <w:t xml:space="preserve">           </w:t>
      </w:r>
      <w:r>
        <w:rPr>
          <w:color w:val="auto"/>
          <w:sz w:val="36"/>
          <w:szCs w:val="36"/>
          <w:u w:val="single"/>
        </w:rPr>
        <w:t xml:space="preserve">       </w:t>
      </w:r>
    </w:p>
    <w:p>
      <w:pPr>
        <w:adjustRightInd w:val="0"/>
        <w:snapToGrid w:val="0"/>
        <w:spacing w:line="288" w:lineRule="auto"/>
        <w:ind w:firstLine="1040"/>
        <w:rPr>
          <w:color w:val="auto"/>
          <w:w w:val="95"/>
          <w:sz w:val="36"/>
          <w:szCs w:val="36"/>
          <w:u w:val="single"/>
        </w:rPr>
      </w:pPr>
      <w:r>
        <w:rPr>
          <w:color w:val="auto"/>
          <w:w w:val="95"/>
          <w:sz w:val="36"/>
          <w:szCs w:val="36"/>
        </w:rPr>
        <w:t>建设单位（盖章）：</w:t>
      </w:r>
      <w:r>
        <w:rPr>
          <w:rFonts w:hint="eastAsia"/>
          <w:color w:val="auto"/>
          <w:w w:val="95"/>
          <w:sz w:val="32"/>
          <w:szCs w:val="32"/>
          <w:u w:val="single"/>
        </w:rPr>
        <w:t>吐鲁番市恒峰瑞联环保服务有限公司</w:t>
      </w:r>
      <w:r>
        <w:rPr>
          <w:color w:val="auto"/>
          <w:w w:val="95"/>
          <w:sz w:val="36"/>
          <w:szCs w:val="36"/>
          <w:u w:val="single"/>
        </w:rPr>
        <w:t xml:space="preserve"> </w:t>
      </w:r>
    </w:p>
    <w:p>
      <w:pPr>
        <w:adjustRightInd w:val="0"/>
        <w:snapToGrid w:val="0"/>
        <w:spacing w:line="288" w:lineRule="auto"/>
        <w:ind w:firstLine="1040"/>
        <w:rPr>
          <w:color w:val="auto"/>
          <w:sz w:val="36"/>
          <w:szCs w:val="36"/>
          <w:u w:val="single"/>
        </w:rPr>
      </w:pPr>
      <w:r>
        <w:rPr>
          <w:color w:val="auto"/>
          <w:sz w:val="36"/>
          <w:szCs w:val="36"/>
        </w:rPr>
        <w:t>编制日期：</w:t>
      </w:r>
      <w:r>
        <w:rPr>
          <w:color w:val="auto"/>
          <w:sz w:val="36"/>
          <w:szCs w:val="36"/>
          <w:u w:val="single"/>
        </w:rPr>
        <w:t xml:space="preserve">       </w:t>
      </w:r>
      <w:r>
        <w:rPr>
          <w:rFonts w:hint="eastAsia"/>
          <w:color w:val="auto"/>
          <w:sz w:val="36"/>
          <w:szCs w:val="36"/>
          <w:u w:val="single"/>
          <w:lang w:val="en-US" w:eastAsia="zh-CN"/>
        </w:rPr>
        <w:t xml:space="preserve">  </w:t>
      </w:r>
      <w:r>
        <w:rPr>
          <w:color w:val="auto"/>
          <w:sz w:val="32"/>
          <w:szCs w:val="32"/>
          <w:u w:val="single"/>
        </w:rPr>
        <w:t>二〇二</w:t>
      </w:r>
      <w:r>
        <w:rPr>
          <w:rFonts w:hint="eastAsia"/>
          <w:color w:val="auto"/>
          <w:sz w:val="32"/>
          <w:szCs w:val="32"/>
          <w:u w:val="single"/>
          <w:lang w:val="en-US" w:eastAsia="zh-CN"/>
        </w:rPr>
        <w:t>四</w:t>
      </w:r>
      <w:r>
        <w:rPr>
          <w:color w:val="auto"/>
          <w:sz w:val="32"/>
          <w:szCs w:val="32"/>
          <w:u w:val="single"/>
        </w:rPr>
        <w:t>年</w:t>
      </w:r>
      <w:r>
        <w:rPr>
          <w:rFonts w:hint="eastAsia"/>
          <w:color w:val="auto"/>
          <w:sz w:val="32"/>
          <w:szCs w:val="32"/>
          <w:u w:val="single"/>
          <w:lang w:val="en-US" w:eastAsia="zh-CN"/>
        </w:rPr>
        <w:t>九</w:t>
      </w:r>
      <w:r>
        <w:rPr>
          <w:color w:val="auto"/>
          <w:sz w:val="32"/>
          <w:szCs w:val="32"/>
          <w:u w:val="single"/>
        </w:rPr>
        <w:t>月</w:t>
      </w:r>
      <w:r>
        <w:rPr>
          <w:color w:val="auto"/>
          <w:sz w:val="36"/>
          <w:szCs w:val="36"/>
          <w:u w:val="single"/>
        </w:rPr>
        <w:t xml:space="preserve">                  </w:t>
      </w:r>
    </w:p>
    <w:p>
      <w:pPr>
        <w:adjustRightInd w:val="0"/>
        <w:snapToGrid w:val="0"/>
        <w:spacing w:line="288" w:lineRule="auto"/>
        <w:ind w:firstLine="1040"/>
        <w:rPr>
          <w:color w:val="auto"/>
          <w:sz w:val="36"/>
          <w:szCs w:val="36"/>
          <w:u w:val="single"/>
        </w:rPr>
      </w:pPr>
      <w:bookmarkStart w:id="2" w:name="_Hlk57884087"/>
    </w:p>
    <w:p>
      <w:pPr>
        <w:pStyle w:val="15"/>
        <w:ind w:firstLine="0"/>
        <w:rPr>
          <w:rFonts w:ascii="Times New Roman" w:hAnsi="Times New Roman" w:eastAsia="宋体" w:cs="Times New Roman"/>
          <w:color w:val="auto"/>
        </w:rPr>
      </w:pPr>
    </w:p>
    <w:p>
      <w:pPr>
        <w:rPr>
          <w:color w:val="auto"/>
        </w:rPr>
      </w:pPr>
    </w:p>
    <w:p>
      <w:pPr>
        <w:adjustRightInd w:val="0"/>
        <w:snapToGrid w:val="0"/>
        <w:spacing w:line="288" w:lineRule="auto"/>
        <w:ind w:firstLine="1040"/>
        <w:rPr>
          <w:color w:val="auto"/>
          <w:sz w:val="36"/>
          <w:szCs w:val="36"/>
        </w:rPr>
      </w:pPr>
    </w:p>
    <w:bookmarkEnd w:id="2"/>
    <w:p>
      <w:pPr>
        <w:adjustRightInd w:val="0"/>
        <w:snapToGrid w:val="0"/>
        <w:spacing w:line="288" w:lineRule="auto"/>
        <w:jc w:val="center"/>
        <w:outlineLvl w:val="0"/>
        <w:sectPr>
          <w:footerReference r:id="rId4" w:type="first"/>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bookmarkStart w:id="3" w:name="_Toc10382"/>
      <w:bookmarkStart w:id="4" w:name="_Toc11805"/>
      <w:r>
        <w:rPr>
          <w:color w:val="auto"/>
          <w:sz w:val="36"/>
          <w:szCs w:val="36"/>
        </w:rPr>
        <w:t>中华人民共和国生态环境部</w:t>
      </w:r>
      <w:bookmarkEnd w:id="3"/>
      <w:bookmarkEnd w:id="4"/>
    </w:p>
    <w:p>
      <w:bookmarkStart w:id="5" w:name="_Toc14904"/>
    </w:p>
    <w:p>
      <w:pPr>
        <w:pStyle w:val="41"/>
        <w:jc w:val="center"/>
        <w:outlineLvl w:val="0"/>
        <w:rPr>
          <w:rFonts w:ascii="Times New Roman" w:hAnsi="Times New Roman"/>
          <w:snapToGrid w:val="0"/>
          <w:color w:val="auto"/>
          <w:sz w:val="30"/>
          <w:szCs w:val="30"/>
        </w:rPr>
      </w:pPr>
      <w:r>
        <w:rPr>
          <w:rFonts w:ascii="Times New Roman" w:hAnsi="Times New Roman"/>
          <w:snapToGrid w:val="0"/>
          <w:color w:val="auto"/>
          <w:sz w:val="30"/>
          <w:szCs w:val="30"/>
        </w:rPr>
        <w:t>一、建设项目基本情况</w:t>
      </w:r>
      <w:bookmarkEnd w:id="5"/>
    </w:p>
    <w:tbl>
      <w:tblPr>
        <w:tblStyle w:val="45"/>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6"/>
        <w:gridCol w:w="2412"/>
        <w:gridCol w:w="2064"/>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86"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建设项目名称</w:t>
            </w:r>
          </w:p>
        </w:tc>
        <w:tc>
          <w:tcPr>
            <w:tcW w:w="7337"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eastAsia"/>
                <w:color w:val="auto"/>
                <w:sz w:val="24"/>
              </w:rPr>
              <w:t>吐鲁番市高昌区餐厨垃圾处理项目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1586"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国民经济</w:t>
            </w:r>
          </w:p>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行业类别</w:t>
            </w:r>
          </w:p>
        </w:tc>
        <w:tc>
          <w:tcPr>
            <w:tcW w:w="2412" w:type="dxa"/>
            <w:vAlign w:val="center"/>
          </w:tcPr>
          <w:p>
            <w:pPr>
              <w:keepNext w:val="0"/>
              <w:keepLines w:val="0"/>
              <w:suppressLineNumbers w:val="0"/>
              <w:adjustRightInd w:val="0"/>
              <w:snapToGrid w:val="0"/>
              <w:spacing w:before="0" w:beforeAutospacing="0" w:after="0" w:afterAutospacing="0"/>
              <w:ind w:left="0" w:right="0"/>
              <w:jc w:val="center"/>
              <w:rPr>
                <w:rFonts w:hint="eastAsia"/>
                <w:color w:val="auto"/>
                <w:sz w:val="24"/>
                <w:lang w:val="en-US" w:eastAsia="zh-CN"/>
              </w:rPr>
            </w:pPr>
            <w:r>
              <w:rPr>
                <w:rFonts w:hint="eastAsia"/>
                <w:color w:val="auto"/>
                <w:sz w:val="24"/>
                <w:lang w:val="en-US" w:eastAsia="zh-CN"/>
              </w:rPr>
              <w:t>N7820环境卫</w:t>
            </w:r>
          </w:p>
          <w:p>
            <w:pPr>
              <w:keepNext w:val="0"/>
              <w:keepLines w:val="0"/>
              <w:suppressLineNumbers w:val="0"/>
              <w:adjustRightInd w:val="0"/>
              <w:snapToGrid w:val="0"/>
              <w:spacing w:before="0" w:beforeAutospacing="0" w:after="0" w:afterAutospacing="0"/>
              <w:ind w:left="0" w:right="0"/>
              <w:jc w:val="center"/>
              <w:rPr>
                <w:rFonts w:hint="default" w:eastAsia="宋体"/>
                <w:color w:val="auto"/>
                <w:sz w:val="24"/>
                <w:lang w:val="en-US" w:eastAsia="zh-CN"/>
              </w:rPr>
            </w:pPr>
            <w:r>
              <w:rPr>
                <w:rFonts w:hint="eastAsia"/>
                <w:color w:val="auto"/>
                <w:sz w:val="24"/>
                <w:lang w:val="en-US" w:eastAsia="zh-CN"/>
              </w:rPr>
              <w:t>生管理</w:t>
            </w:r>
          </w:p>
        </w:tc>
        <w:tc>
          <w:tcPr>
            <w:tcW w:w="2064"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bookmarkStart w:id="6" w:name="_Hlk49843745"/>
            <w:r>
              <w:rPr>
                <w:rFonts w:hint="default"/>
                <w:color w:val="auto"/>
                <w:sz w:val="24"/>
              </w:rPr>
              <w:t>建设项目</w:t>
            </w:r>
          </w:p>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行业类别</w:t>
            </w:r>
            <w:bookmarkEnd w:id="6"/>
          </w:p>
        </w:tc>
        <w:tc>
          <w:tcPr>
            <w:tcW w:w="2861" w:type="dxa"/>
            <w:vAlign w:val="center"/>
          </w:tcPr>
          <w:p>
            <w:pPr>
              <w:keepNext w:val="0"/>
              <w:keepLines w:val="0"/>
              <w:suppressLineNumbers w:val="0"/>
              <w:adjustRightInd w:val="0"/>
              <w:snapToGrid w:val="0"/>
              <w:spacing w:before="0" w:beforeAutospacing="0" w:after="0" w:afterAutospacing="0"/>
              <w:ind w:left="0" w:right="0"/>
              <w:rPr>
                <w:rFonts w:hint="eastAsia"/>
                <w:color w:val="auto"/>
                <w:kern w:val="0"/>
                <w:sz w:val="24"/>
                <w:lang w:val="en-US" w:eastAsia="zh-CN"/>
              </w:rPr>
            </w:pPr>
            <w:r>
              <w:rPr>
                <w:rFonts w:hint="default"/>
                <w:color w:val="auto"/>
                <w:kern w:val="0"/>
                <w:sz w:val="24"/>
                <w:lang w:val="en-US" w:eastAsia="zh-CN"/>
              </w:rPr>
              <w:t>四十八、公共设施管理业</w:t>
            </w:r>
            <w:r>
              <w:rPr>
                <w:rFonts w:hint="eastAsia"/>
                <w:color w:val="auto"/>
                <w:kern w:val="0"/>
                <w:sz w:val="24"/>
                <w:lang w:val="en-US" w:eastAsia="zh-CN"/>
              </w:rPr>
              <w:t xml:space="preserve">106生活垃圾（含餐厨废 </w:t>
            </w:r>
          </w:p>
          <w:p>
            <w:pPr>
              <w:keepNext w:val="0"/>
              <w:keepLines w:val="0"/>
              <w:suppressLineNumbers w:val="0"/>
              <w:adjustRightInd w:val="0"/>
              <w:snapToGrid w:val="0"/>
              <w:spacing w:before="0" w:beforeAutospacing="0" w:after="0" w:afterAutospacing="0"/>
              <w:ind w:left="0" w:right="0"/>
              <w:rPr>
                <w:rFonts w:hint="default"/>
                <w:color w:val="auto"/>
                <w:kern w:val="0"/>
                <w:sz w:val="24"/>
              </w:rPr>
            </w:pPr>
            <w:r>
              <w:rPr>
                <w:rFonts w:hint="eastAsia"/>
                <w:color w:val="auto"/>
                <w:kern w:val="0"/>
                <w:sz w:val="24"/>
                <w:lang w:val="en-US" w:eastAsia="zh-CN"/>
              </w:rPr>
              <w:t>弃物）集中处置（生活垃圾发电除外）其他处置方式日处置能力50吨以下10吨及以上的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586"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建设性质</w:t>
            </w:r>
          </w:p>
        </w:tc>
        <w:tc>
          <w:tcPr>
            <w:tcW w:w="2412" w:type="dxa"/>
            <w:vAlign w:val="center"/>
          </w:tcPr>
          <w:p>
            <w:pPr>
              <w:keepNext w:val="0"/>
              <w:keepLines w:val="0"/>
              <w:suppressLineNumbers w:val="0"/>
              <w:spacing w:before="0" w:beforeAutospacing="0" w:after="0" w:afterAutospacing="0"/>
              <w:ind w:left="0" w:right="0"/>
              <w:jc w:val="left"/>
              <w:rPr>
                <w:rFonts w:hint="default"/>
                <w:color w:val="auto"/>
                <w:sz w:val="24"/>
              </w:rPr>
            </w:pPr>
            <w:r>
              <w:rPr>
                <w:rFonts w:hint="eastAsia"/>
                <w:color w:val="auto"/>
                <w:sz w:val="24"/>
                <w:lang w:eastAsia="zh-CN"/>
              </w:rPr>
              <w:t>☑</w:t>
            </w:r>
            <w:r>
              <w:rPr>
                <w:rFonts w:hint="default"/>
                <w:color w:val="auto"/>
                <w:sz w:val="24"/>
              </w:rPr>
              <w:t>新建（迁建）</w:t>
            </w:r>
          </w:p>
          <w:p>
            <w:pPr>
              <w:keepNext w:val="0"/>
              <w:keepLines w:val="0"/>
              <w:suppressLineNumbers w:val="0"/>
              <w:spacing w:before="0" w:beforeAutospacing="0" w:after="0" w:afterAutospacing="0"/>
              <w:ind w:left="0" w:right="0"/>
              <w:jc w:val="left"/>
              <w:rPr>
                <w:rFonts w:hint="default"/>
                <w:color w:val="auto"/>
                <w:sz w:val="24"/>
              </w:rPr>
            </w:pPr>
            <w:r>
              <w:rPr>
                <w:rFonts w:hint="default"/>
                <w:color w:val="auto"/>
                <w:sz w:val="24"/>
              </w:rPr>
              <w:t>□改建</w:t>
            </w:r>
          </w:p>
          <w:p>
            <w:pPr>
              <w:keepNext w:val="0"/>
              <w:keepLines w:val="0"/>
              <w:suppressLineNumbers w:val="0"/>
              <w:spacing w:before="0" w:beforeAutospacing="0" w:after="0" w:afterAutospacing="0"/>
              <w:ind w:left="0" w:right="0"/>
              <w:jc w:val="left"/>
              <w:rPr>
                <w:rFonts w:hint="default"/>
                <w:color w:val="auto"/>
                <w:sz w:val="24"/>
              </w:rPr>
            </w:pPr>
            <w:r>
              <w:rPr>
                <w:rFonts w:hint="default"/>
                <w:color w:val="auto"/>
                <w:sz w:val="24"/>
              </w:rPr>
              <w:t>□扩建</w:t>
            </w:r>
          </w:p>
          <w:p>
            <w:pPr>
              <w:keepNext w:val="0"/>
              <w:keepLines w:val="0"/>
              <w:suppressLineNumbers w:val="0"/>
              <w:spacing w:before="0" w:beforeAutospacing="0" w:after="0" w:afterAutospacing="0"/>
              <w:ind w:left="0" w:right="0"/>
              <w:jc w:val="left"/>
              <w:rPr>
                <w:rFonts w:hint="default"/>
                <w:color w:val="auto"/>
                <w:sz w:val="24"/>
              </w:rPr>
            </w:pPr>
            <w:r>
              <w:rPr>
                <w:rFonts w:hint="default"/>
                <w:color w:val="auto"/>
                <w:sz w:val="24"/>
              </w:rPr>
              <w:t>□技术改造</w:t>
            </w:r>
          </w:p>
        </w:tc>
        <w:tc>
          <w:tcPr>
            <w:tcW w:w="2064"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建设项目</w:t>
            </w:r>
          </w:p>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申报情形</w:t>
            </w:r>
          </w:p>
        </w:tc>
        <w:tc>
          <w:tcPr>
            <w:tcW w:w="2861" w:type="dxa"/>
            <w:vAlign w:val="center"/>
          </w:tcPr>
          <w:p>
            <w:pPr>
              <w:keepNext w:val="0"/>
              <w:keepLines w:val="0"/>
              <w:suppressLineNumbers w:val="0"/>
              <w:spacing w:before="0" w:beforeAutospacing="0" w:after="0" w:afterAutospacing="0"/>
              <w:ind w:left="0" w:right="0"/>
              <w:jc w:val="left"/>
              <w:rPr>
                <w:rFonts w:hint="default"/>
                <w:color w:val="auto"/>
                <w:sz w:val="24"/>
              </w:rPr>
            </w:pPr>
            <w:r>
              <w:rPr>
                <w:rFonts w:hint="default"/>
                <w:color w:val="auto"/>
                <w:sz w:val="24"/>
              </w:rPr>
              <w:t xml:space="preserve">■首次申报项目             </w:t>
            </w:r>
          </w:p>
          <w:p>
            <w:pPr>
              <w:keepNext w:val="0"/>
              <w:keepLines w:val="0"/>
              <w:suppressLineNumbers w:val="0"/>
              <w:spacing w:before="0" w:beforeAutospacing="0" w:after="0" w:afterAutospacing="0"/>
              <w:ind w:left="0" w:right="0"/>
              <w:jc w:val="left"/>
              <w:rPr>
                <w:rFonts w:hint="default"/>
                <w:color w:val="auto"/>
                <w:sz w:val="24"/>
              </w:rPr>
            </w:pPr>
            <w:r>
              <w:rPr>
                <w:rFonts w:hint="default"/>
                <w:color w:val="auto"/>
                <w:sz w:val="24"/>
              </w:rPr>
              <w:t>□不予批准后再次申报项目</w:t>
            </w:r>
          </w:p>
          <w:p>
            <w:pPr>
              <w:keepNext w:val="0"/>
              <w:keepLines w:val="0"/>
              <w:suppressLineNumbers w:val="0"/>
              <w:spacing w:before="0" w:beforeAutospacing="0" w:after="0" w:afterAutospacing="0"/>
              <w:ind w:left="0" w:right="0"/>
              <w:jc w:val="left"/>
              <w:rPr>
                <w:rFonts w:hint="default"/>
                <w:color w:val="auto"/>
                <w:sz w:val="24"/>
              </w:rPr>
            </w:pPr>
            <w:r>
              <w:rPr>
                <w:rFonts w:hint="default"/>
                <w:color w:val="auto"/>
                <w:sz w:val="24"/>
              </w:rPr>
              <w:t xml:space="preserve">□超五年重新审核项目     </w:t>
            </w:r>
          </w:p>
          <w:p>
            <w:pPr>
              <w:keepNext w:val="0"/>
              <w:keepLines w:val="0"/>
              <w:suppressLineNumbers w:val="0"/>
              <w:spacing w:before="0" w:beforeAutospacing="0" w:after="0" w:afterAutospacing="0"/>
              <w:ind w:left="0" w:right="0"/>
              <w:jc w:val="left"/>
              <w:rPr>
                <w:rFonts w:hint="default"/>
                <w:color w:val="auto"/>
                <w:sz w:val="24"/>
              </w:rPr>
            </w:pPr>
            <w:r>
              <w:rPr>
                <w:rFonts w:hint="default"/>
                <w:color w:val="auto"/>
                <w:sz w:val="24"/>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586"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项目审批（核准/备案）部门（选填）</w:t>
            </w:r>
          </w:p>
        </w:tc>
        <w:tc>
          <w:tcPr>
            <w:tcW w:w="241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highlight w:val="yellow"/>
              </w:rPr>
            </w:pPr>
            <w:r>
              <w:rPr>
                <w:rFonts w:hint="default"/>
                <w:color w:val="auto"/>
                <w:sz w:val="24"/>
                <w:highlight w:val="none"/>
              </w:rPr>
              <w:t>吐鲁番市高昌区发展和改革委员会</w:t>
            </w:r>
          </w:p>
        </w:tc>
        <w:tc>
          <w:tcPr>
            <w:tcW w:w="2064"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项目审批（核准/</w:t>
            </w:r>
          </w:p>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备案）文号（选填）</w:t>
            </w:r>
          </w:p>
        </w:tc>
        <w:tc>
          <w:tcPr>
            <w:tcW w:w="2861"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z w:val="24"/>
                <w:lang w:val="en-US" w:eastAsia="zh-CN"/>
              </w:rPr>
            </w:pPr>
            <w:r>
              <w:rPr>
                <w:rFonts w:hint="default" w:eastAsia="宋体"/>
                <w:color w:val="auto"/>
                <w:sz w:val="24"/>
                <w:lang w:val="en-US" w:eastAsia="zh-CN"/>
              </w:rPr>
              <w:t>2407161981650400000103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86"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总投资（万元）</w:t>
            </w:r>
          </w:p>
        </w:tc>
        <w:tc>
          <w:tcPr>
            <w:tcW w:w="2412"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yellow"/>
                <w:lang w:val="en-US" w:eastAsia="zh-CN"/>
              </w:rPr>
            </w:pPr>
            <w:r>
              <w:rPr>
                <w:rFonts w:hint="eastAsia"/>
                <w:color w:val="auto"/>
                <w:sz w:val="24"/>
                <w:highlight w:val="none"/>
                <w:lang w:val="en-US" w:eastAsia="zh-CN"/>
              </w:rPr>
              <w:t>1000</w:t>
            </w:r>
          </w:p>
        </w:tc>
        <w:tc>
          <w:tcPr>
            <w:tcW w:w="2064"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环保投资（万元）</w:t>
            </w:r>
          </w:p>
        </w:tc>
        <w:tc>
          <w:tcPr>
            <w:tcW w:w="2861"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z w:val="24"/>
                <w:lang w:val="en-US" w:eastAsia="zh-CN"/>
              </w:rPr>
            </w:pPr>
            <w:r>
              <w:rPr>
                <w:rFonts w:hint="eastAsia"/>
                <w:color w:val="auto"/>
                <w:sz w:val="24"/>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86"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环保投资占比（%）</w:t>
            </w:r>
          </w:p>
        </w:tc>
        <w:tc>
          <w:tcPr>
            <w:tcW w:w="241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eastAsia="宋体"/>
                <w:color w:val="auto"/>
                <w:sz w:val="24"/>
                <w:highlight w:val="yellow"/>
                <w:lang w:val="en-US" w:eastAsia="zh-CN"/>
              </w:rPr>
            </w:pPr>
            <w:r>
              <w:rPr>
                <w:rFonts w:hint="eastAsia"/>
                <w:color w:val="auto"/>
                <w:sz w:val="24"/>
                <w:highlight w:val="none"/>
                <w:lang w:val="en-US" w:eastAsia="zh-CN"/>
              </w:rPr>
              <w:t>28%</w:t>
            </w:r>
          </w:p>
        </w:tc>
        <w:tc>
          <w:tcPr>
            <w:tcW w:w="2064"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施工工期</w:t>
            </w:r>
          </w:p>
        </w:tc>
        <w:tc>
          <w:tcPr>
            <w:tcW w:w="286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eastAsia"/>
                <w:color w:val="auto"/>
                <w:sz w:val="24"/>
                <w:lang w:val="en-US" w:eastAsia="zh-CN"/>
              </w:rPr>
              <w:t>6</w:t>
            </w:r>
            <w:r>
              <w:rPr>
                <w:rFonts w:hint="default"/>
                <w:color w:val="auto"/>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586"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是否开工建设</w:t>
            </w:r>
          </w:p>
        </w:tc>
        <w:tc>
          <w:tcPr>
            <w:tcW w:w="2412" w:type="dxa"/>
            <w:vAlign w:val="center"/>
          </w:tcPr>
          <w:p>
            <w:pPr>
              <w:keepNext w:val="0"/>
              <w:keepLines w:val="0"/>
              <w:suppressLineNumbers w:val="0"/>
              <w:adjustRightInd w:val="0"/>
              <w:snapToGrid w:val="0"/>
              <w:spacing w:before="0" w:beforeAutospacing="0" w:after="0" w:afterAutospacing="0"/>
              <w:ind w:left="0" w:right="0"/>
              <w:rPr>
                <w:rFonts w:hint="default"/>
                <w:color w:val="auto"/>
                <w:sz w:val="24"/>
              </w:rPr>
            </w:pPr>
            <w:r>
              <w:rPr>
                <w:rFonts w:hint="default"/>
                <w:color w:val="auto"/>
                <w:sz w:val="24"/>
              </w:rPr>
              <w:t>■否</w:t>
            </w:r>
          </w:p>
          <w:p>
            <w:pPr>
              <w:keepNext w:val="0"/>
              <w:keepLines w:val="0"/>
              <w:widowControl/>
              <w:suppressLineNumbers w:val="0"/>
              <w:spacing w:before="0" w:beforeAutospacing="0" w:after="0" w:afterAutospacing="0"/>
              <w:ind w:left="0" w:right="0"/>
              <w:rPr>
                <w:rFonts w:hint="default"/>
                <w:color w:val="auto"/>
                <w:sz w:val="24"/>
              </w:rPr>
            </w:pPr>
            <w:r>
              <w:rPr>
                <w:rFonts w:hint="default"/>
                <w:color w:val="auto"/>
                <w:sz w:val="24"/>
              </w:rPr>
              <w:t xml:space="preserve">□是： </w:t>
            </w:r>
            <w:r>
              <w:rPr>
                <w:rFonts w:hint="default"/>
                <w:color w:val="auto"/>
                <w:sz w:val="24"/>
                <w:u w:val="single"/>
              </w:rPr>
              <w:t xml:space="preserve">          </w:t>
            </w:r>
          </w:p>
        </w:tc>
        <w:tc>
          <w:tcPr>
            <w:tcW w:w="2064"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用地面积（m</w:t>
            </w:r>
            <w:r>
              <w:rPr>
                <w:rFonts w:hint="default"/>
                <w:color w:val="auto"/>
                <w:sz w:val="24"/>
                <w:vertAlign w:val="superscript"/>
              </w:rPr>
              <w:t>2</w:t>
            </w:r>
            <w:r>
              <w:rPr>
                <w:rFonts w:hint="default"/>
                <w:color w:val="auto"/>
                <w:sz w:val="24"/>
              </w:rPr>
              <w:t>）</w:t>
            </w:r>
          </w:p>
        </w:tc>
        <w:tc>
          <w:tcPr>
            <w:tcW w:w="2861"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auto"/>
                <w:sz w:val="24"/>
                <w:lang w:eastAsia="zh-CN"/>
              </w:rPr>
            </w:pPr>
            <w:r>
              <w:rPr>
                <w:rFonts w:hint="eastAsia"/>
                <w:color w:val="auto"/>
                <w:sz w:val="24"/>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158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 w:val="24"/>
              </w:rPr>
            </w:pPr>
            <w:r>
              <w:rPr>
                <w:rFonts w:hint="default"/>
                <w:color w:val="auto"/>
                <w:kern w:val="0"/>
                <w:sz w:val="24"/>
              </w:rPr>
              <w:t>专项评价设置情况</w:t>
            </w:r>
          </w:p>
        </w:tc>
        <w:tc>
          <w:tcPr>
            <w:tcW w:w="7337" w:type="dxa"/>
            <w:gridSpan w:val="3"/>
            <w:vAlign w:val="center"/>
          </w:tcPr>
          <w:p>
            <w:pPr>
              <w:keepNext w:val="0"/>
              <w:keepLines w:val="0"/>
              <w:suppressLineNumbers w:val="0"/>
              <w:autoSpaceDE w:val="0"/>
              <w:autoSpaceDN w:val="0"/>
              <w:adjustRightInd w:val="0"/>
              <w:snapToGrid w:val="0"/>
              <w:spacing w:before="0" w:beforeAutospacing="0" w:after="0" w:afterAutospacing="0" w:line="440" w:lineRule="exact"/>
              <w:ind w:left="0" w:right="0" w:firstLine="480" w:firstLineChars="200"/>
              <w:rPr>
                <w:rFonts w:hint="default"/>
                <w:color w:val="auto"/>
                <w:kern w:val="0"/>
                <w:sz w:val="24"/>
              </w:rPr>
            </w:pPr>
            <w:r>
              <w:rPr>
                <w:rFonts w:hint="default"/>
                <w:color w:val="auto"/>
                <w:kern w:val="0"/>
                <w:sz w:val="24"/>
              </w:rPr>
              <w:t>项目专项设置情况见表1-1。</w:t>
            </w:r>
          </w:p>
          <w:p>
            <w:pPr>
              <w:keepNext w:val="0"/>
              <w:keepLines w:val="0"/>
              <w:suppressLineNumbers w:val="0"/>
              <w:spacing w:before="0" w:beforeAutospacing="0" w:after="0" w:afterAutospacing="0" w:line="440" w:lineRule="exact"/>
              <w:ind w:left="0" w:right="0"/>
              <w:jc w:val="center"/>
              <w:rPr>
                <w:rFonts w:hint="default"/>
                <w:b/>
                <w:color w:val="auto"/>
                <w:sz w:val="24"/>
              </w:rPr>
            </w:pPr>
            <w:r>
              <w:rPr>
                <w:rFonts w:hint="default"/>
                <w:b/>
                <w:color w:val="auto"/>
                <w:sz w:val="24"/>
              </w:rPr>
              <w:t>表1-1   项目专项设置情况</w:t>
            </w:r>
          </w:p>
          <w:tbl>
            <w:tblPr>
              <w:tblStyle w:val="45"/>
              <w:tblW w:w="70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999"/>
              <w:gridCol w:w="1986"/>
              <w:gridCol w:w="19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专项评价的类别</w:t>
                  </w:r>
                </w:p>
              </w:tc>
              <w:tc>
                <w:tcPr>
                  <w:tcW w:w="1999"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设置原则</w:t>
                  </w:r>
                </w:p>
              </w:tc>
              <w:tc>
                <w:tcPr>
                  <w:tcW w:w="1986"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本项目情况</w:t>
                  </w:r>
                </w:p>
              </w:tc>
              <w:tc>
                <w:tcPr>
                  <w:tcW w:w="1987"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eastAsia="宋体"/>
                      <w:color w:val="auto"/>
                      <w:kern w:val="0"/>
                      <w:szCs w:val="21"/>
                      <w:lang w:val="en-US" w:eastAsia="zh-CN"/>
                    </w:rPr>
                  </w:pPr>
                  <w:r>
                    <w:rPr>
                      <w:rFonts w:hint="eastAsia"/>
                      <w:color w:val="auto"/>
                      <w:kern w:val="0"/>
                      <w:szCs w:val="21"/>
                      <w:lang w:val="en-US" w:eastAsia="zh-CN"/>
                    </w:rPr>
                    <w:t>是否设专项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大气</w:t>
                  </w:r>
                </w:p>
              </w:tc>
              <w:tc>
                <w:tcPr>
                  <w:tcW w:w="1999"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排放废气含有毒有害污染物、二噁</w:t>
                  </w:r>
                  <w:r>
                    <w:rPr>
                      <w:rFonts w:hint="eastAsia"/>
                      <w:color w:val="auto"/>
                      <w:kern w:val="0"/>
                      <w:szCs w:val="21"/>
                    </w:rPr>
                    <w:t>英</w:t>
                  </w:r>
                  <w:r>
                    <w:rPr>
                      <w:rFonts w:hint="default"/>
                      <w:color w:val="auto"/>
                      <w:kern w:val="0"/>
                      <w:szCs w:val="21"/>
                    </w:rPr>
                    <w:t>、苯并[a]芘、氰化物、氯气且厂界外500米</w:t>
                  </w:r>
                  <w:r>
                    <w:rPr>
                      <w:rFonts w:hint="default"/>
                      <w:color w:val="auto"/>
                      <w:kern w:val="0"/>
                      <w:szCs w:val="21"/>
                    </w:rPr>
                    <w:cr/>
                  </w:r>
                  <w:r>
                    <w:rPr>
                      <w:rFonts w:hint="default"/>
                      <w:color w:val="auto"/>
                      <w:kern w:val="0"/>
                      <w:szCs w:val="21"/>
                    </w:rPr>
                    <w:t>围内有环境空气保护目标的建设项目。</w:t>
                  </w:r>
                </w:p>
              </w:tc>
              <w:tc>
                <w:tcPr>
                  <w:tcW w:w="1986"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本项目排放废气无有害污染物，主要大气污染物为</w:t>
                  </w:r>
                  <w:r>
                    <w:rPr>
                      <w:rFonts w:hint="eastAsia"/>
                      <w:color w:val="auto"/>
                      <w:kern w:val="0"/>
                      <w:szCs w:val="21"/>
                      <w:lang w:val="en-US" w:eastAsia="zh-CN"/>
                    </w:rPr>
                    <w:t>臭气、氨、</w:t>
                  </w:r>
                  <w:r>
                    <w:rPr>
                      <w:rFonts w:hint="default" w:ascii="Times New Roman" w:hAnsi="Times New Roman" w:eastAsia="宋体" w:cs="Times New Roman"/>
                      <w:color w:val="auto"/>
                      <w:sz w:val="21"/>
                      <w:szCs w:val="21"/>
                      <w:lang w:val="en-US" w:eastAsia="zh-CN"/>
                    </w:rPr>
                    <w:t>硫化氢</w:t>
                  </w:r>
                  <w:r>
                    <w:rPr>
                      <w:rFonts w:hint="default"/>
                      <w:color w:val="auto"/>
                      <w:kern w:val="0"/>
                      <w:szCs w:val="21"/>
                    </w:rPr>
                    <w:t>，</w:t>
                  </w:r>
                  <w:r>
                    <w:rPr>
                      <w:rFonts w:hint="eastAsia"/>
                      <w:color w:val="auto"/>
                      <w:szCs w:val="21"/>
                      <w:lang w:val="en-US" w:eastAsia="zh-CN"/>
                    </w:rPr>
                    <w:t>不排放有毒有害污染物、</w:t>
                  </w:r>
                  <w:r>
                    <w:rPr>
                      <w:rFonts w:hint="default"/>
                      <w:color w:val="auto"/>
                      <w:kern w:val="0"/>
                      <w:szCs w:val="21"/>
                    </w:rPr>
                    <w:t>二噁</w:t>
                  </w:r>
                  <w:r>
                    <w:rPr>
                      <w:rFonts w:hint="eastAsia"/>
                      <w:color w:val="auto"/>
                      <w:kern w:val="0"/>
                      <w:szCs w:val="21"/>
                    </w:rPr>
                    <w:t>英</w:t>
                  </w:r>
                  <w:r>
                    <w:rPr>
                      <w:rFonts w:hint="default"/>
                      <w:color w:val="auto"/>
                      <w:kern w:val="0"/>
                      <w:szCs w:val="21"/>
                    </w:rPr>
                    <w:t>、苯并[a]芘、氰化物</w:t>
                  </w:r>
                  <w:r>
                    <w:rPr>
                      <w:rFonts w:hint="eastAsia"/>
                      <w:color w:val="auto"/>
                      <w:kern w:val="0"/>
                      <w:szCs w:val="21"/>
                      <w:lang w:val="en-US" w:eastAsia="zh-CN"/>
                    </w:rPr>
                    <w:t>和</w:t>
                  </w:r>
                  <w:r>
                    <w:rPr>
                      <w:rFonts w:hint="default"/>
                      <w:color w:val="auto"/>
                      <w:kern w:val="0"/>
                      <w:szCs w:val="21"/>
                    </w:rPr>
                    <w:t>氯气。</w:t>
                  </w:r>
                </w:p>
              </w:tc>
              <w:tc>
                <w:tcPr>
                  <w:tcW w:w="1987"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eastAsia="宋体"/>
                      <w:color w:val="auto"/>
                      <w:kern w:val="0"/>
                      <w:szCs w:val="21"/>
                      <w:lang w:val="en-US" w:eastAsia="zh-CN"/>
                    </w:rPr>
                  </w:pPr>
                  <w:r>
                    <w:rPr>
                      <w:rFonts w:hint="default"/>
                      <w:color w:val="auto"/>
                      <w:kern w:val="0"/>
                      <w:szCs w:val="21"/>
                    </w:rPr>
                    <w:t>无需设置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地表水</w:t>
                  </w:r>
                </w:p>
              </w:tc>
              <w:tc>
                <w:tcPr>
                  <w:tcW w:w="1999"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新增工业废水直排建设项目（槽罐车外送污水处理厂的除外）；新增废水直排的污水集中处理厂。</w:t>
                  </w:r>
                </w:p>
              </w:tc>
              <w:tc>
                <w:tcPr>
                  <w:tcW w:w="1986"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本项目废水经</w:t>
                  </w:r>
                  <w:r>
                    <w:rPr>
                      <w:rFonts w:hint="eastAsia"/>
                      <w:color w:val="auto"/>
                      <w:kern w:val="0"/>
                      <w:szCs w:val="21"/>
                      <w:lang w:val="en-US" w:eastAsia="zh-CN"/>
                    </w:rPr>
                    <w:t>一体化污水处理设备进行处理后循环使用，废水不外排。</w:t>
                  </w:r>
                  <w:r>
                    <w:rPr>
                      <w:rFonts w:hint="default"/>
                      <w:color w:val="auto"/>
                      <w:kern w:val="0"/>
                      <w:szCs w:val="21"/>
                    </w:rPr>
                    <w:t>不需设置专项评价。</w:t>
                  </w:r>
                </w:p>
              </w:tc>
              <w:tc>
                <w:tcPr>
                  <w:tcW w:w="1987"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eastAsia="宋体"/>
                      <w:color w:val="auto"/>
                      <w:kern w:val="0"/>
                      <w:szCs w:val="21"/>
                      <w:lang w:val="en-US" w:eastAsia="zh-CN"/>
                    </w:rPr>
                  </w:pPr>
                  <w:r>
                    <w:rPr>
                      <w:rFonts w:hint="eastAsia"/>
                      <w:color w:val="auto"/>
                      <w:kern w:val="0"/>
                      <w:szCs w:val="21"/>
                      <w:lang w:val="en-US" w:eastAsia="zh-CN"/>
                    </w:rPr>
                    <w:t>无需设置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环境风险</w:t>
                  </w:r>
                </w:p>
              </w:tc>
              <w:tc>
                <w:tcPr>
                  <w:tcW w:w="1999"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有毒有害和易燃易爆危险物质存储量超过临界量的建设项目。</w:t>
                  </w:r>
                </w:p>
              </w:tc>
              <w:tc>
                <w:tcPr>
                  <w:tcW w:w="198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lang w:val="en-US" w:eastAsia="zh-CN"/>
                    </w:rPr>
                    <w:t>本项目</w:t>
                  </w:r>
                  <w:r>
                    <w:rPr>
                      <w:rFonts w:hint="eastAsia"/>
                      <w:color w:val="auto"/>
                      <w:kern w:val="0"/>
                      <w:szCs w:val="21"/>
                      <w:lang w:val="en-US" w:eastAsia="zh-CN"/>
                    </w:rPr>
                    <w:t>不涉及</w:t>
                  </w:r>
                  <w:r>
                    <w:rPr>
                      <w:rFonts w:hint="default"/>
                      <w:color w:val="auto"/>
                      <w:kern w:val="0"/>
                      <w:szCs w:val="21"/>
                      <w:lang w:val="en-US" w:eastAsia="zh-CN"/>
                    </w:rPr>
                    <w:t>危险物质则不设置环境风险专项评价。</w:t>
                  </w:r>
                </w:p>
              </w:tc>
              <w:tc>
                <w:tcPr>
                  <w:tcW w:w="198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color w:val="auto"/>
                      <w:kern w:val="0"/>
                      <w:szCs w:val="21"/>
                      <w:highlight w:val="none"/>
                    </w:rPr>
                  </w:pPr>
                  <w:r>
                    <w:rPr>
                      <w:rFonts w:hint="default"/>
                      <w:color w:val="auto"/>
                      <w:kern w:val="0"/>
                      <w:szCs w:val="21"/>
                    </w:rPr>
                    <w:t>无需设置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生态</w:t>
                  </w:r>
                </w:p>
              </w:tc>
              <w:tc>
                <w:tcPr>
                  <w:tcW w:w="1999"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取水口下游500米范围内有重要水生生物的自然产卵场、索饵场、越冬场和洄游通道的新增河道取水的污染类建设项目。</w:t>
                  </w:r>
                </w:p>
              </w:tc>
              <w:tc>
                <w:tcPr>
                  <w:tcW w:w="1986"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本项目</w:t>
                  </w:r>
                  <w:r>
                    <w:rPr>
                      <w:rFonts w:hint="default"/>
                      <w:color w:val="auto"/>
                    </w:rPr>
                    <w:t>不涉及</w:t>
                  </w:r>
                  <w:r>
                    <w:rPr>
                      <w:rFonts w:hint="default"/>
                      <w:color w:val="auto"/>
                      <w:kern w:val="0"/>
                      <w:szCs w:val="21"/>
                    </w:rPr>
                    <w:t>。</w:t>
                  </w:r>
                </w:p>
              </w:tc>
              <w:tc>
                <w:tcPr>
                  <w:tcW w:w="1987"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eastAsia"/>
                      <w:color w:val="auto"/>
                      <w:kern w:val="0"/>
                      <w:szCs w:val="21"/>
                      <w:lang w:val="en-US" w:eastAsia="zh-CN"/>
                    </w:rPr>
                    <w:t>无需设置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海洋</w:t>
                  </w:r>
                </w:p>
              </w:tc>
              <w:tc>
                <w:tcPr>
                  <w:tcW w:w="1999"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直接向海排放污染物的海洋工程建设项目。</w:t>
                  </w:r>
                </w:p>
              </w:tc>
              <w:tc>
                <w:tcPr>
                  <w:tcW w:w="1986"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default"/>
                      <w:color w:val="auto"/>
                      <w:kern w:val="0"/>
                      <w:szCs w:val="21"/>
                    </w:rPr>
                    <w:t>本项目不涉及。</w:t>
                  </w:r>
                </w:p>
              </w:tc>
              <w:tc>
                <w:tcPr>
                  <w:tcW w:w="1987" w:type="dxa"/>
                  <w:tcBorders>
                    <w:tl2br w:val="nil"/>
                    <w:tr2bl w:val="nil"/>
                  </w:tcBorders>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color w:val="auto"/>
                      <w:kern w:val="0"/>
                      <w:szCs w:val="21"/>
                    </w:rPr>
                  </w:pPr>
                  <w:r>
                    <w:rPr>
                      <w:rFonts w:hint="eastAsia"/>
                      <w:color w:val="auto"/>
                      <w:kern w:val="0"/>
                      <w:szCs w:val="21"/>
                      <w:lang w:val="en-US" w:eastAsia="zh-CN"/>
                    </w:rPr>
                    <w:t>无需设置</w:t>
                  </w:r>
                </w:p>
              </w:tc>
            </w:tr>
          </w:tbl>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8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 w:val="24"/>
              </w:rPr>
            </w:pPr>
            <w:r>
              <w:rPr>
                <w:rFonts w:hint="default"/>
                <w:color w:val="auto"/>
                <w:sz w:val="24"/>
              </w:rPr>
              <w:t>规划情况</w:t>
            </w:r>
          </w:p>
        </w:tc>
        <w:tc>
          <w:tcPr>
            <w:tcW w:w="7337" w:type="dxa"/>
            <w:gridSpan w:val="3"/>
            <w:vAlign w:val="center"/>
          </w:tcPr>
          <w:p>
            <w:pPr>
              <w:keepNext w:val="0"/>
              <w:keepLines w:val="0"/>
              <w:widowControl/>
              <w:suppressLineNumbers w:val="0"/>
              <w:adjustRightInd w:val="0"/>
              <w:spacing w:before="0" w:beforeAutospacing="0" w:after="0" w:afterAutospacing="0" w:line="440" w:lineRule="exact"/>
              <w:ind w:left="0" w:right="0"/>
              <w:jc w:val="center"/>
              <w:textAlignment w:val="baseline"/>
              <w:rPr>
                <w:rFonts w:hint="default" w:eastAsia="宋体"/>
                <w:color w:val="auto"/>
                <w:sz w:val="24"/>
                <w:lang w:val="en-US" w:eastAsia="zh-CN"/>
              </w:rPr>
            </w:pPr>
            <w:r>
              <w:rPr>
                <w:rFonts w:hint="eastAsia"/>
                <w:color w:val="auto"/>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5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default"/>
                <w:color w:val="auto"/>
                <w:sz w:val="24"/>
              </w:rPr>
              <w:t>规划环境影响</w:t>
            </w:r>
          </w:p>
          <w:p>
            <w:pPr>
              <w:keepNext w:val="0"/>
              <w:keepLines w:val="0"/>
              <w:suppressLineNumbers w:val="0"/>
              <w:adjustRightInd w:val="0"/>
              <w:snapToGrid w:val="0"/>
              <w:spacing w:before="0" w:beforeAutospacing="0" w:after="0" w:afterAutospacing="0"/>
              <w:ind w:left="0" w:right="0"/>
              <w:jc w:val="center"/>
              <w:rPr>
                <w:rFonts w:hint="default"/>
                <w:color w:val="auto"/>
                <w:kern w:val="0"/>
                <w:sz w:val="24"/>
              </w:rPr>
            </w:pPr>
            <w:r>
              <w:rPr>
                <w:rFonts w:hint="default"/>
                <w:color w:val="auto"/>
                <w:sz w:val="24"/>
              </w:rPr>
              <w:t>评价情况</w:t>
            </w:r>
          </w:p>
        </w:tc>
        <w:tc>
          <w:tcPr>
            <w:tcW w:w="7337" w:type="dxa"/>
            <w:gridSpan w:val="3"/>
            <w:vAlign w:val="center"/>
          </w:tcPr>
          <w:p>
            <w:pPr>
              <w:keepNext w:val="0"/>
              <w:keepLines w:val="0"/>
              <w:suppressLineNumbers w:val="0"/>
              <w:spacing w:before="0" w:beforeAutospacing="0" w:after="0" w:afterAutospacing="0" w:line="440" w:lineRule="exact"/>
              <w:ind w:left="0" w:right="0"/>
              <w:jc w:val="center"/>
              <w:rPr>
                <w:rFonts w:hint="default" w:eastAsia="宋体"/>
                <w:color w:val="auto"/>
                <w:sz w:val="24"/>
                <w:lang w:val="en-US" w:eastAsia="zh-CN"/>
              </w:rPr>
            </w:pPr>
            <w:r>
              <w:rPr>
                <w:rFonts w:hint="eastAsia"/>
                <w:color w:val="auto"/>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 w:val="24"/>
              </w:rPr>
            </w:pPr>
            <w:r>
              <w:rPr>
                <w:rFonts w:hint="default"/>
                <w:color w:val="auto"/>
                <w:kern w:val="0"/>
                <w:sz w:val="24"/>
              </w:rPr>
              <w:t>规划及规划环境影响评价符合性分析</w:t>
            </w:r>
          </w:p>
        </w:tc>
        <w:tc>
          <w:tcPr>
            <w:tcW w:w="7337" w:type="dxa"/>
            <w:gridSpan w:val="3"/>
            <w:vAlign w:val="center"/>
          </w:tcPr>
          <w:p>
            <w:pPr>
              <w:keepNext w:val="0"/>
              <w:keepLines w:val="0"/>
              <w:suppressLineNumbers w:val="0"/>
              <w:spacing w:before="0" w:beforeAutospacing="0" w:after="0" w:afterAutospacing="0" w:line="440" w:lineRule="exact"/>
              <w:ind w:left="0" w:right="0"/>
              <w:jc w:val="center"/>
              <w:rPr>
                <w:rFonts w:hint="eastAsia" w:eastAsia="宋体"/>
                <w:color w:val="auto"/>
                <w:sz w:val="24"/>
                <w:lang w:val="en-US" w:eastAsia="zh-CN"/>
              </w:rPr>
            </w:pPr>
            <w:r>
              <w:rPr>
                <w:rFonts w:hint="eastAsia"/>
                <w:color w:val="auto"/>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158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 w:val="24"/>
              </w:rPr>
            </w:pPr>
            <w:r>
              <w:rPr>
                <w:rFonts w:hint="default"/>
                <w:color w:val="auto"/>
                <w:kern w:val="0"/>
                <w:sz w:val="24"/>
              </w:rPr>
              <w:t>其他符合性分析</w:t>
            </w:r>
          </w:p>
        </w:tc>
        <w:tc>
          <w:tcPr>
            <w:tcW w:w="7337" w:type="dxa"/>
            <w:gridSpan w:val="3"/>
            <w:vAlign w:val="center"/>
          </w:tcPr>
          <w:p>
            <w:pPr>
              <w:keepNext w:val="0"/>
              <w:keepLines w:val="0"/>
              <w:suppressLineNumbers w:val="0"/>
              <w:spacing w:before="0" w:beforeAutospacing="0" w:after="0" w:afterAutospacing="0" w:line="440" w:lineRule="exact"/>
              <w:ind w:left="0" w:right="0" w:firstLine="482" w:firstLineChars="200"/>
              <w:rPr>
                <w:rFonts w:hint="default"/>
                <w:b/>
                <w:bCs/>
                <w:color w:val="auto"/>
                <w:sz w:val="24"/>
              </w:rPr>
            </w:pPr>
            <w:r>
              <w:rPr>
                <w:rFonts w:hint="default"/>
                <w:b/>
                <w:bCs/>
                <w:color w:val="auto"/>
                <w:sz w:val="24"/>
              </w:rPr>
              <w:t>1、</w:t>
            </w:r>
            <w:r>
              <w:rPr>
                <w:rFonts w:hint="eastAsia"/>
                <w:b/>
                <w:bCs/>
                <w:color w:val="auto"/>
                <w:sz w:val="24"/>
                <w:lang w:val="en-US" w:eastAsia="zh-CN"/>
              </w:rPr>
              <w:t>产业政策</w:t>
            </w:r>
            <w:r>
              <w:rPr>
                <w:rFonts w:hint="default"/>
                <w:b/>
                <w:bCs/>
                <w:color w:val="auto"/>
                <w:sz w:val="24"/>
              </w:rPr>
              <w:t>符合性分析</w:t>
            </w:r>
          </w:p>
          <w:p>
            <w:pPr>
              <w:keepNext w:val="0"/>
              <w:keepLines w:val="0"/>
              <w:suppressLineNumbers w:val="0"/>
              <w:adjustRightInd w:val="0"/>
              <w:snapToGrid w:val="0"/>
              <w:spacing w:before="0" w:beforeAutospacing="0" w:after="0" w:afterAutospacing="0" w:line="440" w:lineRule="exact"/>
              <w:ind w:left="0" w:right="0" w:firstLine="480" w:firstLineChars="200"/>
              <w:rPr>
                <w:rFonts w:hint="default" w:eastAsia="宋体"/>
                <w:bCs/>
                <w:color w:val="auto"/>
                <w:sz w:val="24"/>
                <w:highlight w:val="none"/>
                <w:lang w:val="en-US" w:eastAsia="zh-CN"/>
              </w:rPr>
            </w:pPr>
            <w:r>
              <w:rPr>
                <w:rFonts w:hint="default"/>
                <w:color w:val="auto"/>
                <w:sz w:val="24"/>
              </w:rPr>
              <w:t>项目对照《产业结构调整指导目录（20</w:t>
            </w:r>
            <w:r>
              <w:rPr>
                <w:rFonts w:hint="eastAsia"/>
                <w:color w:val="auto"/>
                <w:sz w:val="24"/>
                <w:lang w:val="en-US" w:eastAsia="zh-CN"/>
              </w:rPr>
              <w:t>24</w:t>
            </w:r>
            <w:r>
              <w:rPr>
                <w:rFonts w:hint="default"/>
                <w:color w:val="auto"/>
                <w:sz w:val="24"/>
              </w:rPr>
              <w:t>年本）》，</w:t>
            </w:r>
            <w:r>
              <w:rPr>
                <w:rFonts w:hint="default"/>
                <w:bCs/>
                <w:color w:val="auto"/>
                <w:sz w:val="24"/>
              </w:rPr>
              <w:t>属于</w:t>
            </w:r>
            <w:r>
              <w:rPr>
                <w:rFonts w:hint="eastAsia"/>
                <w:bCs/>
                <w:color w:val="auto"/>
                <w:sz w:val="24"/>
              </w:rPr>
              <w:t>四十</w:t>
            </w:r>
            <w:r>
              <w:rPr>
                <w:rFonts w:hint="eastAsia"/>
                <w:bCs/>
                <w:color w:val="auto"/>
                <w:sz w:val="24"/>
                <w:lang w:val="en-US" w:eastAsia="zh-CN"/>
              </w:rPr>
              <w:t>二</w:t>
            </w:r>
            <w:r>
              <w:rPr>
                <w:rFonts w:hint="eastAsia"/>
                <w:bCs/>
                <w:color w:val="auto"/>
                <w:sz w:val="24"/>
              </w:rPr>
              <w:t>、环境保护与资源节约综合利用</w:t>
            </w:r>
            <w:r>
              <w:rPr>
                <w:rFonts w:hint="default"/>
                <w:bCs/>
                <w:color w:val="auto"/>
                <w:sz w:val="24"/>
              </w:rPr>
              <w:t xml:space="preserve">  </w:t>
            </w:r>
            <w:r>
              <w:rPr>
                <w:rFonts w:hint="default"/>
                <w:bCs/>
                <w:color w:val="auto"/>
                <w:sz w:val="24"/>
                <w:lang w:val="en-US" w:eastAsia="zh-CN"/>
              </w:rPr>
              <w:t>3．城镇污水垃圾处理：高效、低能耗污水处理与再生技术开发，城镇垃圾、农村生活垃圾、城镇生活污水、农村生活污水、污泥及其他固体废弃物减量化、资源化、无害化处理和综合利用工程，餐厨废弃物资源化利用技术开发及设施建设，垃圾分类技术、设备、设施，城镇、农村分布式小型化有机垃圾处理技术开发，污水处理厂污泥协同处置工程</w:t>
            </w:r>
            <w:r>
              <w:rPr>
                <w:rFonts w:hint="eastAsia"/>
                <w:bCs/>
                <w:color w:val="auto"/>
                <w:sz w:val="24"/>
                <w:lang w:eastAsia="zh-CN"/>
              </w:rPr>
              <w:t>，</w:t>
            </w:r>
            <w:r>
              <w:rPr>
                <w:rFonts w:hint="default"/>
                <w:bCs/>
                <w:color w:val="auto"/>
                <w:sz w:val="24"/>
              </w:rPr>
              <w:t>为国家鼓励类产业</w:t>
            </w:r>
            <w:r>
              <w:rPr>
                <w:rFonts w:hint="eastAsia"/>
                <w:bCs/>
                <w:color w:val="auto"/>
                <w:sz w:val="24"/>
                <w:lang w:eastAsia="zh-CN"/>
              </w:rPr>
              <w:t>；</w:t>
            </w:r>
            <w:r>
              <w:rPr>
                <w:rFonts w:hint="eastAsia"/>
                <w:bCs/>
                <w:color w:val="auto"/>
                <w:sz w:val="24"/>
                <w:lang w:val="en-US" w:eastAsia="zh-CN"/>
              </w:rPr>
              <w:t>项目对照《市场准入负面清单（2022年版）》，不属于其中的禁止准入类事项。</w:t>
            </w:r>
          </w:p>
          <w:p>
            <w:pPr>
              <w:keepNext w:val="0"/>
              <w:keepLines w:val="0"/>
              <w:suppressLineNumbers w:val="0"/>
              <w:adjustRightInd w:val="0"/>
              <w:snapToGrid w:val="0"/>
              <w:spacing w:before="0" w:beforeAutospacing="0" w:after="0" w:afterAutospacing="0" w:line="440" w:lineRule="exact"/>
              <w:ind w:left="0" w:right="0" w:firstLine="480" w:firstLineChars="200"/>
              <w:rPr>
                <w:rFonts w:hint="default"/>
                <w:color w:val="auto"/>
                <w:sz w:val="24"/>
              </w:rPr>
            </w:pPr>
            <w:r>
              <w:rPr>
                <w:rFonts w:hint="default"/>
                <w:bCs/>
                <w:color w:val="auto"/>
                <w:sz w:val="24"/>
                <w:highlight w:val="none"/>
              </w:rPr>
              <w:t>吐鲁番市高昌区发展和改革委员会</w:t>
            </w:r>
            <w:r>
              <w:rPr>
                <w:rFonts w:hint="eastAsia"/>
                <w:bCs/>
                <w:color w:val="auto"/>
                <w:sz w:val="24"/>
                <w:highlight w:val="none"/>
                <w:lang w:val="en-US" w:eastAsia="zh-CN"/>
              </w:rPr>
              <w:t>出具</w:t>
            </w:r>
            <w:r>
              <w:rPr>
                <w:rFonts w:hint="default"/>
                <w:bCs/>
                <w:color w:val="auto"/>
                <w:sz w:val="24"/>
                <w:highlight w:val="none"/>
              </w:rPr>
              <w:t>投资项目备案证（备案证编号：</w:t>
            </w:r>
            <w:r>
              <w:rPr>
                <w:rFonts w:hint="eastAsia"/>
                <w:bCs/>
                <w:color w:val="auto"/>
                <w:sz w:val="24"/>
                <w:highlight w:val="none"/>
              </w:rPr>
              <w:t>2407161981650400000103</w:t>
            </w:r>
            <w:r>
              <w:rPr>
                <w:rFonts w:hint="default"/>
                <w:bCs/>
                <w:color w:val="auto"/>
                <w:sz w:val="24"/>
                <w:highlight w:val="none"/>
              </w:rPr>
              <w:t>），</w:t>
            </w:r>
            <w:r>
              <w:rPr>
                <w:rFonts w:hint="default"/>
                <w:bCs/>
                <w:color w:val="auto"/>
                <w:sz w:val="24"/>
              </w:rPr>
              <w:t>项目建设符合国家</w:t>
            </w:r>
            <w:r>
              <w:rPr>
                <w:rFonts w:hint="eastAsia"/>
                <w:bCs/>
                <w:color w:val="auto"/>
                <w:sz w:val="24"/>
                <w:lang w:val="en-US" w:eastAsia="zh-CN"/>
              </w:rPr>
              <w:t>和地方</w:t>
            </w:r>
            <w:r>
              <w:rPr>
                <w:rFonts w:hint="default"/>
                <w:bCs/>
                <w:color w:val="auto"/>
                <w:sz w:val="24"/>
              </w:rPr>
              <w:t>产业政策。</w:t>
            </w:r>
          </w:p>
          <w:p>
            <w:pPr>
              <w:keepNext w:val="0"/>
              <w:keepLines w:val="0"/>
              <w:suppressLineNumbers w:val="0"/>
              <w:spacing w:before="0" w:beforeAutospacing="0" w:after="0" w:afterAutospacing="0" w:line="440" w:lineRule="exact"/>
              <w:ind w:left="0" w:right="0" w:firstLine="482" w:firstLineChars="200"/>
              <w:rPr>
                <w:rFonts w:hint="default"/>
                <w:b/>
                <w:bCs/>
                <w:color w:val="auto"/>
                <w:sz w:val="24"/>
              </w:rPr>
            </w:pPr>
            <w:r>
              <w:rPr>
                <w:rFonts w:hint="eastAsia"/>
                <w:b/>
                <w:bCs/>
                <w:color w:val="auto"/>
                <w:sz w:val="24"/>
              </w:rPr>
              <w:t>2</w:t>
            </w:r>
            <w:r>
              <w:rPr>
                <w:rFonts w:hint="default"/>
                <w:b/>
                <w:bCs/>
                <w:color w:val="auto"/>
                <w:sz w:val="24"/>
              </w:rPr>
              <w:t>、</w:t>
            </w:r>
            <w:r>
              <w:rPr>
                <w:rFonts w:hint="eastAsia"/>
                <w:b/>
                <w:bCs/>
                <w:color w:val="auto"/>
                <w:sz w:val="24"/>
              </w:rPr>
              <w:t>与环环评〔</w:t>
            </w:r>
            <w:r>
              <w:rPr>
                <w:rFonts w:hint="default"/>
                <w:b/>
                <w:bCs/>
                <w:color w:val="auto"/>
                <w:sz w:val="24"/>
              </w:rPr>
              <w:t>2016</w:t>
            </w:r>
            <w:r>
              <w:rPr>
                <w:rFonts w:hint="eastAsia"/>
                <w:b/>
                <w:bCs/>
                <w:color w:val="auto"/>
                <w:sz w:val="24"/>
              </w:rPr>
              <w:t>〕</w:t>
            </w:r>
            <w:r>
              <w:rPr>
                <w:rFonts w:hint="default"/>
                <w:b/>
                <w:bCs/>
                <w:color w:val="auto"/>
                <w:sz w:val="24"/>
              </w:rPr>
              <w:t>150</w:t>
            </w:r>
            <w:r>
              <w:rPr>
                <w:rFonts w:hint="eastAsia"/>
                <w:b/>
                <w:bCs/>
                <w:color w:val="auto"/>
                <w:sz w:val="24"/>
              </w:rPr>
              <w:t>号的符合性分析</w:t>
            </w:r>
          </w:p>
          <w:p>
            <w:pPr>
              <w:keepNext w:val="0"/>
              <w:keepLines w:val="0"/>
              <w:suppressLineNumbers w:val="0"/>
              <w:spacing w:before="0" w:beforeAutospacing="0" w:after="0" w:afterAutospacing="0" w:line="440" w:lineRule="exact"/>
              <w:ind w:left="0" w:right="0" w:firstLine="480" w:firstLineChars="200"/>
              <w:rPr>
                <w:rFonts w:hint="eastAsia"/>
                <w:color w:val="auto"/>
                <w:sz w:val="24"/>
              </w:rPr>
            </w:pPr>
            <w:r>
              <w:rPr>
                <w:rFonts w:hint="eastAsia"/>
                <w:color w:val="auto"/>
                <w:sz w:val="24"/>
              </w:rPr>
              <w:t>本项目与</w:t>
            </w:r>
            <w:r>
              <w:rPr>
                <w:rFonts w:hint="default"/>
                <w:color w:val="auto"/>
                <w:sz w:val="24"/>
              </w:rPr>
              <w:t>《关于以改善环境质量为核心加强环境影响评价管理的通知》</w:t>
            </w:r>
            <w:r>
              <w:rPr>
                <w:rFonts w:hint="eastAsia"/>
                <w:color w:val="auto"/>
                <w:sz w:val="24"/>
              </w:rPr>
              <w:t>（环</w:t>
            </w:r>
            <w:r>
              <w:rPr>
                <w:rFonts w:hint="default"/>
                <w:color w:val="auto"/>
                <w:sz w:val="24"/>
              </w:rPr>
              <w:t>环评</w:t>
            </w:r>
            <w:r>
              <w:rPr>
                <w:rFonts w:hint="eastAsia"/>
                <w:color w:val="000000"/>
                <w:sz w:val="24"/>
                <w:szCs w:val="24"/>
              </w:rPr>
              <w:t>〔</w:t>
            </w:r>
            <w:r>
              <w:rPr>
                <w:color w:val="000000"/>
                <w:sz w:val="24"/>
                <w:szCs w:val="24"/>
              </w:rPr>
              <w:t>20</w:t>
            </w:r>
            <w:r>
              <w:rPr>
                <w:rFonts w:hint="eastAsia"/>
                <w:color w:val="000000"/>
                <w:sz w:val="24"/>
                <w:szCs w:val="24"/>
                <w:lang w:val="en-US" w:eastAsia="zh-CN"/>
              </w:rPr>
              <w:t>16</w:t>
            </w:r>
            <w:r>
              <w:rPr>
                <w:rFonts w:hint="eastAsia"/>
                <w:color w:val="000000"/>
                <w:sz w:val="24"/>
                <w:szCs w:val="24"/>
              </w:rPr>
              <w:t>〕</w:t>
            </w:r>
            <w:r>
              <w:rPr>
                <w:rFonts w:hint="default"/>
                <w:color w:val="auto"/>
                <w:sz w:val="24"/>
              </w:rPr>
              <w:t>150号</w:t>
            </w:r>
            <w:r>
              <w:rPr>
                <w:rFonts w:hint="eastAsia"/>
                <w:color w:val="auto"/>
                <w:sz w:val="24"/>
              </w:rPr>
              <w:t>）的符合性分析如下：</w:t>
            </w:r>
          </w:p>
          <w:p>
            <w:pPr>
              <w:keepNext w:val="0"/>
              <w:keepLines w:val="0"/>
              <w:suppressLineNumbers w:val="0"/>
              <w:spacing w:before="0" w:beforeAutospacing="0" w:after="0" w:afterAutospacing="0" w:line="440" w:lineRule="exact"/>
              <w:ind w:left="0" w:right="0" w:firstLine="482" w:firstLineChars="200"/>
              <w:jc w:val="left"/>
              <w:rPr>
                <w:rFonts w:hint="default"/>
                <w:color w:val="auto"/>
                <w:szCs w:val="21"/>
              </w:rPr>
            </w:pPr>
            <w:r>
              <w:rPr>
                <w:rFonts w:hint="default"/>
                <w:b/>
                <w:color w:val="auto"/>
                <w:sz w:val="24"/>
              </w:rPr>
              <w:t>表1-</w:t>
            </w:r>
            <w:r>
              <w:rPr>
                <w:rFonts w:hint="eastAsia"/>
                <w:b/>
                <w:color w:val="auto"/>
                <w:sz w:val="24"/>
                <w:lang w:val="en-US" w:eastAsia="zh-CN"/>
              </w:rPr>
              <w:t>2</w:t>
            </w:r>
            <w:r>
              <w:rPr>
                <w:rFonts w:hint="default"/>
                <w:b/>
                <w:color w:val="auto"/>
                <w:sz w:val="24"/>
              </w:rPr>
              <w:t xml:space="preserve">    </w:t>
            </w:r>
            <w:r>
              <w:rPr>
                <w:rFonts w:hint="eastAsia"/>
                <w:b/>
                <w:color w:val="auto"/>
                <w:sz w:val="24"/>
              </w:rPr>
              <w:t>项目与</w:t>
            </w:r>
            <w:r>
              <w:rPr>
                <w:rFonts w:hint="eastAsia" w:ascii="Times New Roman" w:hAnsi="Times New Roman" w:eastAsia="宋体" w:cs="Times New Roman"/>
                <w:b/>
                <w:color w:val="auto"/>
                <w:sz w:val="24"/>
              </w:rPr>
              <w:t>环环评〔20</w:t>
            </w:r>
            <w:r>
              <w:rPr>
                <w:rFonts w:hint="eastAsia" w:ascii="Times New Roman" w:hAnsi="Times New Roman" w:eastAsia="宋体" w:cs="Times New Roman"/>
                <w:b/>
                <w:color w:val="auto"/>
                <w:sz w:val="24"/>
                <w:lang w:val="en-US" w:eastAsia="zh-CN"/>
              </w:rPr>
              <w:t>16</w:t>
            </w:r>
            <w:r>
              <w:rPr>
                <w:rFonts w:hint="eastAsia" w:ascii="Times New Roman" w:hAnsi="Times New Roman" w:eastAsia="宋体" w:cs="Times New Roman"/>
                <w:b/>
                <w:color w:val="auto"/>
                <w:sz w:val="24"/>
              </w:rPr>
              <w:t>〕</w:t>
            </w:r>
            <w:r>
              <w:rPr>
                <w:rFonts w:hint="eastAsia"/>
                <w:b/>
                <w:color w:val="auto"/>
                <w:sz w:val="24"/>
              </w:rPr>
              <w:t>150号</w:t>
            </w:r>
            <w:r>
              <w:rPr>
                <w:rFonts w:hint="default"/>
                <w:b/>
                <w:color w:val="auto"/>
                <w:sz w:val="24"/>
              </w:rPr>
              <w:t>符合性分析一览表</w:t>
            </w:r>
          </w:p>
          <w:tbl>
            <w:tblPr>
              <w:tblStyle w:val="45"/>
              <w:tblW w:w="7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74"/>
              <w:gridCol w:w="3314"/>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2" w:hRule="atLeast"/>
                <w:jc w:val="center"/>
              </w:trPr>
              <w:tc>
                <w:tcPr>
                  <w:tcW w:w="3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“三线一单”要求</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项</w:t>
                  </w:r>
                  <w:r>
                    <w:rPr>
                      <w:rFonts w:hint="eastAsia"/>
                      <w:color w:val="auto"/>
                      <w:szCs w:val="21"/>
                    </w:rPr>
                    <w:t>目</w:t>
                  </w:r>
                  <w:r>
                    <w:rPr>
                      <w:rFonts w:hint="default"/>
                      <w:color w:val="auto"/>
                      <w:szCs w:val="21"/>
                    </w:rPr>
                    <w:t>情况</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7" w:hRule="atLeast"/>
                <w:jc w:val="center"/>
              </w:trPr>
              <w:tc>
                <w:tcPr>
                  <w:tcW w:w="3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color w:val="auto"/>
                      <w:szCs w:val="21"/>
                    </w:rPr>
                  </w:pPr>
                  <w:r>
                    <w:rPr>
                      <w:rFonts w:hint="default"/>
                      <w:color w:val="auto"/>
                      <w:szCs w:val="21"/>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w:t>
                  </w:r>
                  <w:r>
                    <w:rPr>
                      <w:rFonts w:hint="default"/>
                      <w:color w:val="auto"/>
                      <w:szCs w:val="21"/>
                    </w:rPr>
                    <w:cr/>
                  </w:r>
                  <w:r>
                    <w:rPr>
                      <w:rFonts w:hint="default"/>
                      <w:color w:val="auto"/>
                      <w:szCs w:val="21"/>
                    </w:rPr>
                    <w:t>依法不予审批新建工业项目和矿产开发项目的环评文件。</w:t>
                  </w:r>
                </w:p>
              </w:tc>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eastAsia="宋体"/>
                      <w:color w:val="auto"/>
                      <w:szCs w:val="21"/>
                      <w:lang w:val="en-US" w:eastAsia="zh-CN"/>
                    </w:rPr>
                  </w:pPr>
                  <w:r>
                    <w:rPr>
                      <w:rFonts w:hint="default"/>
                      <w:color w:val="auto"/>
                      <w:szCs w:val="21"/>
                    </w:rPr>
                    <w:t>项目位于</w:t>
                  </w:r>
                  <w:r>
                    <w:rPr>
                      <w:rFonts w:hint="eastAsia"/>
                      <w:bCs/>
                      <w:color w:val="auto"/>
                      <w:szCs w:val="21"/>
                      <w:lang w:val="en-US" w:eastAsia="zh-CN"/>
                    </w:rPr>
                    <w:t>新疆吐鲁番市高昌区葡萄镇南环路北侧18号</w:t>
                  </w:r>
                  <w:r>
                    <w:rPr>
                      <w:rFonts w:hint="default"/>
                      <w:color w:val="auto"/>
                      <w:szCs w:val="21"/>
                    </w:rPr>
                    <w:t>，</w:t>
                  </w:r>
                  <w:r>
                    <w:rPr>
                      <w:rFonts w:hint="eastAsia"/>
                      <w:color w:val="auto"/>
                      <w:szCs w:val="21"/>
                      <w:lang w:val="en-US" w:eastAsia="zh-CN"/>
                    </w:rPr>
                    <w:t>厂房为已建厂房</w:t>
                  </w:r>
                  <w:r>
                    <w:rPr>
                      <w:rFonts w:hint="default"/>
                      <w:color w:val="auto"/>
                      <w:szCs w:val="21"/>
                    </w:rPr>
                    <w:t>，</w:t>
                  </w:r>
                  <w:r>
                    <w:rPr>
                      <w:rFonts w:hint="eastAsia"/>
                      <w:color w:val="auto"/>
                      <w:szCs w:val="21"/>
                      <w:lang w:val="en-US" w:eastAsia="zh-CN"/>
                    </w:rPr>
                    <w:t>不在生态保护红线范围内。</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74" w:type="dxa"/>
                  <w:tcBorders>
                    <w:top w:val="single" w:color="auto" w:sz="4" w:space="0"/>
                    <w:left w:val="single" w:color="auto" w:sz="4" w:space="0"/>
                    <w:bottom w:val="single" w:color="auto" w:sz="4" w:space="0"/>
                    <w:right w:val="single" w:color="auto" w:sz="4" w:space="0"/>
                  </w:tcBorders>
                  <w:vAlign w:val="center"/>
                </w:tcPr>
                <w:p>
                  <w:pPr>
                    <w:keepNext/>
                    <w:keepLines w:val="0"/>
                    <w:suppressLineNumbers w:val="0"/>
                    <w:spacing w:before="0" w:beforeAutospacing="0" w:after="0" w:afterAutospacing="0" w:line="360" w:lineRule="exact"/>
                    <w:ind w:left="0" w:right="0"/>
                    <w:rPr>
                      <w:rFonts w:hint="default"/>
                      <w:color w:val="auto"/>
                      <w:szCs w:val="21"/>
                    </w:rPr>
                  </w:pPr>
                  <w:r>
                    <w:rPr>
                      <w:rFonts w:hint="default"/>
                      <w:color w:val="auto"/>
                      <w:szCs w:val="21"/>
                    </w:rPr>
                    <w:t>环境质量底线是国家和地方设置的大气、水和土壤环境质量目标，也是改善环境质量的基准线。项目环评应对照区域环境质量目标，深入分析预测项目建设对环境质量的影响，强化污染防治措施和污染物排放控制要求。</w:t>
                  </w:r>
                </w:p>
              </w:tc>
              <w:tc>
                <w:tcPr>
                  <w:tcW w:w="3314" w:type="dxa"/>
                  <w:tcBorders>
                    <w:top w:val="single" w:color="auto" w:sz="4" w:space="0"/>
                    <w:left w:val="single" w:color="auto" w:sz="4" w:space="0"/>
                    <w:bottom w:val="single" w:color="auto" w:sz="4" w:space="0"/>
                    <w:right w:val="single" w:color="auto" w:sz="4" w:space="0"/>
                  </w:tcBorders>
                  <w:vAlign w:val="center"/>
                </w:tcPr>
                <w:p>
                  <w:pPr>
                    <w:keepNext/>
                    <w:keepLines w:val="0"/>
                    <w:suppressLineNumbers w:val="0"/>
                    <w:spacing w:before="0" w:beforeAutospacing="0" w:after="0" w:afterAutospacing="0" w:line="360" w:lineRule="exact"/>
                    <w:ind w:left="0" w:right="0"/>
                    <w:rPr>
                      <w:rFonts w:hint="default"/>
                      <w:color w:val="auto"/>
                      <w:szCs w:val="21"/>
                    </w:rPr>
                  </w:pPr>
                  <w:r>
                    <w:rPr>
                      <w:rFonts w:hint="default"/>
                      <w:color w:val="auto"/>
                      <w:szCs w:val="21"/>
                    </w:rPr>
                    <w:t>本项目产生的废气、废水、噪声、固废等污染物均采取了严格的治理和处置措施，废气、废水、噪声可以实现达标排放，固废采取无害化、资源化处理，实现零排放，符合环境质量底线的要求，不会对环境质量底线产生冲击。</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0" w:hRule="atLeast"/>
                <w:jc w:val="center"/>
              </w:trPr>
              <w:tc>
                <w:tcPr>
                  <w:tcW w:w="3074" w:type="dxa"/>
                  <w:tcBorders>
                    <w:top w:val="single" w:color="auto" w:sz="4" w:space="0"/>
                    <w:left w:val="single" w:color="auto" w:sz="4" w:space="0"/>
                    <w:bottom w:val="single" w:color="auto" w:sz="4" w:space="0"/>
                    <w:right w:val="single" w:color="auto" w:sz="4" w:space="0"/>
                  </w:tcBorders>
                  <w:vAlign w:val="center"/>
                </w:tcPr>
                <w:p>
                  <w:pPr>
                    <w:keepNext/>
                    <w:keepLines w:val="0"/>
                    <w:suppressLineNumbers w:val="0"/>
                    <w:spacing w:before="0" w:beforeAutospacing="0" w:after="0" w:afterAutospacing="0" w:line="360" w:lineRule="exact"/>
                    <w:ind w:left="0" w:right="0"/>
                    <w:rPr>
                      <w:rFonts w:hint="default"/>
                      <w:color w:val="auto"/>
                      <w:szCs w:val="21"/>
                    </w:rPr>
                  </w:pPr>
                  <w:r>
                    <w:rPr>
                      <w:rFonts w:hint="default"/>
                      <w:color w:val="auto"/>
                      <w:szCs w:val="21"/>
                    </w:rPr>
                    <w:t>资源是环境的载体，资源利用上线是各</w:t>
                  </w:r>
                  <w:r>
                    <w:rPr>
                      <w:rFonts w:hint="eastAsia"/>
                      <w:color w:val="auto"/>
                      <w:szCs w:val="21"/>
                    </w:rPr>
                    <w:t>类</w:t>
                  </w:r>
                  <w:r>
                    <w:rPr>
                      <w:rFonts w:hint="default"/>
                      <w:color w:val="auto"/>
                      <w:szCs w:val="21"/>
                    </w:rPr>
                    <w:t>能源、水、土地等资源消耗不得突破的花板。</w:t>
                  </w:r>
                </w:p>
              </w:tc>
              <w:tc>
                <w:tcPr>
                  <w:tcW w:w="3314" w:type="dxa"/>
                  <w:tcBorders>
                    <w:top w:val="single" w:color="auto" w:sz="4" w:space="0"/>
                    <w:left w:val="single" w:color="auto" w:sz="4" w:space="0"/>
                    <w:bottom w:val="single" w:color="auto" w:sz="4" w:space="0"/>
                    <w:right w:val="single" w:color="auto" w:sz="4" w:space="0"/>
                  </w:tcBorders>
                  <w:vAlign w:val="center"/>
                </w:tcPr>
                <w:p>
                  <w:pPr>
                    <w:keepNext/>
                    <w:keepLines w:val="0"/>
                    <w:suppressLineNumbers w:val="0"/>
                    <w:spacing w:before="0" w:beforeAutospacing="0" w:after="0" w:afterAutospacing="0" w:line="360" w:lineRule="exact"/>
                    <w:ind w:left="0" w:right="0"/>
                    <w:rPr>
                      <w:rFonts w:hint="eastAsia" w:eastAsia="宋体"/>
                      <w:color w:val="auto"/>
                      <w:szCs w:val="21"/>
                      <w:lang w:eastAsia="zh-CN"/>
                    </w:rPr>
                  </w:pPr>
                  <w:r>
                    <w:rPr>
                      <w:rFonts w:hint="eastAsia" w:ascii="宋体" w:hAnsi="宋体"/>
                      <w:color w:val="auto"/>
                    </w:rPr>
                    <w:t>项目租赁已建成空房进行</w:t>
                  </w:r>
                  <w:r>
                    <w:rPr>
                      <w:rFonts w:hint="eastAsia" w:ascii="宋体" w:hAnsi="宋体"/>
                      <w:color w:val="auto"/>
                      <w:lang w:val="en-US" w:eastAsia="zh-CN"/>
                    </w:rPr>
                    <w:t>建设</w:t>
                  </w:r>
                  <w:r>
                    <w:rPr>
                      <w:rFonts w:hint="eastAsia" w:ascii="宋体" w:hAnsi="宋体"/>
                      <w:color w:val="auto"/>
                    </w:rPr>
                    <w:t>，且运营期能源耗水较小，项目建设不会突破当地资源、能源利用上限</w:t>
                  </w:r>
                  <w:r>
                    <w:rPr>
                      <w:rFonts w:hint="eastAsia" w:ascii="宋体" w:hAnsi="宋体"/>
                      <w:color w:val="auto"/>
                      <w:lang w:eastAsia="zh-CN"/>
                    </w:rPr>
                    <w:t>。</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74" w:type="dxa"/>
                  <w:tcBorders>
                    <w:top w:val="single" w:color="auto" w:sz="4" w:space="0"/>
                    <w:left w:val="single" w:color="auto" w:sz="4" w:space="0"/>
                    <w:bottom w:val="single" w:color="auto" w:sz="4" w:space="0"/>
                    <w:right w:val="single" w:color="auto" w:sz="4" w:space="0"/>
                  </w:tcBorders>
                  <w:vAlign w:val="center"/>
                </w:tcPr>
                <w:p>
                  <w:pPr>
                    <w:keepNext/>
                    <w:keepLines w:val="0"/>
                    <w:suppressLineNumbers w:val="0"/>
                    <w:spacing w:before="0" w:beforeAutospacing="0" w:after="0" w:afterAutospacing="0" w:line="360" w:lineRule="exact"/>
                    <w:ind w:left="0" w:right="0"/>
                    <w:rPr>
                      <w:rFonts w:hint="default"/>
                      <w:color w:val="auto"/>
                      <w:szCs w:val="21"/>
                    </w:rPr>
                  </w:pPr>
                  <w:r>
                    <w:rPr>
                      <w:rFonts w:hint="default" w:ascii="宋体" w:hAnsi="宋体"/>
                      <w:color w:val="auto"/>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3314" w:type="dxa"/>
                  <w:tcBorders>
                    <w:top w:val="single" w:color="auto" w:sz="4" w:space="0"/>
                    <w:left w:val="single" w:color="auto" w:sz="4" w:space="0"/>
                    <w:bottom w:val="single" w:color="auto" w:sz="4" w:space="0"/>
                    <w:right w:val="single" w:color="auto" w:sz="4" w:space="0"/>
                  </w:tcBorders>
                  <w:vAlign w:val="center"/>
                </w:tcPr>
                <w:p>
                  <w:pPr>
                    <w:keepNext/>
                    <w:keepLines w:val="0"/>
                    <w:suppressLineNumbers w:val="0"/>
                    <w:spacing w:before="0" w:beforeAutospacing="0" w:after="0" w:afterAutospacing="0" w:line="360" w:lineRule="exact"/>
                    <w:ind w:left="0" w:right="0"/>
                    <w:jc w:val="left"/>
                    <w:rPr>
                      <w:rFonts w:hint="default"/>
                      <w:color w:val="auto"/>
                      <w:szCs w:val="21"/>
                    </w:rPr>
                  </w:pPr>
                  <w:r>
                    <w:rPr>
                      <w:rFonts w:hint="default"/>
                      <w:color w:val="auto"/>
                      <w:szCs w:val="21"/>
                    </w:rPr>
                    <w:t>项目不属于《市场准入负面清单（2022年版）》中禁止类项目。</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符合</w:t>
                  </w:r>
                </w:p>
              </w:tc>
            </w:tr>
          </w:tbl>
          <w:p>
            <w:pPr>
              <w:keepNext w:val="0"/>
              <w:keepLines w:val="0"/>
              <w:suppressLineNumbers w:val="0"/>
              <w:spacing w:before="0" w:beforeAutospacing="0" w:after="0" w:afterAutospacing="0" w:line="440" w:lineRule="exact"/>
              <w:ind w:left="42" w:leftChars="20" w:right="42" w:rightChars="20" w:firstLine="480" w:firstLineChars="200"/>
              <w:jc w:val="left"/>
              <w:rPr>
                <w:rFonts w:hint="default"/>
                <w:color w:val="auto"/>
                <w:sz w:val="24"/>
              </w:rPr>
            </w:pPr>
            <w:r>
              <w:rPr>
                <w:rFonts w:hint="default"/>
                <w:color w:val="auto"/>
                <w:sz w:val="24"/>
              </w:rPr>
              <w:t>综上，项目</w:t>
            </w:r>
            <w:r>
              <w:rPr>
                <w:rFonts w:hint="eastAsia"/>
                <w:color w:val="auto"/>
                <w:sz w:val="24"/>
              </w:rPr>
              <w:t>符合环</w:t>
            </w:r>
            <w:r>
              <w:rPr>
                <w:rFonts w:hint="default"/>
                <w:color w:val="auto"/>
                <w:sz w:val="24"/>
              </w:rPr>
              <w:t>环评</w:t>
            </w:r>
            <w:r>
              <w:rPr>
                <w:rFonts w:hint="eastAsia"/>
                <w:color w:val="000000"/>
                <w:sz w:val="24"/>
                <w:szCs w:val="24"/>
              </w:rPr>
              <w:t>〔</w:t>
            </w:r>
            <w:r>
              <w:rPr>
                <w:color w:val="000000"/>
                <w:sz w:val="24"/>
                <w:szCs w:val="24"/>
              </w:rPr>
              <w:t>20</w:t>
            </w:r>
            <w:r>
              <w:rPr>
                <w:rFonts w:hint="eastAsia"/>
                <w:color w:val="000000"/>
                <w:sz w:val="24"/>
                <w:szCs w:val="24"/>
                <w:lang w:val="en-US" w:eastAsia="zh-CN"/>
              </w:rPr>
              <w:t>16</w:t>
            </w:r>
            <w:bookmarkStart w:id="23" w:name="_GoBack"/>
            <w:bookmarkEnd w:id="23"/>
            <w:r>
              <w:rPr>
                <w:rFonts w:hint="eastAsia"/>
                <w:color w:val="000000"/>
                <w:sz w:val="24"/>
                <w:szCs w:val="24"/>
              </w:rPr>
              <w:t>〕</w:t>
            </w:r>
            <w:r>
              <w:rPr>
                <w:rFonts w:hint="default"/>
                <w:color w:val="auto"/>
                <w:sz w:val="24"/>
              </w:rPr>
              <w:t>150号相关要求。</w:t>
            </w:r>
          </w:p>
          <w:p>
            <w:pPr>
              <w:pStyle w:val="258"/>
              <w:keepNext w:val="0"/>
              <w:keepLines w:val="0"/>
              <w:pageBreakBefore w:val="0"/>
              <w:widowControl/>
              <w:numPr>
                <w:ilvl w:val="0"/>
                <w:numId w:val="0"/>
              </w:numPr>
              <w:suppressLineNumbers w:val="0"/>
              <w:kinsoku/>
              <w:wordWrap/>
              <w:overflowPunct w:val="0"/>
              <w:topLinePunct w:val="0"/>
              <w:autoSpaceDE w:val="0"/>
              <w:autoSpaceDN w:val="0"/>
              <w:bidi w:val="0"/>
              <w:adjustRightInd w:val="0"/>
              <w:snapToGrid w:val="0"/>
              <w:spacing w:before="0" w:beforeAutospacing="0" w:after="0" w:afterAutospacing="0"/>
              <w:ind w:left="0" w:leftChars="0" w:right="0" w:firstLine="482" w:firstLineChars="200"/>
              <w:jc w:val="both"/>
              <w:textAlignment w:val="auto"/>
              <w:rPr>
                <w:rFonts w:hint="eastAsia" w:eastAsia="宋体" w:cs="Times New Roman"/>
                <w:b/>
                <w:bCs/>
                <w:color w:val="auto"/>
              </w:rPr>
            </w:pPr>
            <w:r>
              <w:rPr>
                <w:rFonts w:hint="default"/>
                <w:b/>
                <w:color w:val="auto"/>
                <w:sz w:val="24"/>
              </w:rPr>
              <w:t>3</w:t>
            </w:r>
            <w:r>
              <w:rPr>
                <w:rFonts w:hint="eastAsia"/>
                <w:b/>
                <w:color w:val="auto"/>
                <w:sz w:val="24"/>
              </w:rPr>
              <w:t>、</w:t>
            </w:r>
            <w:r>
              <w:rPr>
                <w:rFonts w:hint="eastAsia" w:eastAsia="宋体" w:cs="Times New Roman"/>
                <w:b/>
                <w:bCs/>
                <w:color w:val="auto"/>
              </w:rPr>
              <w:t>项目与《</w:t>
            </w:r>
            <w:r>
              <w:rPr>
                <w:rFonts w:hint="eastAsia" w:eastAsia="宋体" w:cs="Times New Roman"/>
                <w:b/>
                <w:bCs/>
                <w:color w:val="auto"/>
                <w:lang w:val="en-US" w:eastAsia="zh-CN"/>
              </w:rPr>
              <w:t>吐鲁番市</w:t>
            </w:r>
            <w:r>
              <w:rPr>
                <w:rFonts w:hint="eastAsia" w:eastAsia="宋体" w:cs="Times New Roman"/>
                <w:b/>
                <w:bCs/>
                <w:color w:val="auto"/>
              </w:rPr>
              <w:t>“三线一单”生态环境分区管控方案》的符合性分析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rPr>
              <w:t>本项目位于</w:t>
            </w:r>
            <w:r>
              <w:rPr>
                <w:rFonts w:hint="eastAsia" w:ascii="Times New Roman" w:hAnsi="Times New Roman" w:eastAsia="宋体" w:cs="Times New Roman"/>
                <w:color w:val="auto"/>
                <w:sz w:val="24"/>
                <w:lang w:val="en-US" w:eastAsia="zh-CN"/>
              </w:rPr>
              <w:t>新疆吐鲁番市高昌区葡萄镇南环路北侧18号</w:t>
            </w:r>
            <w:r>
              <w:rPr>
                <w:rFonts w:hint="eastAsia" w:ascii="Times New Roman" w:hAnsi="Times New Roman" w:eastAsia="宋体" w:cs="Times New Roman"/>
                <w:color w:val="auto"/>
                <w:sz w:val="24"/>
              </w:rPr>
              <w:t>，根据《</w:t>
            </w:r>
            <w:r>
              <w:rPr>
                <w:rFonts w:hint="eastAsia" w:ascii="Times New Roman" w:hAnsi="Times New Roman" w:eastAsia="宋体" w:cs="Times New Roman"/>
                <w:color w:val="auto"/>
                <w:sz w:val="24"/>
                <w:lang w:val="en-US" w:eastAsia="zh-CN"/>
              </w:rPr>
              <w:t>吐鲁番市</w:t>
            </w:r>
            <w:r>
              <w:rPr>
                <w:rFonts w:hint="eastAsia" w:ascii="Times New Roman" w:hAnsi="Times New Roman" w:eastAsia="宋体" w:cs="Times New Roman"/>
                <w:color w:val="auto"/>
                <w:sz w:val="24"/>
              </w:rPr>
              <w:t>“三线一单”生态环境分区管控方案》（吐政办〔2021〕24号），本项目所在环境管控单元为“高昌区城镇生活重点管控单元（环境管控单元编码：ZH65040220005）”，具体详见附图4），相关分析详见下表。</w:t>
            </w:r>
          </w:p>
          <w:p>
            <w:pPr>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kern w:val="2"/>
                <w:sz w:val="24"/>
                <w:szCs w:val="24"/>
                <w:lang w:val="en-US" w:eastAsia="zh-CN" w:bidi="ar-SA"/>
              </w:rPr>
              <w:t>表1-</w:t>
            </w:r>
            <w:r>
              <w:rPr>
                <w:rFonts w:hint="eastAsia" w:cs="Times New Roman"/>
                <w:b/>
                <w:bCs/>
                <w:color w:val="auto"/>
                <w:kern w:val="2"/>
                <w:sz w:val="24"/>
                <w:szCs w:val="24"/>
                <w:lang w:val="en-US" w:eastAsia="zh-CN" w:bidi="ar-SA"/>
              </w:rPr>
              <w:t>3</w:t>
            </w:r>
            <w:r>
              <w:rPr>
                <w:rFonts w:hint="eastAsia" w:ascii="Times New Roman" w:hAnsi="Times New Roman" w:eastAsia="宋体" w:cs="Times New Roman"/>
                <w:b/>
                <w:bCs/>
                <w:color w:val="auto"/>
                <w:sz w:val="24"/>
              </w:rPr>
              <w:t xml:space="preserve"> 项目所在区域管控单元基本情况一览表</w:t>
            </w:r>
          </w:p>
          <w:tbl>
            <w:tblPr>
              <w:tblStyle w:val="46"/>
              <w:tblW w:w="70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2952"/>
              <w:gridCol w:w="1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管控单元编码</w:t>
                  </w:r>
                </w:p>
              </w:tc>
              <w:tc>
                <w:tcPr>
                  <w:tcW w:w="295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环境管控单元名称</w:t>
                  </w:r>
                </w:p>
              </w:tc>
              <w:tc>
                <w:tcPr>
                  <w:tcW w:w="165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管控单元类别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ZH65040220005</w:t>
                  </w:r>
                </w:p>
              </w:tc>
              <w:tc>
                <w:tcPr>
                  <w:tcW w:w="295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高昌区城镇生活重点管控单元</w:t>
                  </w:r>
                </w:p>
              </w:tc>
              <w:tc>
                <w:tcPr>
                  <w:tcW w:w="165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重点管控单元</w:t>
                  </w:r>
                </w:p>
              </w:tc>
            </w:tr>
          </w:tbl>
          <w:p>
            <w:pPr>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kern w:val="2"/>
                <w:sz w:val="24"/>
                <w:szCs w:val="24"/>
                <w:lang w:val="en-US" w:eastAsia="zh-CN" w:bidi="ar-SA"/>
              </w:rPr>
              <w:t>表1-</w:t>
            </w:r>
            <w:r>
              <w:rPr>
                <w:rFonts w:hint="eastAsia" w:cs="Times New Roman"/>
                <w:b/>
                <w:bCs/>
                <w:color w:val="auto"/>
                <w:kern w:val="2"/>
                <w:sz w:val="24"/>
                <w:szCs w:val="24"/>
                <w:lang w:val="en-US" w:eastAsia="zh-CN" w:bidi="ar-SA"/>
              </w:rPr>
              <w:t>4</w:t>
            </w:r>
            <w:r>
              <w:rPr>
                <w:rFonts w:hint="eastAsia" w:ascii="Times New Roman" w:hAnsi="Times New Roman" w:eastAsia="宋体" w:cs="Times New Roman"/>
                <w:b/>
                <w:bCs/>
                <w:color w:val="auto"/>
                <w:sz w:val="24"/>
              </w:rPr>
              <w:t xml:space="preserve"> 项目与高昌区城镇生活重点管控单元符合性分析一览表</w:t>
            </w:r>
          </w:p>
          <w:tbl>
            <w:tblPr>
              <w:tblStyle w:val="45"/>
              <w:tblW w:w="70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70"/>
              <w:gridCol w:w="4120"/>
              <w:gridCol w:w="1675"/>
              <w:gridCol w:w="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90" w:type="dxa"/>
                  <w:gridSpan w:val="2"/>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default" w:ascii="Times New Roman" w:hAnsi="Times New Roman" w:eastAsia="宋体" w:cs="Times New Roman"/>
                      <w:color w:val="auto"/>
                      <w:kern w:val="2"/>
                      <w:sz w:val="21"/>
                      <w:szCs w:val="22"/>
                      <w:lang w:val="zh-CN" w:eastAsia="zh-CN" w:bidi="ar-SA"/>
                    </w:rPr>
                    <w:t>管控要求</w:t>
                  </w:r>
                </w:p>
              </w:tc>
              <w:tc>
                <w:tcPr>
                  <w:tcW w:w="1675"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eastAsia" w:ascii="Times New Roman" w:hAnsi="Times New Roman" w:eastAsia="宋体" w:cs="Times New Roman"/>
                      <w:color w:val="auto"/>
                      <w:kern w:val="2"/>
                      <w:sz w:val="21"/>
                      <w:szCs w:val="22"/>
                      <w:lang w:val="zh-CN" w:eastAsia="zh-CN" w:bidi="ar-SA"/>
                    </w:rPr>
                    <w:t>本项目情况</w:t>
                  </w:r>
                </w:p>
              </w:tc>
              <w:tc>
                <w:tcPr>
                  <w:tcW w:w="526"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eastAsia" w:ascii="Times New Roman" w:hAnsi="Times New Roman" w:eastAsia="宋体" w:cs="Times New Roman"/>
                      <w:color w:val="auto"/>
                      <w:kern w:val="2"/>
                      <w:sz w:val="21"/>
                      <w:szCs w:val="22"/>
                      <w:lang w:val="zh-CN" w:eastAsia="zh-CN" w:bidi="ar-SA"/>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0"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eastAsia" w:ascii="Times New Roman" w:hAnsi="Times New Roman" w:eastAsia="宋体" w:cs="Times New Roman"/>
                      <w:color w:val="auto"/>
                      <w:kern w:val="2"/>
                      <w:sz w:val="21"/>
                      <w:szCs w:val="22"/>
                      <w:lang w:val="zh-CN" w:eastAsia="zh-CN" w:bidi="ar-SA"/>
                    </w:rPr>
                    <w:t>空间布局约束</w:t>
                  </w:r>
                </w:p>
              </w:tc>
              <w:tc>
                <w:tcPr>
                  <w:tcW w:w="4120"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lang w:bidi="en-US"/>
                    </w:rPr>
                  </w:pPr>
                  <w:r>
                    <w:rPr>
                      <w:rFonts w:hint="eastAsia" w:ascii="宋体" w:hAnsi="宋体" w:eastAsia="宋体" w:cs="宋体"/>
                      <w:color w:val="auto"/>
                      <w:lang w:bidi="en-US"/>
                    </w:rPr>
                    <w:t>1.禁止</w:t>
                  </w:r>
                  <w:r>
                    <w:rPr>
                      <w:rFonts w:hint="eastAsia" w:ascii="宋体" w:hAnsi="宋体" w:eastAsia="宋体" w:cs="宋体"/>
                      <w:bCs/>
                      <w:color w:val="auto"/>
                      <w:lang w:bidi="en-US"/>
                    </w:rPr>
                    <w:t>新建、扩建、改建原油加工、天然气加工、油母页岩提炼原油、煤制原油及其他石油制品、煤化工、炼焦、煤炭热解、电石、除单纯混合和分装外的化学原料制造、化学品制造、炼钢、炼铁、金属冶炼等</w:t>
                  </w:r>
                  <w:r>
                    <w:rPr>
                      <w:rFonts w:hint="eastAsia" w:ascii="宋体" w:hAnsi="宋体" w:eastAsia="宋体" w:cs="宋体"/>
                      <w:color w:val="auto"/>
                      <w:lang w:bidi="en-US"/>
                    </w:rPr>
                    <w:t>三类工业项目，现有上述项目应制定计划，限期外迁；禁止新建</w:t>
                  </w:r>
                  <w:r>
                    <w:rPr>
                      <w:rFonts w:hint="eastAsia" w:ascii="宋体" w:hAnsi="宋体" w:eastAsia="宋体" w:cs="宋体"/>
                      <w:bCs/>
                      <w:color w:val="auto"/>
                      <w:lang w:bidi="en-US"/>
                    </w:rPr>
                    <w:t>金属压延加工、含有电镀/喷漆等表面处理工艺的金属制品加工制造（喷漆工艺指使用油性漆量（含稀释剂）10吨及以上）等</w:t>
                  </w:r>
                  <w:r>
                    <w:rPr>
                      <w:rFonts w:hint="eastAsia" w:ascii="宋体" w:hAnsi="宋体" w:eastAsia="宋体" w:cs="宋体"/>
                      <w:color w:val="auto"/>
                      <w:lang w:bidi="en-US"/>
                    </w:rPr>
                    <w:t>涉气二类工业项目（基础设施等民生工程除外），改、扩建的不得新增大气污染物排放总量。</w:t>
                  </w:r>
                </w:p>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lang w:bidi="en-US"/>
                    </w:rPr>
                  </w:pPr>
                  <w:r>
                    <w:rPr>
                      <w:rFonts w:hint="eastAsia" w:ascii="宋体" w:hAnsi="宋体" w:eastAsia="宋体" w:cs="宋体"/>
                      <w:color w:val="auto"/>
                      <w:lang w:bidi="en-US"/>
                    </w:rPr>
                    <w:t>2.严禁在居民集中区新建垃圾分拣中心等臭气异味影响较大的项目；不得在居民集中区新建涉及易燃易爆物质的大型仓储项目。</w:t>
                  </w:r>
                </w:p>
                <w:p>
                  <w:pPr>
                    <w:keepNext w:val="0"/>
                    <w:keepLines w:val="0"/>
                    <w:suppressLineNumbers w:val="0"/>
                    <w:adjustRightInd w:val="0"/>
                    <w:snapToGrid w:val="0"/>
                    <w:spacing w:before="0" w:beforeAutospacing="0" w:after="0" w:afterAutospacing="0"/>
                    <w:ind w:left="0" w:right="0"/>
                    <w:rPr>
                      <w:rFonts w:hint="default" w:ascii="仿宋_GB2312" w:hAnsi="Times New Roman" w:eastAsia="仿宋_GB2312" w:cs="Times New Roman"/>
                      <w:color w:val="auto"/>
                      <w:kern w:val="2"/>
                      <w:sz w:val="21"/>
                      <w:szCs w:val="24"/>
                      <w:lang w:val="zh-CN" w:eastAsia="zh-CN" w:bidi="en-US"/>
                    </w:rPr>
                  </w:pPr>
                  <w:r>
                    <w:rPr>
                      <w:rFonts w:hint="eastAsia" w:ascii="宋体" w:hAnsi="宋体" w:eastAsia="宋体" w:cs="宋体"/>
                      <w:color w:val="auto"/>
                      <w:lang w:bidi="en-US"/>
                    </w:rPr>
                    <w:t>3.新建、</w:t>
                  </w:r>
                  <w:r>
                    <w:rPr>
                      <w:rFonts w:hint="eastAsia" w:ascii="宋体" w:hAnsi="宋体" w:eastAsia="宋体" w:cs="宋体"/>
                      <w:bCs/>
                      <w:color w:val="auto"/>
                      <w:lang w:bidi="en-US"/>
                    </w:rPr>
                    <w:t>扩建、改建</w:t>
                  </w:r>
                  <w:r>
                    <w:rPr>
                      <w:rFonts w:hint="eastAsia" w:ascii="宋体" w:hAnsi="宋体" w:eastAsia="宋体" w:cs="宋体"/>
                      <w:color w:val="auto"/>
                      <w:lang w:bidi="en-US"/>
                    </w:rPr>
                    <w:t>公路、铁路、输油输气管道等各类工程，需要穿越、跨越坎儿井的，应当对工程建设期间、运行过程中可能给坎儿井造成的危害进行论证，并制定坎儿井保护方案。</w:t>
                  </w:r>
                </w:p>
              </w:tc>
              <w:tc>
                <w:tcPr>
                  <w:tcW w:w="1675"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eastAsia" w:ascii="Times New Roman" w:hAnsi="Times New Roman" w:eastAsia="宋体" w:cs="Times New Roman"/>
                      <w:color w:val="auto"/>
                      <w:kern w:val="2"/>
                      <w:sz w:val="21"/>
                      <w:szCs w:val="22"/>
                      <w:lang w:val="zh-CN" w:eastAsia="zh-CN" w:bidi="ar-SA"/>
                    </w:rPr>
                    <w:t>根据后文分析，项目满足高昌区总体管控要求中空间布局约束的要求。项目使用能源主要为电能，属于清洁能源。</w:t>
                  </w:r>
                </w:p>
              </w:tc>
              <w:tc>
                <w:tcPr>
                  <w:tcW w:w="526"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default" w:ascii="Times New Roman" w:hAnsi="Times New Roman" w:eastAsia="宋体" w:cs="Times New Roman"/>
                      <w:color w:val="auto"/>
                      <w:kern w:val="2"/>
                      <w:sz w:val="21"/>
                      <w:szCs w:val="22"/>
                      <w:lang w:val="zh-CN"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0"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eastAsia" w:ascii="Times New Roman" w:hAnsi="Times New Roman" w:eastAsia="宋体" w:cs="Times New Roman"/>
                      <w:color w:val="auto"/>
                      <w:kern w:val="2"/>
                      <w:sz w:val="21"/>
                      <w:szCs w:val="22"/>
                      <w:lang w:val="zh-CN" w:eastAsia="zh-CN" w:bidi="ar-SA"/>
                    </w:rPr>
                    <w:t>污染物排放管控</w:t>
                  </w:r>
                </w:p>
              </w:tc>
              <w:tc>
                <w:tcPr>
                  <w:tcW w:w="4120"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left"/>
                    <w:rPr>
                      <w:rFonts w:hint="default" w:ascii="Times New Roman" w:hAnsi="Times New Roman" w:eastAsia="宋体" w:cs="Times New Roman"/>
                      <w:color w:val="auto"/>
                      <w:kern w:val="2"/>
                      <w:sz w:val="21"/>
                      <w:szCs w:val="22"/>
                      <w:lang w:val="zh-CN" w:eastAsia="zh-CN" w:bidi="ar-SA"/>
                    </w:rPr>
                  </w:pPr>
                  <w:r>
                    <w:rPr>
                      <w:rFonts w:hint="eastAsia" w:ascii="Times New Roman" w:hAnsi="Times New Roman" w:eastAsia="宋体" w:cs="Times New Roman"/>
                      <w:color w:val="auto"/>
                      <w:kern w:val="2"/>
                      <w:sz w:val="21"/>
                      <w:szCs w:val="22"/>
                      <w:lang w:val="zh-CN" w:eastAsia="zh-CN" w:bidi="ar-SA"/>
                    </w:rPr>
                    <w:t>1.加强噪声和臭气异味防治。涉臭气异味企业应采取封闭、加盖等收集处理措施，提高臭气废气收集率和处理率，明显减少工业臭气异味排放；完成餐饮油烟综合整治，大中型餐饮企业（包括单位食堂）必须安装高效油烟净化装置并进行定期清洗；严格施工扬尘监管。</w:t>
                  </w:r>
                </w:p>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left"/>
                    <w:rPr>
                      <w:rFonts w:hint="default" w:ascii="Times New Roman" w:hAnsi="Times New Roman" w:eastAsia="宋体" w:cs="Times New Roman"/>
                      <w:color w:val="auto"/>
                      <w:kern w:val="2"/>
                      <w:sz w:val="21"/>
                      <w:szCs w:val="22"/>
                      <w:lang w:val="zh-CN" w:eastAsia="zh-CN" w:bidi="ar-SA"/>
                    </w:rPr>
                  </w:pPr>
                  <w:r>
                    <w:rPr>
                      <w:rFonts w:hint="eastAsia" w:ascii="Times New Roman" w:hAnsi="Times New Roman" w:eastAsia="宋体" w:cs="Times New Roman"/>
                      <w:color w:val="auto"/>
                      <w:kern w:val="2"/>
                      <w:sz w:val="21"/>
                      <w:szCs w:val="22"/>
                      <w:lang w:val="zh-CN" w:eastAsia="zh-CN" w:bidi="ar-SA"/>
                    </w:rPr>
                    <w:t>2.县级以上城镇生活污水集中处理率达到</w:t>
                  </w:r>
                  <w:r>
                    <w:rPr>
                      <w:rFonts w:hint="default" w:ascii="Times New Roman" w:hAnsi="Times New Roman" w:eastAsia="宋体" w:cs="Times New Roman"/>
                      <w:color w:val="auto"/>
                      <w:kern w:val="2"/>
                      <w:sz w:val="21"/>
                      <w:szCs w:val="22"/>
                      <w:lang w:val="zh-CN" w:eastAsia="zh-CN" w:bidi="ar-SA"/>
                    </w:rPr>
                    <w:t>9</w:t>
                  </w:r>
                  <w:r>
                    <w:rPr>
                      <w:rFonts w:hint="eastAsia" w:ascii="Times New Roman" w:hAnsi="Times New Roman" w:eastAsia="宋体" w:cs="Times New Roman"/>
                      <w:color w:val="auto"/>
                      <w:kern w:val="2"/>
                      <w:sz w:val="21"/>
                      <w:szCs w:val="22"/>
                      <w:lang w:val="zh-CN" w:eastAsia="zh-CN" w:bidi="ar-SA"/>
                    </w:rPr>
                    <w:t>0%以上；县级以上城镇生活垃圾无害化处理率达到</w:t>
                  </w:r>
                  <w:r>
                    <w:rPr>
                      <w:rFonts w:hint="default" w:ascii="Times New Roman" w:hAnsi="Times New Roman" w:eastAsia="宋体" w:cs="Times New Roman"/>
                      <w:color w:val="auto"/>
                      <w:kern w:val="2"/>
                      <w:sz w:val="21"/>
                      <w:szCs w:val="22"/>
                      <w:lang w:val="zh-CN" w:eastAsia="zh-CN" w:bidi="ar-SA"/>
                    </w:rPr>
                    <w:t>100%</w:t>
                  </w:r>
                  <w:r>
                    <w:rPr>
                      <w:rFonts w:hint="eastAsia" w:ascii="Times New Roman" w:hAnsi="Times New Roman" w:eastAsia="宋体" w:cs="Times New Roman"/>
                      <w:color w:val="auto"/>
                      <w:kern w:val="2"/>
                      <w:sz w:val="21"/>
                      <w:szCs w:val="22"/>
                      <w:lang w:val="zh-CN" w:eastAsia="zh-CN" w:bidi="ar-SA"/>
                    </w:rPr>
                    <w:t>。加强污水处理设施运行管理，全面加强配套管网建设，推进污泥处理处置。</w:t>
                  </w:r>
                </w:p>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left"/>
                    <w:rPr>
                      <w:rFonts w:hint="default" w:ascii="Times New Roman" w:hAnsi="Times New Roman" w:eastAsia="宋体" w:cs="Times New Roman"/>
                      <w:color w:val="auto"/>
                      <w:kern w:val="2"/>
                      <w:sz w:val="21"/>
                      <w:szCs w:val="22"/>
                      <w:lang w:val="zh-CN" w:eastAsia="zh-CN" w:bidi="ar-SA"/>
                    </w:rPr>
                  </w:pPr>
                  <w:r>
                    <w:rPr>
                      <w:rFonts w:hint="eastAsia" w:ascii="Times New Roman" w:hAnsi="Times New Roman" w:eastAsia="宋体" w:cs="Times New Roman"/>
                      <w:color w:val="auto"/>
                      <w:kern w:val="2"/>
                      <w:sz w:val="21"/>
                      <w:szCs w:val="22"/>
                      <w:lang w:val="zh-CN" w:eastAsia="zh-CN" w:bidi="ar-SA"/>
                    </w:rPr>
                    <w:t>3</w:t>
                  </w:r>
                  <w:r>
                    <w:rPr>
                      <w:rFonts w:hint="default" w:ascii="Times New Roman" w:hAnsi="Times New Roman" w:eastAsia="宋体" w:cs="Times New Roman"/>
                      <w:color w:val="auto"/>
                      <w:kern w:val="2"/>
                      <w:sz w:val="21"/>
                      <w:szCs w:val="22"/>
                      <w:lang w:val="zh-CN" w:eastAsia="zh-CN" w:bidi="ar-SA"/>
                    </w:rPr>
                    <w:t>.</w:t>
                  </w:r>
                  <w:r>
                    <w:rPr>
                      <w:rFonts w:hint="eastAsia" w:ascii="Times New Roman" w:hAnsi="Times New Roman" w:eastAsia="宋体" w:cs="Times New Roman"/>
                      <w:color w:val="auto"/>
                      <w:kern w:val="2"/>
                      <w:sz w:val="21"/>
                      <w:szCs w:val="22"/>
                      <w:lang w:val="zh-CN" w:eastAsia="zh-CN" w:bidi="ar-SA"/>
                    </w:rPr>
                    <w:t>通过经济手段引导供热、供气、供电管网覆盖区域居民减少散煤使用，大力推进“电化农村”建设。逐步将风能、太阳能、电力等清洁能源利用项目扩展到各乡镇。</w:t>
                  </w:r>
                </w:p>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left"/>
                    <w:rPr>
                      <w:rFonts w:hint="default" w:ascii="Times New Roman" w:hAnsi="Times New Roman" w:eastAsia="宋体" w:cs="Times New Roman"/>
                      <w:color w:val="auto"/>
                      <w:kern w:val="2"/>
                      <w:sz w:val="21"/>
                      <w:szCs w:val="22"/>
                      <w:lang w:val="zh-CN" w:eastAsia="zh-CN" w:bidi="ar-SA"/>
                    </w:rPr>
                  </w:pPr>
                  <w:r>
                    <w:rPr>
                      <w:rFonts w:hint="default" w:ascii="Times New Roman" w:hAnsi="Times New Roman" w:eastAsia="宋体" w:cs="Times New Roman"/>
                      <w:color w:val="auto"/>
                      <w:kern w:val="2"/>
                      <w:sz w:val="21"/>
                      <w:szCs w:val="22"/>
                      <w:lang w:val="zh-CN" w:eastAsia="zh-CN" w:bidi="ar-SA"/>
                    </w:rPr>
                    <w:t>4</w:t>
                  </w:r>
                  <w:r>
                    <w:rPr>
                      <w:rFonts w:hint="eastAsia" w:ascii="Times New Roman" w:hAnsi="Times New Roman" w:eastAsia="宋体" w:cs="Times New Roman"/>
                      <w:color w:val="auto"/>
                      <w:kern w:val="2"/>
                      <w:sz w:val="21"/>
                      <w:szCs w:val="22"/>
                      <w:lang w:val="zh-CN" w:eastAsia="zh-CN" w:bidi="ar-SA"/>
                    </w:rPr>
                    <w:t>.推进农业农村污染防治，防治畜禽养殖污染，科学规划布局畜禽养殖，配套建设粪便污水贮存、处理、利用设施，新改扩建规模化畜禽养殖场（小区）要实施雨污分流、粪便污水资源化利用；控制农业面源污染，控制农田化肥农药使用量，大力发展生态循环农业，加快推广测土配方施肥、安全用药、绿色防控、农业废弃物资源化利用等农业清洁生产技术与装备；优化种植业结构与布局；加快农村环境综合整治。</w:t>
                  </w:r>
                </w:p>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left"/>
                    <w:rPr>
                      <w:rFonts w:hint="default" w:ascii="Times New Roman" w:hAnsi="Times New Roman" w:eastAsia="宋体" w:cs="Times New Roman"/>
                      <w:color w:val="auto"/>
                      <w:kern w:val="2"/>
                      <w:sz w:val="21"/>
                      <w:szCs w:val="22"/>
                      <w:lang w:val="zh-CN" w:eastAsia="zh-CN" w:bidi="ar-SA"/>
                    </w:rPr>
                  </w:pPr>
                  <w:r>
                    <w:rPr>
                      <w:rFonts w:hint="default" w:ascii="Times New Roman" w:hAnsi="Times New Roman" w:eastAsia="宋体" w:cs="Times New Roman"/>
                      <w:color w:val="auto"/>
                      <w:kern w:val="2"/>
                      <w:sz w:val="21"/>
                      <w:szCs w:val="22"/>
                      <w:lang w:val="zh-CN" w:eastAsia="zh-CN" w:bidi="ar-SA"/>
                    </w:rPr>
                    <w:t>5.</w:t>
                  </w:r>
                  <w:r>
                    <w:rPr>
                      <w:rFonts w:hint="eastAsia" w:ascii="Times New Roman" w:hAnsi="Times New Roman" w:eastAsia="宋体" w:cs="Times New Roman"/>
                      <w:color w:val="auto"/>
                      <w:kern w:val="2"/>
                      <w:sz w:val="21"/>
                      <w:szCs w:val="22"/>
                      <w:lang w:val="zh-CN" w:eastAsia="zh-CN" w:bidi="ar-SA"/>
                    </w:rPr>
                    <w:t>推进农村生活污水治理。因地制宜，采取“以城带</w:t>
                  </w:r>
                  <w:r>
                    <w:rPr>
                      <w:rFonts w:hint="default" w:ascii="Times New Roman" w:hAnsi="Times New Roman" w:eastAsia="宋体" w:cs="Times New Roman"/>
                      <w:color w:val="auto"/>
                      <w:kern w:val="2"/>
                      <w:sz w:val="21"/>
                      <w:szCs w:val="22"/>
                      <w:lang w:val="zh-CN" w:eastAsia="zh-CN" w:bidi="ar-SA"/>
                    </w:rPr>
                    <w:t>村” 、“以乡（镇）带</w:t>
                  </w:r>
                  <w:r>
                    <w:rPr>
                      <w:rFonts w:hint="eastAsia" w:ascii="Times New Roman" w:hAnsi="Times New Roman" w:eastAsia="宋体" w:cs="Times New Roman"/>
                      <w:color w:val="auto"/>
                      <w:kern w:val="2"/>
                      <w:sz w:val="21"/>
                      <w:szCs w:val="22"/>
                      <w:lang w:val="zh-CN" w:eastAsia="zh-CN" w:bidi="ar-SA"/>
                    </w:rPr>
                    <w:t>村</w:t>
                  </w:r>
                  <w:r>
                    <w:rPr>
                      <w:rFonts w:hint="default" w:ascii="Times New Roman" w:hAnsi="Times New Roman" w:eastAsia="宋体" w:cs="Times New Roman"/>
                      <w:color w:val="auto"/>
                      <w:kern w:val="2"/>
                      <w:sz w:val="21"/>
                      <w:szCs w:val="22"/>
                      <w:lang w:val="zh-CN" w:eastAsia="zh-CN" w:bidi="ar-SA"/>
                    </w:rPr>
                    <w:t>”</w:t>
                  </w:r>
                  <w:r>
                    <w:rPr>
                      <w:rFonts w:hint="eastAsia" w:ascii="Times New Roman" w:hAnsi="Times New Roman" w:eastAsia="宋体" w:cs="Times New Roman"/>
                      <w:color w:val="auto"/>
                      <w:kern w:val="2"/>
                      <w:sz w:val="21"/>
                      <w:szCs w:val="22"/>
                      <w:lang w:val="zh-CN" w:eastAsia="zh-CN" w:bidi="ar-SA"/>
                    </w:rPr>
                    <w:t>、</w:t>
                  </w:r>
                  <w:r>
                    <w:rPr>
                      <w:rFonts w:hint="default" w:ascii="Times New Roman" w:hAnsi="Times New Roman" w:eastAsia="宋体" w:cs="Times New Roman"/>
                      <w:color w:val="auto"/>
                      <w:kern w:val="2"/>
                      <w:sz w:val="21"/>
                      <w:szCs w:val="22"/>
                      <w:lang w:val="zh-CN" w:eastAsia="zh-CN" w:bidi="ar-SA"/>
                    </w:rPr>
                    <w:t xml:space="preserve"> “联村” 、“单村” 、“联户” 、“单户”等多种方式，实</w:t>
                  </w:r>
                  <w:r>
                    <w:rPr>
                      <w:rFonts w:hint="eastAsia" w:ascii="Times New Roman" w:hAnsi="Times New Roman" w:eastAsia="宋体" w:cs="Times New Roman"/>
                      <w:color w:val="auto"/>
                      <w:kern w:val="2"/>
                      <w:sz w:val="21"/>
                      <w:szCs w:val="22"/>
                      <w:lang w:val="zh-CN" w:eastAsia="zh-CN" w:bidi="ar-SA"/>
                    </w:rPr>
                    <w:t>施农村生活污水治理工程，合理布局，科学设计。</w:t>
                  </w:r>
                </w:p>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left"/>
                    <w:rPr>
                      <w:rFonts w:hint="default" w:ascii="Times New Roman" w:hAnsi="Times New Roman" w:eastAsia="宋体" w:cs="Times New Roman"/>
                      <w:color w:val="auto"/>
                      <w:kern w:val="2"/>
                      <w:sz w:val="21"/>
                      <w:szCs w:val="22"/>
                      <w:lang w:val="zh-CN" w:eastAsia="zh-CN" w:bidi="ar-SA"/>
                    </w:rPr>
                  </w:pPr>
                  <w:r>
                    <w:rPr>
                      <w:rFonts w:hint="default" w:ascii="Times New Roman" w:hAnsi="Times New Roman" w:eastAsia="宋体" w:cs="Times New Roman"/>
                      <w:color w:val="auto"/>
                      <w:kern w:val="2"/>
                      <w:sz w:val="21"/>
                      <w:szCs w:val="22"/>
                      <w:lang w:val="zh-CN" w:eastAsia="zh-CN" w:bidi="ar-SA"/>
                    </w:rPr>
                    <w:t>6</w:t>
                  </w:r>
                  <w:r>
                    <w:rPr>
                      <w:rFonts w:hint="eastAsia" w:ascii="Times New Roman" w:hAnsi="Times New Roman" w:eastAsia="宋体" w:cs="Times New Roman"/>
                      <w:color w:val="auto"/>
                      <w:kern w:val="2"/>
                      <w:sz w:val="21"/>
                      <w:szCs w:val="22"/>
                      <w:lang w:val="zh-CN" w:eastAsia="zh-CN" w:bidi="ar-SA"/>
                    </w:rPr>
                    <w:t>.严格按照《新疆维吾尔自治区坎儿井保护条例》对区域内坎儿井进行保护，禁止向坎儿井水源、明渠、蓄水池倾倒废污水、垃圾等废弃物。</w:t>
                  </w:r>
                </w:p>
              </w:tc>
              <w:tc>
                <w:tcPr>
                  <w:tcW w:w="1675"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eastAsia" w:ascii="Times New Roman" w:hAnsi="Times New Roman" w:eastAsia="宋体" w:cs="Times New Roman"/>
                      <w:color w:val="auto"/>
                      <w:kern w:val="2"/>
                      <w:sz w:val="21"/>
                      <w:szCs w:val="22"/>
                      <w:lang w:val="zh-CN" w:eastAsia="zh-CN" w:bidi="ar-SA"/>
                    </w:rPr>
                    <w:t>根据后文分析，项目满足</w:t>
                  </w:r>
                  <w:r>
                    <w:rPr>
                      <w:rFonts w:hint="eastAsia" w:ascii="Times New Roman" w:hAnsi="Times New Roman" w:eastAsia="宋体" w:cs="Times New Roman"/>
                      <w:color w:val="auto"/>
                      <w:kern w:val="2"/>
                      <w:sz w:val="21"/>
                      <w:szCs w:val="22"/>
                      <w:lang w:val="en-US" w:eastAsia="zh-CN" w:bidi="ar-SA"/>
                    </w:rPr>
                    <w:t>高昌区</w:t>
                  </w:r>
                  <w:r>
                    <w:rPr>
                      <w:rFonts w:hint="eastAsia" w:ascii="Times New Roman" w:hAnsi="Times New Roman" w:eastAsia="宋体" w:cs="Times New Roman"/>
                      <w:color w:val="auto"/>
                      <w:kern w:val="2"/>
                      <w:sz w:val="21"/>
                      <w:szCs w:val="22"/>
                      <w:lang w:val="zh-CN" w:eastAsia="zh-CN" w:bidi="ar-SA"/>
                    </w:rPr>
                    <w:t>总体管控要求中污染物排的要求。项目废水收集经</w:t>
                  </w:r>
                  <w:r>
                    <w:rPr>
                      <w:rFonts w:hint="eastAsia" w:ascii="Times New Roman" w:hAnsi="Times New Roman" w:eastAsia="宋体" w:cs="Times New Roman"/>
                      <w:color w:val="auto"/>
                      <w:kern w:val="2"/>
                      <w:sz w:val="21"/>
                      <w:szCs w:val="22"/>
                      <w:lang w:val="en-US" w:eastAsia="zh-CN" w:bidi="ar-SA"/>
                    </w:rPr>
                    <w:t>一体化</w:t>
                  </w:r>
                  <w:r>
                    <w:rPr>
                      <w:rFonts w:hint="eastAsia" w:ascii="Times New Roman" w:hAnsi="Times New Roman" w:eastAsia="宋体" w:cs="Times New Roman"/>
                      <w:color w:val="auto"/>
                      <w:kern w:val="2"/>
                      <w:sz w:val="21"/>
                      <w:szCs w:val="22"/>
                      <w:lang w:val="zh-CN" w:eastAsia="zh-CN" w:bidi="ar-SA"/>
                    </w:rPr>
                    <w:t>污水处理站处理达标后</w:t>
                  </w:r>
                  <w:r>
                    <w:rPr>
                      <w:rFonts w:hint="eastAsia" w:ascii="Times New Roman" w:hAnsi="Times New Roman" w:eastAsia="宋体" w:cs="Times New Roman"/>
                      <w:color w:val="auto"/>
                      <w:kern w:val="2"/>
                      <w:sz w:val="21"/>
                      <w:szCs w:val="22"/>
                      <w:lang w:val="en-US" w:eastAsia="zh-CN" w:bidi="ar-SA"/>
                    </w:rPr>
                    <w:t>循环使用</w:t>
                  </w:r>
                  <w:r>
                    <w:rPr>
                      <w:rFonts w:hint="eastAsia" w:ascii="Times New Roman" w:hAnsi="Times New Roman" w:eastAsia="宋体" w:cs="Times New Roman"/>
                      <w:color w:val="auto"/>
                      <w:kern w:val="2"/>
                      <w:sz w:val="21"/>
                      <w:szCs w:val="22"/>
                      <w:lang w:val="zh-CN" w:eastAsia="zh-CN" w:bidi="ar-SA"/>
                    </w:rPr>
                    <w:t>。</w:t>
                  </w:r>
                </w:p>
              </w:tc>
              <w:tc>
                <w:tcPr>
                  <w:tcW w:w="526"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default" w:ascii="Times New Roman" w:hAnsi="Times New Roman" w:eastAsia="宋体" w:cs="Times New Roman"/>
                      <w:color w:val="auto"/>
                      <w:kern w:val="2"/>
                      <w:sz w:val="21"/>
                      <w:szCs w:val="22"/>
                      <w:lang w:val="zh-CN"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0"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eastAsia" w:ascii="Times New Roman" w:hAnsi="Times New Roman" w:eastAsia="宋体" w:cs="Times New Roman"/>
                      <w:color w:val="auto"/>
                      <w:kern w:val="2"/>
                      <w:sz w:val="21"/>
                      <w:szCs w:val="22"/>
                      <w:lang w:val="zh-CN" w:eastAsia="zh-CN" w:bidi="ar-SA"/>
                    </w:rPr>
                    <w:t>环境风险防控</w:t>
                  </w:r>
                </w:p>
              </w:tc>
              <w:tc>
                <w:tcPr>
                  <w:tcW w:w="4120"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left"/>
                    <w:rPr>
                      <w:rFonts w:hint="default" w:ascii="Times New Roman" w:hAnsi="Times New Roman" w:eastAsia="宋体" w:cs="Times New Roman"/>
                      <w:color w:val="auto"/>
                      <w:kern w:val="2"/>
                      <w:sz w:val="21"/>
                      <w:szCs w:val="22"/>
                      <w:lang w:val="zh-CN" w:eastAsia="zh-CN" w:bidi="ar-SA"/>
                    </w:rPr>
                  </w:pPr>
                  <w:r>
                    <w:rPr>
                      <w:rFonts w:hint="default" w:ascii="Times New Roman" w:hAnsi="Times New Roman" w:eastAsia="宋体" w:cs="Times New Roman"/>
                      <w:color w:val="auto"/>
                      <w:kern w:val="2"/>
                      <w:sz w:val="21"/>
                      <w:szCs w:val="22"/>
                      <w:lang w:val="zh-CN" w:eastAsia="zh-CN" w:bidi="ar-SA"/>
                    </w:rPr>
                    <w:t>1.紧邻居住、科教、医院等环境敏感点的工业用地，禁止新建环境风险潜势等级高于Ⅲ级的建设项目。</w:t>
                  </w:r>
                </w:p>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left"/>
                    <w:rPr>
                      <w:rFonts w:hint="default" w:ascii="Times New Roman" w:hAnsi="Times New Roman" w:eastAsia="宋体" w:cs="Times New Roman"/>
                      <w:color w:val="auto"/>
                      <w:kern w:val="2"/>
                      <w:sz w:val="21"/>
                      <w:szCs w:val="22"/>
                      <w:lang w:val="zh-CN" w:eastAsia="zh-CN" w:bidi="ar-SA"/>
                    </w:rPr>
                  </w:pPr>
                  <w:r>
                    <w:rPr>
                      <w:rFonts w:hint="default" w:ascii="Times New Roman" w:hAnsi="Times New Roman" w:eastAsia="宋体" w:cs="Times New Roman"/>
                      <w:color w:val="auto"/>
                      <w:kern w:val="2"/>
                      <w:sz w:val="21"/>
                      <w:szCs w:val="22"/>
                      <w:lang w:val="zh-CN" w:eastAsia="zh-CN" w:bidi="ar-SA"/>
                    </w:rPr>
                    <w:t>2. 严格管控易导致环境风险的有毒有害和易燃易爆物质的使用和贮运，涉及此类物质的项目必须编制风险应急预案</w:t>
                  </w:r>
                  <w:r>
                    <w:rPr>
                      <w:rFonts w:hint="eastAsia" w:ascii="Times New Roman" w:hAnsi="Times New Roman" w:eastAsia="宋体" w:cs="Times New Roman"/>
                      <w:color w:val="auto"/>
                      <w:kern w:val="2"/>
                      <w:sz w:val="21"/>
                      <w:szCs w:val="22"/>
                      <w:lang w:val="zh-CN" w:eastAsia="zh-CN" w:bidi="ar-SA"/>
                    </w:rPr>
                    <w:t>。</w:t>
                  </w:r>
                </w:p>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left"/>
                    <w:rPr>
                      <w:rFonts w:hint="default" w:ascii="Times New Roman" w:hAnsi="Times New Roman" w:eastAsia="宋体" w:cs="Times New Roman"/>
                      <w:color w:val="auto"/>
                      <w:kern w:val="2"/>
                      <w:sz w:val="21"/>
                      <w:szCs w:val="22"/>
                      <w:lang w:val="zh-CN" w:eastAsia="zh-CN" w:bidi="ar-SA"/>
                    </w:rPr>
                  </w:pPr>
                  <w:r>
                    <w:rPr>
                      <w:rFonts w:hint="default" w:ascii="Times New Roman" w:hAnsi="Times New Roman" w:eastAsia="宋体" w:cs="Times New Roman"/>
                      <w:color w:val="auto"/>
                      <w:kern w:val="2"/>
                      <w:sz w:val="21"/>
                      <w:szCs w:val="22"/>
                      <w:lang w:val="zh-CN" w:eastAsia="zh-CN" w:bidi="ar-SA"/>
                    </w:rPr>
                    <w:t>3.强化企业环境风险防范设施设备建设和正常运行监管，建立常态化的企业隐患排查整治监管机制，涉危的风险企业应及时编制环境风险应急预案并定期更新，每年至少开展一次应急演练。强化应急物资储备和救援队伍建设。</w:t>
                  </w:r>
                </w:p>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left"/>
                    <w:rPr>
                      <w:rFonts w:hint="default" w:ascii="Times New Roman" w:hAnsi="Times New Roman" w:eastAsia="宋体" w:cs="Times New Roman"/>
                      <w:color w:val="auto"/>
                      <w:kern w:val="2"/>
                      <w:sz w:val="21"/>
                      <w:szCs w:val="22"/>
                      <w:lang w:val="zh-CN" w:eastAsia="zh-CN" w:bidi="ar-SA"/>
                    </w:rPr>
                  </w:pPr>
                  <w:r>
                    <w:rPr>
                      <w:rFonts w:hint="default" w:ascii="Times New Roman" w:hAnsi="Times New Roman" w:eastAsia="宋体" w:cs="Times New Roman"/>
                      <w:color w:val="auto"/>
                      <w:kern w:val="2"/>
                      <w:sz w:val="21"/>
                      <w:szCs w:val="22"/>
                      <w:lang w:val="zh-CN" w:eastAsia="zh-CN" w:bidi="ar-SA"/>
                    </w:rPr>
                    <w:t>4.加强风险防控体系建设，防范环境风险。</w:t>
                  </w:r>
                </w:p>
              </w:tc>
              <w:tc>
                <w:tcPr>
                  <w:tcW w:w="1675"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eastAsia" w:ascii="Times New Roman" w:hAnsi="Times New Roman" w:eastAsia="宋体" w:cs="Times New Roman"/>
                      <w:color w:val="auto"/>
                      <w:kern w:val="2"/>
                      <w:sz w:val="21"/>
                      <w:szCs w:val="22"/>
                      <w:lang w:val="zh-CN" w:eastAsia="zh-CN" w:bidi="ar-SA"/>
                    </w:rPr>
                    <w:t>根据后文分析，项目满足</w:t>
                  </w:r>
                  <w:r>
                    <w:rPr>
                      <w:rFonts w:hint="eastAsia" w:ascii="Times New Roman" w:hAnsi="Times New Roman" w:eastAsia="宋体" w:cs="Times New Roman"/>
                      <w:color w:val="auto"/>
                      <w:kern w:val="2"/>
                      <w:sz w:val="21"/>
                      <w:szCs w:val="22"/>
                      <w:lang w:val="en-US" w:eastAsia="zh-CN" w:bidi="ar-SA"/>
                    </w:rPr>
                    <w:t>高昌区</w:t>
                  </w:r>
                  <w:r>
                    <w:rPr>
                      <w:rFonts w:hint="eastAsia" w:ascii="Times New Roman" w:hAnsi="Times New Roman" w:eastAsia="宋体" w:cs="Times New Roman"/>
                      <w:color w:val="auto"/>
                      <w:kern w:val="2"/>
                      <w:sz w:val="21"/>
                      <w:szCs w:val="22"/>
                      <w:lang w:val="zh-CN" w:eastAsia="zh-CN" w:bidi="ar-SA"/>
                    </w:rPr>
                    <w:t>总体管控要求中环境风险防控的要求，项目运营期将按要求编制突发环境事件应急预案，落实环境风险防范措施。</w:t>
                  </w:r>
                </w:p>
              </w:tc>
              <w:tc>
                <w:tcPr>
                  <w:tcW w:w="526"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default" w:ascii="Times New Roman" w:hAnsi="Times New Roman" w:eastAsia="宋体" w:cs="Times New Roman"/>
                      <w:color w:val="auto"/>
                      <w:kern w:val="2"/>
                      <w:sz w:val="21"/>
                      <w:szCs w:val="22"/>
                      <w:lang w:val="zh-CN"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0"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eastAsia" w:ascii="Times New Roman" w:hAnsi="Times New Roman" w:eastAsia="宋体" w:cs="Times New Roman"/>
                      <w:color w:val="auto"/>
                      <w:kern w:val="2"/>
                      <w:sz w:val="21"/>
                      <w:szCs w:val="22"/>
                      <w:lang w:val="zh-CN" w:eastAsia="zh-CN" w:bidi="ar-SA"/>
                    </w:rPr>
                    <w:t>资源利用效率</w:t>
                  </w:r>
                </w:p>
              </w:tc>
              <w:tc>
                <w:tcPr>
                  <w:tcW w:w="4120"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eastAsia" w:ascii="Times New Roman" w:hAnsi="Times New Roman" w:eastAsia="宋体" w:cs="Times New Roman"/>
                      <w:color w:val="auto"/>
                      <w:kern w:val="2"/>
                      <w:sz w:val="21"/>
                      <w:szCs w:val="22"/>
                      <w:lang w:val="zh-CN" w:eastAsia="zh-CN" w:bidi="ar-SA"/>
                    </w:rPr>
                    <w:t>1.</w:t>
                  </w:r>
                  <w:r>
                    <w:rPr>
                      <w:rFonts w:hint="default" w:ascii="Times New Roman" w:hAnsi="Times New Roman" w:eastAsia="宋体" w:cs="Times New Roman"/>
                      <w:color w:val="auto"/>
                      <w:kern w:val="2"/>
                      <w:sz w:val="21"/>
                      <w:szCs w:val="22"/>
                      <w:lang w:val="zh-CN" w:eastAsia="zh-CN" w:bidi="ar-SA"/>
                    </w:rPr>
                    <w:t>全面开展</w:t>
                  </w:r>
                  <w:r>
                    <w:rPr>
                      <w:rFonts w:hint="eastAsia" w:ascii="Times New Roman" w:hAnsi="Times New Roman" w:eastAsia="宋体" w:cs="Times New Roman"/>
                      <w:color w:val="auto"/>
                      <w:kern w:val="2"/>
                      <w:sz w:val="21"/>
                      <w:szCs w:val="22"/>
                      <w:lang w:val="zh-CN" w:eastAsia="zh-CN" w:bidi="ar-SA"/>
                    </w:rPr>
                    <w:t>城市</w:t>
                  </w:r>
                  <w:r>
                    <w:rPr>
                      <w:rFonts w:hint="default" w:ascii="Times New Roman" w:hAnsi="Times New Roman" w:eastAsia="宋体" w:cs="Times New Roman"/>
                      <w:color w:val="auto"/>
                      <w:kern w:val="2"/>
                      <w:sz w:val="21"/>
                      <w:szCs w:val="22"/>
                      <w:lang w:val="zh-CN" w:eastAsia="zh-CN" w:bidi="ar-SA"/>
                    </w:rPr>
                    <w:t>节水型社会建设，推进节水产品推广普及，限制高耗水服务业用水</w:t>
                  </w:r>
                  <w:r>
                    <w:rPr>
                      <w:rFonts w:hint="eastAsia" w:ascii="Times New Roman" w:hAnsi="Times New Roman" w:eastAsia="宋体" w:cs="Times New Roman"/>
                      <w:color w:val="auto"/>
                      <w:kern w:val="2"/>
                      <w:sz w:val="21"/>
                      <w:szCs w:val="22"/>
                      <w:lang w:val="zh-CN" w:eastAsia="zh-CN" w:bidi="ar-SA"/>
                    </w:rPr>
                    <w:t>。</w:t>
                  </w:r>
                </w:p>
              </w:tc>
              <w:tc>
                <w:tcPr>
                  <w:tcW w:w="1675"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eastAsia" w:ascii="Times New Roman" w:hAnsi="Times New Roman" w:eastAsia="宋体" w:cs="Times New Roman"/>
                      <w:color w:val="auto"/>
                      <w:kern w:val="2"/>
                      <w:sz w:val="21"/>
                      <w:szCs w:val="22"/>
                      <w:lang w:val="zh-CN" w:eastAsia="zh-CN" w:bidi="ar-SA"/>
                    </w:rPr>
                    <w:t>根据后文分析，项目满足</w:t>
                  </w:r>
                  <w:r>
                    <w:rPr>
                      <w:rFonts w:hint="eastAsia" w:ascii="Times New Roman" w:hAnsi="Times New Roman" w:eastAsia="宋体" w:cs="Times New Roman"/>
                      <w:color w:val="auto"/>
                      <w:kern w:val="2"/>
                      <w:sz w:val="21"/>
                      <w:szCs w:val="22"/>
                      <w:lang w:val="en-US" w:eastAsia="zh-CN" w:bidi="ar-SA"/>
                    </w:rPr>
                    <w:t>高昌区</w:t>
                  </w:r>
                  <w:r>
                    <w:rPr>
                      <w:rFonts w:hint="eastAsia" w:ascii="Times New Roman" w:hAnsi="Times New Roman" w:eastAsia="宋体" w:cs="Times New Roman"/>
                      <w:color w:val="auto"/>
                      <w:kern w:val="2"/>
                      <w:sz w:val="21"/>
                      <w:szCs w:val="22"/>
                      <w:lang w:val="zh-CN" w:eastAsia="zh-CN" w:bidi="ar-SA"/>
                    </w:rPr>
                    <w:t>总体管控要求中资源利用效率的要求。项目运营期用水量及能源消耗较少。</w:t>
                  </w:r>
                </w:p>
              </w:tc>
              <w:tc>
                <w:tcPr>
                  <w:tcW w:w="526" w:type="dxa"/>
                  <w:shd w:val="clear" w:color="auto" w:fill="auto"/>
                  <w:vAlign w:val="center"/>
                </w:tcPr>
                <w:p>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2"/>
                      <w:lang w:val="zh-CN" w:eastAsia="zh-CN" w:bidi="ar-SA"/>
                    </w:rPr>
                  </w:pPr>
                  <w:r>
                    <w:rPr>
                      <w:rFonts w:hint="default" w:ascii="Times New Roman" w:hAnsi="Times New Roman" w:eastAsia="宋体" w:cs="Times New Roman"/>
                      <w:color w:val="auto"/>
                      <w:kern w:val="2"/>
                      <w:sz w:val="21"/>
                      <w:szCs w:val="22"/>
                      <w:lang w:val="zh-CN" w:eastAsia="zh-CN" w:bidi="ar-SA"/>
                    </w:rPr>
                    <w:t>符合</w:t>
                  </w:r>
                </w:p>
              </w:tc>
            </w:tr>
          </w:tbl>
          <w:p>
            <w:pPr>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kern w:val="2"/>
                <w:sz w:val="24"/>
                <w:szCs w:val="24"/>
                <w:lang w:val="en-US" w:eastAsia="zh-CN" w:bidi="ar-SA"/>
              </w:rPr>
              <w:t>表1-</w:t>
            </w:r>
            <w:r>
              <w:rPr>
                <w:rFonts w:hint="eastAsia" w:cs="Times New Roman"/>
                <w:b/>
                <w:bCs/>
                <w:color w:val="auto"/>
                <w:kern w:val="2"/>
                <w:sz w:val="24"/>
                <w:szCs w:val="24"/>
                <w:lang w:val="en-US" w:eastAsia="zh-CN" w:bidi="ar-SA"/>
              </w:rPr>
              <w:t>5</w:t>
            </w:r>
            <w:r>
              <w:rPr>
                <w:rFonts w:hint="eastAsia" w:ascii="Times New Roman" w:hAnsi="Times New Roman" w:eastAsia="宋体" w:cs="Times New Roman"/>
                <w:b/>
                <w:bCs/>
                <w:color w:val="auto"/>
                <w:sz w:val="24"/>
              </w:rPr>
              <w:t xml:space="preserve"> </w:t>
            </w:r>
            <w:r>
              <w:rPr>
                <w:rFonts w:hint="eastAsia" w:ascii="Times New Roman" w:hAnsi="Times New Roman" w:eastAsia="宋体" w:cs="Times New Roman"/>
                <w:b/>
                <w:bCs/>
                <w:color w:val="auto"/>
                <w:sz w:val="24"/>
                <w:lang w:val="en-US" w:eastAsia="zh-CN"/>
              </w:rPr>
              <w:t>吐鲁番市</w:t>
            </w:r>
            <w:r>
              <w:rPr>
                <w:rFonts w:hint="eastAsia" w:ascii="Times New Roman" w:hAnsi="Times New Roman" w:eastAsia="宋体" w:cs="Times New Roman"/>
                <w:b/>
                <w:bCs/>
                <w:color w:val="auto"/>
                <w:sz w:val="24"/>
              </w:rPr>
              <w:t>总体管控要求符合性分析一览表</w:t>
            </w:r>
          </w:p>
          <w:tbl>
            <w:tblPr>
              <w:tblStyle w:val="46"/>
              <w:tblW w:w="70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462"/>
              <w:gridCol w:w="2050"/>
              <w:gridCol w:w="7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管控类别</w:t>
                  </w:r>
                </w:p>
              </w:tc>
              <w:tc>
                <w:tcPr>
                  <w:tcW w:w="3462"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管控要求</w:t>
                  </w:r>
                </w:p>
              </w:tc>
              <w:tc>
                <w:tcPr>
                  <w:tcW w:w="2050"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本项目情况</w:t>
                  </w:r>
                </w:p>
              </w:tc>
              <w:tc>
                <w:tcPr>
                  <w:tcW w:w="743"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vMerge w:val="restart"/>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空间布局约束</w:t>
                  </w:r>
                </w:p>
              </w:tc>
              <w:tc>
                <w:tcPr>
                  <w:tcW w:w="3462" w:type="dxa"/>
                  <w:vAlign w:val="center"/>
                </w:tcPr>
                <w:p>
                  <w:pPr>
                    <w:keepNext w:val="0"/>
                    <w:keepLines w:val="0"/>
                    <w:widowControl/>
                    <w:suppressLineNumbers w:val="0"/>
                    <w:tabs>
                      <w:tab w:val="left" w:pos="1021"/>
                    </w:tabs>
                    <w:snapToGrid w:val="0"/>
                    <w:spacing w:before="0" w:beforeAutospacing="0" w:after="0" w:afterAutospacing="0"/>
                    <w:ind w:left="0" w:right="0"/>
                    <w:jc w:val="both"/>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合理布局工业、商业、居住、科教等功能区块，严格控制噪声、废气、恶臭等影响较大的建设项目布局于居住、科教等功能区块。</w:t>
                  </w:r>
                </w:p>
              </w:tc>
              <w:tc>
                <w:tcPr>
                  <w:tcW w:w="2050"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本项目位于吐鲁番市再生资源回收利用园区，不涉及居住、科教等功能区块</w:t>
                  </w:r>
                </w:p>
              </w:tc>
              <w:tc>
                <w:tcPr>
                  <w:tcW w:w="743"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836" w:type="dxa"/>
                  <w:vMerge w:val="continue"/>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p>
              </w:tc>
              <w:tc>
                <w:tcPr>
                  <w:tcW w:w="3462"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严格控制新增燃煤电厂项目建设，严格控制燃煤机组新增装机规模，城市建成区不再新建35蒸吨/小时以下的燃煤锅炉，其他地区禁止新建10蒸吨/小时以下燃煤锅炉。严禁新增钢铁、水泥、平板玻璃等产能严重过剩行业的新建项目，严格控制多晶硅、聚氯乙烯等行业的新增产能项目。</w:t>
                  </w:r>
                </w:p>
              </w:tc>
              <w:tc>
                <w:tcPr>
                  <w:tcW w:w="2050"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项目为环境保护与资源节约综合利用，不</w:t>
                  </w:r>
                  <w:r>
                    <w:rPr>
                      <w:rFonts w:hint="eastAsia" w:cs="Times New Roman"/>
                      <w:color w:val="auto"/>
                      <w:kern w:val="2"/>
                      <w:sz w:val="21"/>
                      <w:szCs w:val="28"/>
                      <w:lang w:val="en-US" w:eastAsia="zh-CN" w:bidi="ar-SA"/>
                    </w:rPr>
                    <w:t>使用燃煤锅炉，</w:t>
                  </w:r>
                  <w:r>
                    <w:rPr>
                      <w:rFonts w:hint="eastAsia" w:ascii="Times New Roman" w:hAnsi="Times New Roman" w:eastAsia="宋体" w:cs="Times New Roman"/>
                      <w:color w:val="auto"/>
                      <w:kern w:val="2"/>
                      <w:sz w:val="21"/>
                      <w:szCs w:val="28"/>
                      <w:lang w:val="en-US" w:eastAsia="zh-CN" w:bidi="ar-SA"/>
                    </w:rPr>
                    <w:t>不属于钢铁、水泥、平板玻璃等产能严重过剩行业的新建项目。不属于多晶硅、聚氯乙烯等行业的新增产能项目。</w:t>
                  </w:r>
                </w:p>
              </w:tc>
              <w:tc>
                <w:tcPr>
                  <w:tcW w:w="743"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vMerge w:val="continue"/>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p>
              </w:tc>
              <w:tc>
                <w:tcPr>
                  <w:tcW w:w="3462"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禁止新建非机械化开采的煤矿；禁止建设</w:t>
                  </w:r>
                  <w:r>
                    <w:rPr>
                      <w:rFonts w:hint="default" w:ascii="Times New Roman" w:hAnsi="Times New Roman" w:eastAsia="宋体" w:cs="Times New Roman"/>
                      <w:color w:val="auto"/>
                      <w:kern w:val="2"/>
                      <w:sz w:val="21"/>
                      <w:szCs w:val="28"/>
                      <w:lang w:val="en-US" w:eastAsia="zh-CN" w:bidi="ar-SA"/>
                    </w:rPr>
                    <w:t>45 万吨/年以下能力的改扩建矿井</w:t>
                  </w:r>
                  <w:r>
                    <w:rPr>
                      <w:rFonts w:hint="eastAsia" w:ascii="Times New Roman" w:hAnsi="Times New Roman" w:eastAsia="宋体" w:cs="Times New Roman"/>
                      <w:color w:val="auto"/>
                      <w:kern w:val="2"/>
                      <w:sz w:val="21"/>
                      <w:szCs w:val="28"/>
                      <w:lang w:val="en-US" w:eastAsia="zh-CN" w:bidi="ar-SA"/>
                    </w:rPr>
                    <w:t>；</w:t>
                  </w:r>
                  <w:r>
                    <w:rPr>
                      <w:rFonts w:hint="default" w:ascii="Times New Roman" w:hAnsi="Times New Roman" w:eastAsia="宋体" w:cs="Times New Roman"/>
                      <w:color w:val="auto"/>
                      <w:kern w:val="2"/>
                      <w:sz w:val="21"/>
                      <w:szCs w:val="28"/>
                      <w:lang w:val="en-US" w:eastAsia="zh-CN" w:bidi="ar-SA"/>
                    </w:rPr>
                    <w:t>禁止新建120 万吨/年矿井及400 万吨/年露天以下规模的煤矿项目。</w:t>
                  </w:r>
                  <w:r>
                    <w:rPr>
                      <w:rFonts w:hint="eastAsia" w:ascii="Times New Roman" w:hAnsi="Times New Roman" w:eastAsia="宋体" w:cs="Times New Roman"/>
                      <w:color w:val="auto"/>
                      <w:kern w:val="2"/>
                      <w:sz w:val="21"/>
                      <w:szCs w:val="28"/>
                      <w:lang w:val="en-US" w:eastAsia="zh-CN" w:bidi="ar-SA"/>
                    </w:rPr>
                    <w:t>有色金属年开采量不得少于</w:t>
                  </w:r>
                  <w:r>
                    <w:rPr>
                      <w:rFonts w:hint="default" w:ascii="Times New Roman" w:hAnsi="Times New Roman" w:eastAsia="宋体" w:cs="Times New Roman"/>
                      <w:color w:val="auto"/>
                      <w:kern w:val="2"/>
                      <w:sz w:val="21"/>
                      <w:szCs w:val="28"/>
                      <w:lang w:val="en-US" w:eastAsia="zh-CN" w:bidi="ar-SA"/>
                    </w:rPr>
                    <w:t>10</w:t>
                  </w:r>
                  <w:r>
                    <w:rPr>
                      <w:rFonts w:hint="eastAsia" w:ascii="Times New Roman" w:hAnsi="Times New Roman" w:eastAsia="宋体" w:cs="Times New Roman"/>
                      <w:color w:val="auto"/>
                      <w:kern w:val="2"/>
                      <w:sz w:val="21"/>
                      <w:szCs w:val="28"/>
                      <w:lang w:val="en-US" w:eastAsia="zh-CN" w:bidi="ar-SA"/>
                    </w:rPr>
                    <w:t>万吨/年。砂石料矿统一规划、集中开采。</w:t>
                  </w:r>
                </w:p>
              </w:tc>
              <w:tc>
                <w:tcPr>
                  <w:tcW w:w="2050" w:type="dxa"/>
                  <w:vAlign w:val="center"/>
                </w:tcPr>
                <w:p>
                  <w:pPr>
                    <w:keepNext w:val="0"/>
                    <w:keepLines w:val="0"/>
                    <w:widowControl/>
                    <w:suppressLineNumbers w:val="0"/>
                    <w:tabs>
                      <w:tab w:val="left" w:pos="1021"/>
                    </w:tabs>
                    <w:snapToGrid w:val="0"/>
                    <w:spacing w:before="0" w:beforeAutospacing="0" w:after="0" w:afterAutospacing="0"/>
                    <w:ind w:left="0" w:right="0"/>
                    <w:jc w:val="both"/>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项目为环境保护与资源节约综合利用，不属于煤矿等开采行业。</w:t>
                  </w:r>
                </w:p>
              </w:tc>
              <w:tc>
                <w:tcPr>
                  <w:tcW w:w="743"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vMerge w:val="restart"/>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污染物排放管控</w:t>
                  </w:r>
                </w:p>
              </w:tc>
              <w:tc>
                <w:tcPr>
                  <w:tcW w:w="3462"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新</w:t>
                  </w:r>
                  <w:r>
                    <w:rPr>
                      <w:rFonts w:hint="eastAsia" w:ascii="Times New Roman" w:hAnsi="Times New Roman" w:eastAsia="宋体" w:cs="Times New Roman"/>
                      <w:color w:val="auto"/>
                      <w:kern w:val="2"/>
                      <w:sz w:val="21"/>
                      <w:szCs w:val="28"/>
                      <w:lang w:val="en-US" w:eastAsia="zh-CN" w:bidi="ar-SA"/>
                    </w:rPr>
                    <w:t>建、扩建、改</w:t>
                  </w:r>
                  <w:r>
                    <w:rPr>
                      <w:rFonts w:hint="default" w:ascii="Times New Roman" w:hAnsi="Times New Roman" w:eastAsia="宋体" w:cs="Times New Roman"/>
                      <w:color w:val="auto"/>
                      <w:kern w:val="2"/>
                      <w:sz w:val="21"/>
                      <w:szCs w:val="28"/>
                      <w:lang w:val="en-US" w:eastAsia="zh-CN" w:bidi="ar-SA"/>
                    </w:rPr>
                    <w:t>建</w:t>
                  </w:r>
                  <w:r>
                    <w:rPr>
                      <w:rFonts w:hint="eastAsia" w:ascii="Times New Roman" w:hAnsi="Times New Roman" w:eastAsia="宋体" w:cs="Times New Roman"/>
                      <w:color w:val="auto"/>
                      <w:kern w:val="2"/>
                      <w:sz w:val="21"/>
                      <w:szCs w:val="28"/>
                      <w:lang w:val="en-US" w:eastAsia="zh-CN" w:bidi="ar-SA"/>
                    </w:rPr>
                    <w:t>项目新增</w:t>
                  </w:r>
                  <w:r>
                    <w:rPr>
                      <w:rFonts w:hint="default" w:ascii="Times New Roman" w:hAnsi="Times New Roman" w:eastAsia="宋体" w:cs="Times New Roman"/>
                      <w:color w:val="auto"/>
                      <w:kern w:val="2"/>
                      <w:sz w:val="21"/>
                      <w:szCs w:val="28"/>
                      <w:lang w:val="en-US" w:eastAsia="zh-CN" w:bidi="ar-SA"/>
                    </w:rPr>
                    <w:t>SO</w:t>
                  </w:r>
                  <w:r>
                    <w:rPr>
                      <w:rFonts w:hint="default" w:ascii="Times New Roman" w:hAnsi="Times New Roman" w:eastAsia="宋体" w:cs="Times New Roman"/>
                      <w:color w:val="auto"/>
                      <w:kern w:val="2"/>
                      <w:sz w:val="21"/>
                      <w:szCs w:val="28"/>
                      <w:vertAlign w:val="subscript"/>
                      <w:lang w:val="en-US" w:eastAsia="zh-CN" w:bidi="ar-SA"/>
                    </w:rPr>
                    <w:t>2</w:t>
                  </w:r>
                  <w:r>
                    <w:rPr>
                      <w:rFonts w:hint="default" w:ascii="Times New Roman" w:hAnsi="Times New Roman" w:eastAsia="宋体" w:cs="Times New Roman"/>
                      <w:color w:val="auto"/>
                      <w:kern w:val="2"/>
                      <w:sz w:val="21"/>
                      <w:szCs w:val="28"/>
                      <w:lang w:val="en-US" w:eastAsia="zh-CN" w:bidi="ar-SA"/>
                    </w:rPr>
                    <w:t>、NO</w:t>
                  </w:r>
                  <w:r>
                    <w:rPr>
                      <w:rFonts w:hint="default" w:ascii="Times New Roman" w:hAnsi="Times New Roman" w:eastAsia="宋体" w:cs="Times New Roman"/>
                      <w:color w:val="auto"/>
                      <w:kern w:val="2"/>
                      <w:sz w:val="21"/>
                      <w:szCs w:val="28"/>
                      <w:vertAlign w:val="subscript"/>
                      <w:lang w:val="en-US" w:eastAsia="zh-CN" w:bidi="ar-SA"/>
                    </w:rPr>
                    <w:t>X</w:t>
                  </w:r>
                  <w:r>
                    <w:rPr>
                      <w:rFonts w:hint="default" w:ascii="Times New Roman" w:hAnsi="Times New Roman" w:eastAsia="宋体" w:cs="Times New Roman"/>
                      <w:color w:val="auto"/>
                      <w:kern w:val="2"/>
                      <w:sz w:val="21"/>
                      <w:szCs w:val="28"/>
                      <w:lang w:val="en-US" w:eastAsia="zh-CN" w:bidi="ar-SA"/>
                    </w:rPr>
                    <w:t>、烟粉尘等大气污染物总量</w:t>
                  </w:r>
                  <w:r>
                    <w:rPr>
                      <w:rFonts w:hint="eastAsia" w:ascii="Times New Roman" w:hAnsi="Times New Roman" w:eastAsia="宋体" w:cs="Times New Roman"/>
                      <w:color w:val="auto"/>
                      <w:kern w:val="2"/>
                      <w:sz w:val="21"/>
                      <w:szCs w:val="28"/>
                      <w:lang w:val="en-US" w:eastAsia="zh-CN" w:bidi="ar-SA"/>
                    </w:rPr>
                    <w:t>需实施削减</w:t>
                  </w:r>
                  <w:r>
                    <w:rPr>
                      <w:rFonts w:hint="default" w:ascii="Times New Roman" w:hAnsi="Times New Roman" w:eastAsia="宋体" w:cs="Times New Roman"/>
                      <w:color w:val="auto"/>
                      <w:kern w:val="2"/>
                      <w:sz w:val="21"/>
                      <w:szCs w:val="28"/>
                      <w:lang w:val="en-US" w:eastAsia="zh-CN" w:bidi="ar-SA"/>
                    </w:rPr>
                    <w:t>替代</w:t>
                  </w:r>
                  <w:r>
                    <w:rPr>
                      <w:rFonts w:hint="eastAsia" w:ascii="Times New Roman" w:hAnsi="Times New Roman" w:eastAsia="宋体" w:cs="Times New Roman"/>
                      <w:color w:val="auto"/>
                      <w:kern w:val="2"/>
                      <w:sz w:val="21"/>
                      <w:szCs w:val="28"/>
                      <w:lang w:val="en-US" w:eastAsia="zh-CN" w:bidi="ar-SA"/>
                    </w:rPr>
                    <w:t>。</w:t>
                  </w:r>
                </w:p>
              </w:tc>
              <w:tc>
                <w:tcPr>
                  <w:tcW w:w="2050"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cs="Times New Roman"/>
                      <w:color w:val="auto"/>
                      <w:kern w:val="2"/>
                      <w:sz w:val="21"/>
                      <w:szCs w:val="28"/>
                      <w:lang w:val="en-US" w:eastAsia="zh-CN" w:bidi="ar-SA"/>
                    </w:rPr>
                    <w:t>本项目不产生</w:t>
                  </w:r>
                  <w:r>
                    <w:rPr>
                      <w:rFonts w:hint="default" w:ascii="Times New Roman" w:hAnsi="Times New Roman" w:eastAsia="宋体" w:cs="Times New Roman"/>
                      <w:color w:val="auto"/>
                      <w:kern w:val="2"/>
                      <w:sz w:val="21"/>
                      <w:szCs w:val="28"/>
                      <w:lang w:val="en-US" w:eastAsia="zh-CN" w:bidi="ar-SA"/>
                    </w:rPr>
                    <w:t>SO</w:t>
                  </w:r>
                  <w:r>
                    <w:rPr>
                      <w:rFonts w:hint="default" w:ascii="Times New Roman" w:hAnsi="Times New Roman" w:eastAsia="宋体" w:cs="Times New Roman"/>
                      <w:color w:val="auto"/>
                      <w:kern w:val="2"/>
                      <w:sz w:val="21"/>
                      <w:szCs w:val="28"/>
                      <w:vertAlign w:val="subscript"/>
                      <w:lang w:val="en-US" w:eastAsia="zh-CN" w:bidi="ar-SA"/>
                    </w:rPr>
                    <w:t>2</w:t>
                  </w:r>
                  <w:r>
                    <w:rPr>
                      <w:rFonts w:hint="default" w:ascii="Times New Roman" w:hAnsi="Times New Roman" w:eastAsia="宋体" w:cs="Times New Roman"/>
                      <w:color w:val="auto"/>
                      <w:kern w:val="2"/>
                      <w:sz w:val="21"/>
                      <w:szCs w:val="28"/>
                      <w:lang w:val="en-US" w:eastAsia="zh-CN" w:bidi="ar-SA"/>
                    </w:rPr>
                    <w:t>、NO</w:t>
                  </w:r>
                  <w:r>
                    <w:rPr>
                      <w:rFonts w:hint="default" w:ascii="Times New Roman" w:hAnsi="Times New Roman" w:eastAsia="宋体" w:cs="Times New Roman"/>
                      <w:color w:val="auto"/>
                      <w:kern w:val="2"/>
                      <w:sz w:val="21"/>
                      <w:szCs w:val="28"/>
                      <w:vertAlign w:val="subscript"/>
                      <w:lang w:val="en-US" w:eastAsia="zh-CN" w:bidi="ar-SA"/>
                    </w:rPr>
                    <w:t>X</w:t>
                  </w:r>
                  <w:r>
                    <w:rPr>
                      <w:rFonts w:hint="default" w:ascii="Times New Roman" w:hAnsi="Times New Roman" w:eastAsia="宋体" w:cs="Times New Roman"/>
                      <w:color w:val="auto"/>
                      <w:kern w:val="2"/>
                      <w:sz w:val="21"/>
                      <w:szCs w:val="28"/>
                      <w:lang w:val="en-US" w:eastAsia="zh-CN" w:bidi="ar-SA"/>
                    </w:rPr>
                    <w:t>、烟粉尘</w:t>
                  </w:r>
                  <w:r>
                    <w:rPr>
                      <w:rFonts w:hint="eastAsia" w:ascii="Times New Roman" w:hAnsi="Times New Roman" w:eastAsia="宋体" w:cs="Times New Roman"/>
                      <w:color w:val="auto"/>
                      <w:kern w:val="2"/>
                      <w:sz w:val="21"/>
                      <w:szCs w:val="28"/>
                      <w:lang w:val="en-US" w:eastAsia="zh-CN" w:bidi="ar-SA"/>
                    </w:rPr>
                    <w:t>。</w:t>
                  </w:r>
                </w:p>
              </w:tc>
              <w:tc>
                <w:tcPr>
                  <w:tcW w:w="743"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vMerge w:val="continue"/>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p>
              </w:tc>
              <w:tc>
                <w:tcPr>
                  <w:tcW w:w="3462"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加快推进火电、热电、钢铁、水泥等行业企业超低排放清洁化改造，提高除尘脱硫脱硝效率。推动“工业炉窑”清洁排放改造，工业炉窑依照法律法规和有关规定设置大气污染物排放口，并采取有效的废气治理措施，达到大气污染物排放标准。实施热电锅炉“并小上大”，大力推进“煤改气”、“煤改电”、“电化吐鲁番”工作，继续加大新能源的开发和利用，扩大光伏发电、风电规模和装机容量。</w:t>
                  </w:r>
                </w:p>
              </w:tc>
              <w:tc>
                <w:tcPr>
                  <w:tcW w:w="2050"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本项目使用电能，属于清洁能源，项目满足要求。</w:t>
                  </w:r>
                </w:p>
              </w:tc>
              <w:tc>
                <w:tcPr>
                  <w:tcW w:w="743"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环境风险防控</w:t>
                  </w:r>
                </w:p>
              </w:tc>
              <w:tc>
                <w:tcPr>
                  <w:tcW w:w="3462"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严格管控易导致环境风险的有毒有害和易燃易爆物质的使用和贮运，涉及此类物质的项目必须编制风险应急预案；强化应急物资储备和救援队伍建设。</w:t>
                  </w:r>
                </w:p>
              </w:tc>
              <w:tc>
                <w:tcPr>
                  <w:tcW w:w="2050"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根据后文分析，项目满足高昌区总体管控要求中环境风险防控的要求，项目运营期将按要求编制突发环境事件应急预案，落实环境风险防范措施。</w:t>
                  </w:r>
                </w:p>
              </w:tc>
              <w:tc>
                <w:tcPr>
                  <w:tcW w:w="743"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vMerge w:val="restart"/>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资源利用效率</w:t>
                  </w:r>
                </w:p>
              </w:tc>
              <w:tc>
                <w:tcPr>
                  <w:tcW w:w="3462"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推进工业节水改造、推动高耗水行业节水增效、积极推行水循环梯级利用。杜绝建设不符合产业政策、水资源节约保护要求的项目；严格控制新</w:t>
                  </w:r>
                  <w:r>
                    <w:rPr>
                      <w:rFonts w:hint="eastAsia" w:ascii="Times New Roman" w:hAnsi="Times New Roman" w:eastAsia="宋体" w:cs="Times New Roman"/>
                      <w:color w:val="auto"/>
                      <w:kern w:val="2"/>
                      <w:sz w:val="21"/>
                      <w:szCs w:val="28"/>
                      <w:lang w:val="en-US" w:eastAsia="zh-CN" w:bidi="ar-SA"/>
                    </w:rPr>
                    <w:t>建、扩建、改</w:t>
                  </w:r>
                  <w:r>
                    <w:rPr>
                      <w:rFonts w:hint="default" w:ascii="Times New Roman" w:hAnsi="Times New Roman" w:eastAsia="宋体" w:cs="Times New Roman"/>
                      <w:color w:val="auto"/>
                      <w:kern w:val="2"/>
                      <w:sz w:val="21"/>
                      <w:szCs w:val="28"/>
                      <w:lang w:val="en-US" w:eastAsia="zh-CN" w:bidi="ar-SA"/>
                    </w:rPr>
                    <w:t>建高耗水项目</w:t>
                  </w:r>
                  <w:r>
                    <w:rPr>
                      <w:rFonts w:hint="eastAsia" w:ascii="Times New Roman" w:hAnsi="Times New Roman" w:eastAsia="宋体" w:cs="Times New Roman"/>
                      <w:color w:val="auto"/>
                      <w:kern w:val="2"/>
                      <w:sz w:val="21"/>
                      <w:szCs w:val="28"/>
                      <w:lang w:val="en-US" w:eastAsia="zh-CN" w:bidi="ar-SA"/>
                    </w:rPr>
                    <w:t>。</w:t>
                  </w:r>
                </w:p>
              </w:tc>
              <w:tc>
                <w:tcPr>
                  <w:tcW w:w="2050"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根据后文分析，项目满足高昌区总体管控要求中污染物排的要求。项目废水收集经一体化污水处理站处理达标后循环使用。</w:t>
                  </w:r>
                </w:p>
              </w:tc>
              <w:tc>
                <w:tcPr>
                  <w:tcW w:w="743"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vMerge w:val="continue"/>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p>
              </w:tc>
              <w:tc>
                <w:tcPr>
                  <w:tcW w:w="3462"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加强煤炭安全绿色开发和清洁高效利用，推广使用优质煤、洁净型煤；严把耗煤新项目准入关，新建煤炭消费项目实施煤炭总量控制。</w:t>
                  </w:r>
                </w:p>
              </w:tc>
              <w:tc>
                <w:tcPr>
                  <w:tcW w:w="2050"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项目不属于耗煤新项目，不使用煤炭。</w:t>
                  </w:r>
                </w:p>
              </w:tc>
              <w:tc>
                <w:tcPr>
                  <w:tcW w:w="743"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符合</w:t>
                  </w:r>
                </w:p>
              </w:tc>
            </w:tr>
          </w:tbl>
          <w:p>
            <w:pPr>
              <w:keepNext w:val="0"/>
              <w:keepLines w:val="0"/>
              <w:widowControl/>
              <w:numPr>
                <w:ilvl w:val="0"/>
                <w:numId w:val="0"/>
              </w:numPr>
              <w:suppressLineNumbers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kern w:val="2"/>
                <w:sz w:val="24"/>
                <w:szCs w:val="24"/>
                <w:lang w:val="en-US" w:eastAsia="zh-CN" w:bidi="ar-SA"/>
              </w:rPr>
              <w:t>表1-</w:t>
            </w:r>
            <w:r>
              <w:rPr>
                <w:rFonts w:hint="eastAsia" w:cs="Times New Roman"/>
                <w:b/>
                <w:bCs/>
                <w:color w:val="auto"/>
                <w:kern w:val="2"/>
                <w:sz w:val="24"/>
                <w:szCs w:val="24"/>
                <w:lang w:val="en-US" w:eastAsia="zh-CN" w:bidi="ar-SA"/>
              </w:rPr>
              <w:t>6</w:t>
            </w:r>
            <w:r>
              <w:rPr>
                <w:rFonts w:hint="eastAsia" w:ascii="Times New Roman" w:hAnsi="Times New Roman" w:eastAsia="宋体" w:cs="Times New Roman"/>
                <w:b/>
                <w:bCs/>
                <w:color w:val="auto"/>
                <w:sz w:val="24"/>
              </w:rPr>
              <w:t xml:space="preserve"> 新疆维吾尔自治区总体管控要求符合性分析一览表</w:t>
            </w:r>
          </w:p>
          <w:tbl>
            <w:tblPr>
              <w:tblStyle w:val="46"/>
              <w:tblW w:w="70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7"/>
              <w:gridCol w:w="3616"/>
              <w:gridCol w:w="1260"/>
              <w:gridCol w:w="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3" w:type="dxa"/>
                  <w:gridSpan w:val="2"/>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管控类别</w:t>
                  </w:r>
                </w:p>
              </w:tc>
              <w:tc>
                <w:tcPr>
                  <w:tcW w:w="3616"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管控要求</w:t>
                  </w:r>
                </w:p>
              </w:tc>
              <w:tc>
                <w:tcPr>
                  <w:tcW w:w="1260"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本项目情况</w:t>
                  </w:r>
                </w:p>
              </w:tc>
              <w:tc>
                <w:tcPr>
                  <w:tcW w:w="672"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A1空间布局约束</w:t>
                  </w:r>
                </w:p>
              </w:tc>
              <w:tc>
                <w:tcPr>
                  <w:tcW w:w="707"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A1.1禁止开发建设的活动</w:t>
                  </w:r>
                </w:p>
              </w:tc>
              <w:tc>
                <w:tcPr>
                  <w:tcW w:w="3616"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禁止新建、扩建《产业结构调整指导目录（2019年本）》中淘汰类项目。禁止引入《市场准入负面清单（2019年版）》禁止准入类事项。除国家规划项目外，凡属于新增产能“三高”项目均不允许在全疆新（改、扩）建。</w:t>
                  </w:r>
                </w:p>
              </w:tc>
              <w:tc>
                <w:tcPr>
                  <w:tcW w:w="1260"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项目不属于文件规定中的淘汰类项目、禁止准入类项目。</w:t>
                  </w:r>
                </w:p>
              </w:tc>
              <w:tc>
                <w:tcPr>
                  <w:tcW w:w="672"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A2</w:t>
                  </w:r>
                  <w:r>
                    <w:rPr>
                      <w:rFonts w:hint="eastAsia" w:ascii="Times New Roman" w:hAnsi="Times New Roman" w:eastAsia="宋体" w:cs="Times New Roman"/>
                      <w:color w:val="auto"/>
                      <w:kern w:val="2"/>
                      <w:sz w:val="21"/>
                      <w:szCs w:val="28"/>
                      <w:lang w:val="en-US" w:eastAsia="zh-CN" w:bidi="ar-SA"/>
                    </w:rPr>
                    <w:t>污染物排放管控</w:t>
                  </w:r>
                </w:p>
              </w:tc>
              <w:tc>
                <w:tcPr>
                  <w:tcW w:w="707"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A2.1污染物削减/替代要求</w:t>
                  </w:r>
                </w:p>
              </w:tc>
              <w:tc>
                <w:tcPr>
                  <w:tcW w:w="3616"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加强生活垃圾处理。建设城镇生活垃圾综合处理设施，实现地级城市生活垃圾分类投放、分类收集、分类运输和分类处置，县级城市（县城）生活垃圾无害化处理设施全覆盖，区域中心城市及设区城市餐厨垃圾分类收运和处理。提高农村生活垃圾无害化处理水平。积极发展垃圾生物堆肥，统筹建设垃圾焚烧发电设施，促进生活垃圾资源化利用。</w:t>
                  </w:r>
                </w:p>
              </w:tc>
              <w:tc>
                <w:tcPr>
                  <w:tcW w:w="1260"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生活垃圾收集后交由环卫部门处理。</w:t>
                  </w:r>
                </w:p>
              </w:tc>
              <w:tc>
                <w:tcPr>
                  <w:tcW w:w="672"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A3</w:t>
                  </w:r>
                  <w:r>
                    <w:rPr>
                      <w:rFonts w:hint="eastAsia" w:ascii="Times New Roman" w:hAnsi="Times New Roman" w:eastAsia="宋体" w:cs="Times New Roman"/>
                      <w:color w:val="auto"/>
                      <w:kern w:val="2"/>
                      <w:sz w:val="21"/>
                      <w:szCs w:val="28"/>
                      <w:lang w:val="en-US" w:eastAsia="zh-CN" w:bidi="ar-SA"/>
                    </w:rPr>
                    <w:t>环境风险防控</w:t>
                  </w:r>
                </w:p>
              </w:tc>
              <w:tc>
                <w:tcPr>
                  <w:tcW w:w="707"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A3.1人居环境要求</w:t>
                  </w:r>
                </w:p>
              </w:tc>
              <w:tc>
                <w:tcPr>
                  <w:tcW w:w="3616"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禁止在化工园区外新建、扩建危险化学品生产项目。严格危险化学品废弃处置。对城镇人口密集区现有不符合安全和卫生防护距离要求的危险化学品生产企业，进行定量风险评估，就地改造达标、搬迁进入规范化工园区或关闭退出。</w:t>
                  </w:r>
                </w:p>
              </w:tc>
              <w:tc>
                <w:tcPr>
                  <w:tcW w:w="1260"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项目不属于危险化学品生产项目。</w:t>
                  </w:r>
                </w:p>
              </w:tc>
              <w:tc>
                <w:tcPr>
                  <w:tcW w:w="672"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A4</w:t>
                  </w:r>
                  <w:r>
                    <w:rPr>
                      <w:rFonts w:hint="eastAsia" w:ascii="Times New Roman" w:hAnsi="Times New Roman" w:eastAsia="宋体" w:cs="Times New Roman"/>
                      <w:color w:val="auto"/>
                      <w:kern w:val="2"/>
                      <w:sz w:val="21"/>
                      <w:szCs w:val="28"/>
                      <w:lang w:val="en-US" w:eastAsia="zh-CN" w:bidi="ar-SA"/>
                    </w:rPr>
                    <w:t>资源利用要</w:t>
                  </w:r>
                </w:p>
              </w:tc>
              <w:tc>
                <w:tcPr>
                  <w:tcW w:w="5583" w:type="dxa"/>
                  <w:gridSpan w:val="3"/>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本项目不涉及</w:t>
                  </w:r>
                </w:p>
              </w:tc>
              <w:tc>
                <w:tcPr>
                  <w:tcW w:w="672" w:type="dxa"/>
                  <w:vAlign w:val="center"/>
                </w:tcPr>
                <w:p>
                  <w:pPr>
                    <w:keepNext w:val="0"/>
                    <w:keepLines w:val="0"/>
                    <w:widowControl/>
                    <w:suppressLineNumbers w:val="0"/>
                    <w:tabs>
                      <w:tab w:val="left" w:pos="1021"/>
                    </w:tabs>
                    <w:snapToGrid w:val="0"/>
                    <w:spacing w:before="0" w:beforeAutospacing="0" w:after="0" w:afterAutospacing="0"/>
                    <w:ind w:left="0" w:right="0"/>
                    <w:jc w:val="center"/>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符合</w:t>
                  </w:r>
                </w:p>
              </w:tc>
            </w:tr>
          </w:tbl>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根据《新疆维吾尔自治区七大片区“三线一单”生态环境分区管控要求（</w:t>
            </w:r>
            <w:r>
              <w:rPr>
                <w:rFonts w:hint="default" w:ascii="Times New Roman" w:hAnsi="Times New Roman" w:eastAsia="宋体" w:cs="Times New Roman"/>
                <w:color w:val="auto"/>
                <w:kern w:val="2"/>
                <w:sz w:val="24"/>
                <w:szCs w:val="20"/>
                <w:lang w:val="en-US" w:eastAsia="zh-CN" w:bidi="ar-SA"/>
              </w:rPr>
              <w:t>2021</w:t>
            </w:r>
            <w:r>
              <w:rPr>
                <w:rFonts w:hint="eastAsia" w:ascii="宋体" w:hAnsi="宋体" w:eastAsia="宋体" w:cs="宋体"/>
                <w:color w:val="auto"/>
                <w:kern w:val="2"/>
                <w:sz w:val="24"/>
                <w:szCs w:val="20"/>
                <w:lang w:val="en-US" w:eastAsia="zh-CN" w:bidi="ar-SA"/>
              </w:rPr>
              <w:t>年版）》，吐哈片区相关分析详见下表。</w:t>
            </w:r>
          </w:p>
          <w:p>
            <w:pPr>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kern w:val="2"/>
                <w:sz w:val="24"/>
                <w:szCs w:val="24"/>
                <w:lang w:val="en-US" w:eastAsia="zh-CN" w:bidi="ar-SA"/>
              </w:rPr>
              <w:t>表1-</w:t>
            </w:r>
            <w:r>
              <w:rPr>
                <w:rFonts w:hint="eastAsia" w:cs="Times New Roman"/>
                <w:b/>
                <w:bCs/>
                <w:color w:val="auto"/>
                <w:kern w:val="2"/>
                <w:sz w:val="24"/>
                <w:szCs w:val="24"/>
                <w:lang w:val="en-US" w:eastAsia="zh-CN" w:bidi="ar-SA"/>
              </w:rPr>
              <w:t>7</w:t>
            </w:r>
            <w:r>
              <w:rPr>
                <w:rFonts w:hint="eastAsia" w:ascii="Times New Roman" w:hAnsi="Times New Roman" w:eastAsia="宋体" w:cs="Times New Roman"/>
                <w:b/>
                <w:bCs/>
                <w:color w:val="auto"/>
                <w:sz w:val="24"/>
              </w:rPr>
              <w:t xml:space="preserve"> </w:t>
            </w:r>
            <w:r>
              <w:rPr>
                <w:rFonts w:hint="eastAsia" w:cs="Times New Roman"/>
                <w:b/>
                <w:bCs/>
                <w:color w:val="auto"/>
                <w:sz w:val="24"/>
                <w:lang w:val="en-US" w:eastAsia="zh-CN"/>
              </w:rPr>
              <w:t>吐哈</w:t>
            </w:r>
            <w:r>
              <w:rPr>
                <w:rFonts w:hint="eastAsia" w:ascii="Times New Roman" w:hAnsi="Times New Roman" w:eastAsia="宋体" w:cs="Times New Roman"/>
                <w:b/>
                <w:bCs/>
                <w:color w:val="auto"/>
                <w:sz w:val="24"/>
              </w:rPr>
              <w:t>片区符合性分析一览表</w:t>
            </w:r>
          </w:p>
          <w:tbl>
            <w:tblPr>
              <w:tblStyle w:val="45"/>
              <w:tblW w:w="70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329"/>
              <w:gridCol w:w="2200"/>
              <w:gridCol w:w="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szCs w:val="21"/>
                    </w:rPr>
                  </w:pPr>
                  <w:r>
                    <w:rPr>
                      <w:rFonts w:hint="eastAsia" w:ascii="宋体" w:hAnsi="宋体" w:eastAsia="宋体" w:cs="Times New Roman"/>
                      <w:color w:val="auto"/>
                    </w:rPr>
                    <w:t>名称</w:t>
                  </w:r>
                </w:p>
              </w:tc>
              <w:tc>
                <w:tcPr>
                  <w:tcW w:w="3329" w:type="dxa"/>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rPr>
                  </w:pPr>
                  <w:r>
                    <w:rPr>
                      <w:rFonts w:hint="eastAsia" w:ascii="宋体" w:hAnsi="宋体" w:eastAsia="宋体" w:cs="Times New Roman"/>
                      <w:color w:val="auto"/>
                    </w:rPr>
                    <w:t>文件要求</w:t>
                  </w:r>
                </w:p>
              </w:tc>
              <w:tc>
                <w:tcPr>
                  <w:tcW w:w="2200" w:type="dxa"/>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rPr>
                  </w:pPr>
                  <w:r>
                    <w:rPr>
                      <w:rFonts w:hint="eastAsia" w:ascii="Times New Roman" w:hAnsi="Times New Roman" w:eastAsia="宋体" w:cs="Times New Roman"/>
                      <w:color w:val="auto"/>
                    </w:rPr>
                    <w:t>本项目情况</w:t>
                  </w:r>
                </w:p>
              </w:tc>
              <w:tc>
                <w:tcPr>
                  <w:tcW w:w="843" w:type="dxa"/>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eastAsia="宋体" w:cs="Times New Roman"/>
                      <w:color w:val="auto"/>
                    </w:rPr>
                  </w:pPr>
                  <w:r>
                    <w:rPr>
                      <w:rFonts w:hint="eastAsia" w:ascii="Times New Roman" w:hAnsi="Times New Roman" w:eastAsia="宋体" w:cs="Times New Roman"/>
                      <w:color w:val="auto"/>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rPr>
                  </w:pPr>
                  <w:r>
                    <w:rPr>
                      <w:rFonts w:hint="eastAsia" w:ascii="宋体" w:hAnsi="宋体" w:cs="Times New Roman"/>
                      <w:color w:val="auto"/>
                      <w:kern w:val="0"/>
                      <w:lang w:val="en-US" w:eastAsia="zh-CN"/>
                    </w:rPr>
                    <w:t>吐哈</w:t>
                  </w:r>
                  <w:r>
                    <w:rPr>
                      <w:rFonts w:hint="eastAsia" w:ascii="宋体" w:hAnsi="宋体" w:eastAsia="宋体" w:cs="Times New Roman"/>
                      <w:color w:val="auto"/>
                      <w:kern w:val="0"/>
                    </w:rPr>
                    <w:t>片区总体管控要求</w:t>
                  </w:r>
                </w:p>
              </w:tc>
              <w:tc>
                <w:tcPr>
                  <w:tcW w:w="3329" w:type="dxa"/>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强化吐哈盆地文物古迹、坎儿井、基本农田、荒植被、砾幕、城镇人居环境保护。落实最严格的水资源管理制度，提高水资源集约节约高效利用水平。积极推进吐鲁番鄯善超采区、托克逊超采区和哈密超采区的地下水超采治理，逐步压减超采量，实现地下水采补平衡。</w:t>
                  </w:r>
                </w:p>
              </w:tc>
              <w:tc>
                <w:tcPr>
                  <w:tcW w:w="2200" w:type="dxa"/>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eastAsia" w:ascii="宋体" w:hAnsi="宋体" w:eastAsia="宋体" w:cs="Times New Roman"/>
                      <w:color w:val="auto"/>
                      <w:kern w:val="0"/>
                    </w:rPr>
                    <w:t>本项目</w:t>
                  </w:r>
                  <w:r>
                    <w:rPr>
                      <w:rFonts w:hint="eastAsia" w:ascii="宋体" w:hAnsi="宋体" w:cs="Times New Roman"/>
                      <w:color w:val="auto"/>
                      <w:kern w:val="0"/>
                      <w:lang w:val="en-US" w:eastAsia="zh-CN"/>
                    </w:rPr>
                    <w:t>废水使用一体化污水处理设施处理后进行绿化浇灌或道路清洁，不采用地下水。</w:t>
                  </w:r>
                </w:p>
              </w:tc>
              <w:tc>
                <w:tcPr>
                  <w:tcW w:w="84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eastAsia" w:ascii="宋体" w:hAnsi="宋体" w:eastAsia="宋体" w:cs="Times New Roman"/>
                      <w:color w:val="auto"/>
                      <w:kern w:val="0"/>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719"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rPr>
                  </w:pPr>
                </w:p>
              </w:tc>
              <w:tc>
                <w:tcPr>
                  <w:tcW w:w="3329" w:type="dxa"/>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强化油(气)资源开发区土壤环境污染综合整治。加强涉重金属行业污染防控与工业废物处理处置。</w:t>
                  </w:r>
                </w:p>
              </w:tc>
              <w:tc>
                <w:tcPr>
                  <w:tcW w:w="2200" w:type="dxa"/>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eastAsia" w:ascii="宋体" w:hAnsi="宋体" w:eastAsia="宋体" w:cs="Times New Roman"/>
                      <w:color w:val="auto"/>
                      <w:kern w:val="0"/>
                    </w:rPr>
                    <w:t>项目租赁已建成</w:t>
                  </w:r>
                  <w:r>
                    <w:rPr>
                      <w:rFonts w:hint="eastAsia" w:ascii="宋体" w:hAnsi="宋体" w:cs="Times New Roman"/>
                      <w:color w:val="auto"/>
                      <w:kern w:val="0"/>
                      <w:lang w:val="en-US" w:eastAsia="zh-CN"/>
                    </w:rPr>
                    <w:t>厂房</w:t>
                  </w:r>
                  <w:r>
                    <w:rPr>
                      <w:rFonts w:hint="eastAsia" w:ascii="宋体" w:hAnsi="宋体" w:eastAsia="宋体" w:cs="Times New Roman"/>
                      <w:color w:val="auto"/>
                      <w:kern w:val="0"/>
                    </w:rPr>
                    <w:t>进行</w:t>
                  </w:r>
                  <w:r>
                    <w:rPr>
                      <w:rFonts w:hint="eastAsia" w:ascii="宋体" w:hAnsi="宋体" w:cs="Times New Roman"/>
                      <w:color w:val="auto"/>
                      <w:kern w:val="0"/>
                      <w:lang w:val="en-US" w:eastAsia="zh-CN"/>
                    </w:rPr>
                    <w:t>建设</w:t>
                  </w:r>
                  <w:r>
                    <w:rPr>
                      <w:rFonts w:hint="eastAsia" w:ascii="宋体" w:hAnsi="宋体" w:eastAsia="宋体" w:cs="Times New Roman"/>
                      <w:color w:val="auto"/>
                      <w:kern w:val="0"/>
                    </w:rPr>
                    <w:t>，不新增用地</w:t>
                  </w:r>
                  <w:r>
                    <w:rPr>
                      <w:rFonts w:hint="eastAsia" w:ascii="宋体" w:hAnsi="宋体" w:eastAsia="宋体" w:cs="Times New Roman"/>
                      <w:color w:val="auto"/>
                    </w:rPr>
                    <w:t>。</w:t>
                  </w:r>
                  <w:r>
                    <w:rPr>
                      <w:rFonts w:hint="eastAsia" w:ascii="宋体" w:hAnsi="宋体" w:cs="Times New Roman"/>
                      <w:color w:val="auto"/>
                      <w:lang w:val="en-US" w:eastAsia="zh-CN"/>
                    </w:rPr>
                    <w:t>不涉及油(气)资源开发，固体废物的到相应的合理处置。</w:t>
                  </w:r>
                </w:p>
              </w:tc>
              <w:tc>
                <w:tcPr>
                  <w:tcW w:w="84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eastAsia" w:ascii="宋体" w:hAnsi="宋体" w:eastAsia="宋体" w:cs="Times New Roman"/>
                      <w:color w:val="auto"/>
                      <w:kern w:val="0"/>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rPr>
                  </w:pPr>
                </w:p>
              </w:tc>
              <w:tc>
                <w:tcPr>
                  <w:tcW w:w="3329" w:type="dxa"/>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eastAsia"/>
                      <w:color w:val="auto"/>
                    </w:rPr>
                    <w:t>煤炭、石油、天然气开发单位应当制定生态保护和恢复治理方案，并予以实施。生态保护和恢复治理方案内容应当向社会公布，接受社会监督。</w:t>
                  </w:r>
                </w:p>
              </w:tc>
              <w:tc>
                <w:tcPr>
                  <w:tcW w:w="2200" w:type="dxa"/>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eastAsia" w:ascii="宋体" w:hAnsi="宋体" w:eastAsia="宋体" w:cs="Times New Roman"/>
                      <w:color w:val="auto"/>
                      <w:kern w:val="0"/>
                    </w:rPr>
                    <w:t>本项目不</w:t>
                  </w:r>
                  <w:r>
                    <w:rPr>
                      <w:rFonts w:hint="eastAsia" w:ascii="宋体" w:hAnsi="宋体" w:cs="Times New Roman"/>
                      <w:color w:val="auto"/>
                      <w:kern w:val="0"/>
                      <w:lang w:val="en-US" w:eastAsia="zh-CN"/>
                    </w:rPr>
                    <w:t>属于</w:t>
                  </w:r>
                  <w:r>
                    <w:rPr>
                      <w:rFonts w:hint="eastAsia"/>
                      <w:color w:val="auto"/>
                    </w:rPr>
                    <w:t>煤炭、石油、天然气开发单位</w:t>
                  </w:r>
                  <w:r>
                    <w:rPr>
                      <w:rFonts w:hint="eastAsia" w:ascii="宋体" w:hAnsi="宋体" w:eastAsia="宋体" w:cs="Times New Roman"/>
                      <w:color w:val="auto"/>
                      <w:kern w:val="0"/>
                    </w:rPr>
                    <w:t>。</w:t>
                  </w:r>
                </w:p>
              </w:tc>
              <w:tc>
                <w:tcPr>
                  <w:tcW w:w="84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eastAsia" w:ascii="宋体" w:hAnsi="宋体" w:eastAsia="宋体" w:cs="Times New Roman"/>
                      <w:color w:val="auto"/>
                      <w:kern w:val="0"/>
                    </w:rPr>
                    <w:t>符合</w:t>
                  </w:r>
                </w:p>
              </w:tc>
            </w:tr>
          </w:tbl>
          <w:p>
            <w:pPr>
              <w:keepNext w:val="0"/>
              <w:keepLines w:val="0"/>
              <w:widowControl/>
              <w:suppressLineNumbers w:val="0"/>
              <w:tabs>
                <w:tab w:val="left" w:pos="1021"/>
              </w:tabs>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综上，项目建设与《</w:t>
            </w:r>
            <w:r>
              <w:rPr>
                <w:rFonts w:hint="eastAsia" w:cs="Times New Roman"/>
                <w:color w:val="auto"/>
                <w:kern w:val="2"/>
                <w:sz w:val="24"/>
                <w:szCs w:val="24"/>
                <w:lang w:val="en-US" w:eastAsia="zh-CN" w:bidi="ar-SA"/>
              </w:rPr>
              <w:t>吐鲁番市</w:t>
            </w:r>
            <w:r>
              <w:rPr>
                <w:rFonts w:hint="eastAsia" w:ascii="Times New Roman" w:hAnsi="Times New Roman" w:eastAsia="宋体" w:cs="Times New Roman"/>
                <w:color w:val="auto"/>
                <w:kern w:val="2"/>
                <w:sz w:val="24"/>
                <w:szCs w:val="24"/>
                <w:lang w:val="en-US" w:eastAsia="zh-CN" w:bidi="ar-SA"/>
              </w:rPr>
              <w:t>“三线一单”生态环境分区管控方案》相符。</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val="0"/>
              <w:snapToGrid w:val="0"/>
              <w:spacing w:before="0" w:beforeAutospacing="0" w:after="0" w:afterAutospacing="0" w:line="360" w:lineRule="auto"/>
              <w:ind w:left="0" w:leftChars="0" w:right="0" w:rightChars="0" w:firstLine="482" w:firstLineChars="200"/>
              <w:jc w:val="both"/>
              <w:textAlignment w:val="auto"/>
              <w:rPr>
                <w:rFonts w:hint="eastAsia" w:ascii="宋体" w:hAnsi="宋体" w:eastAsia="宋体" w:cs="Times New Roman"/>
                <w:b/>
                <w:bCs/>
                <w:snapToGrid w:val="0"/>
                <w:color w:val="auto"/>
                <w:kern w:val="2"/>
                <w:sz w:val="24"/>
                <w:szCs w:val="24"/>
                <w:lang w:val="en-US" w:eastAsia="zh-CN" w:bidi="ar-SA"/>
              </w:rPr>
            </w:pPr>
            <w:r>
              <w:rPr>
                <w:rFonts w:hint="eastAsia" w:ascii="宋体" w:hAnsi="宋体" w:cs="Times New Roman"/>
                <w:b/>
                <w:bCs/>
                <w:snapToGrid w:val="0"/>
                <w:color w:val="auto"/>
                <w:kern w:val="2"/>
                <w:sz w:val="24"/>
                <w:szCs w:val="24"/>
                <w:lang w:val="en-US" w:eastAsia="zh-CN" w:bidi="ar-SA"/>
              </w:rPr>
              <w:t>4</w:t>
            </w:r>
            <w:r>
              <w:rPr>
                <w:rFonts w:hint="eastAsia" w:ascii="宋体" w:hAnsi="宋体" w:eastAsia="宋体" w:cs="Times New Roman"/>
                <w:b/>
                <w:bCs/>
                <w:snapToGrid w:val="0"/>
                <w:color w:val="auto"/>
                <w:kern w:val="2"/>
                <w:sz w:val="24"/>
                <w:szCs w:val="24"/>
                <w:lang w:val="en-US" w:eastAsia="zh-CN" w:bidi="ar-SA"/>
              </w:rPr>
              <w:t>、与《新疆维吾尔自治区环境保护条例》（</w:t>
            </w:r>
            <w:r>
              <w:rPr>
                <w:rFonts w:hint="default" w:ascii="Times New Roman" w:hAnsi="Times New Roman" w:eastAsia="宋体" w:cs="Times New Roman"/>
                <w:b/>
                <w:bCs/>
                <w:snapToGrid w:val="0"/>
                <w:color w:val="auto"/>
                <w:kern w:val="2"/>
                <w:sz w:val="24"/>
                <w:szCs w:val="24"/>
                <w:lang w:val="en-US" w:eastAsia="zh-CN" w:bidi="ar-SA"/>
              </w:rPr>
              <w:t>2018年9月21</w:t>
            </w:r>
            <w:r>
              <w:rPr>
                <w:rFonts w:hint="eastAsia" w:ascii="宋体" w:hAnsi="宋体" w:eastAsia="宋体" w:cs="Times New Roman"/>
                <w:b/>
                <w:bCs/>
                <w:snapToGrid w:val="0"/>
                <w:color w:val="auto"/>
                <w:kern w:val="2"/>
                <w:sz w:val="24"/>
                <w:szCs w:val="24"/>
                <w:lang w:val="en-US" w:eastAsia="zh-CN" w:bidi="ar-SA"/>
              </w:rPr>
              <w:t>日修正）符合性分析</w:t>
            </w:r>
          </w:p>
          <w:p>
            <w:pPr>
              <w:keepNext w:val="0"/>
              <w:keepLines w:val="0"/>
              <w:widowControl/>
              <w:suppressLineNumbers w:val="0"/>
              <w:tabs>
                <w:tab w:val="left" w:pos="1021"/>
              </w:tabs>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相关分析详见下表。</w:t>
            </w:r>
          </w:p>
          <w:p>
            <w:pPr>
              <w:keepNext w:val="0"/>
              <w:keepLines w:val="0"/>
              <w:widowControl/>
              <w:numPr>
                <w:ilvl w:val="0"/>
                <w:numId w:val="0"/>
              </w:numPr>
              <w:suppressLineNumbers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kern w:val="2"/>
                <w:sz w:val="24"/>
                <w:szCs w:val="24"/>
                <w:lang w:val="en-US" w:eastAsia="zh-CN" w:bidi="ar-SA"/>
              </w:rPr>
              <w:t>表1-</w:t>
            </w:r>
            <w:r>
              <w:rPr>
                <w:rFonts w:hint="eastAsia" w:cs="Times New Roman"/>
                <w:b/>
                <w:bCs/>
                <w:color w:val="auto"/>
                <w:kern w:val="2"/>
                <w:sz w:val="24"/>
                <w:szCs w:val="24"/>
                <w:lang w:val="en-US" w:eastAsia="zh-CN" w:bidi="ar-SA"/>
              </w:rPr>
              <w:t>8</w:t>
            </w:r>
            <w:r>
              <w:rPr>
                <w:rFonts w:hint="eastAsia" w:ascii="Times New Roman" w:hAnsi="Times New Roman" w:eastAsia="宋体" w:cs="Times New Roman"/>
                <w:b/>
                <w:bCs/>
                <w:color w:val="auto"/>
                <w:sz w:val="24"/>
              </w:rPr>
              <w:t xml:space="preserve"> 与《新疆维吾尔自治区环境保护条例》符合性分析一览表</w:t>
            </w:r>
          </w:p>
          <w:tbl>
            <w:tblPr>
              <w:tblStyle w:val="45"/>
              <w:tblW w:w="70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93"/>
              <w:gridCol w:w="2878"/>
              <w:gridCol w:w="7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12" w:hRule="atLeast"/>
                <w:jc w:val="center"/>
              </w:trPr>
              <w:tc>
                <w:tcPr>
                  <w:tcW w:w="34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宋体" w:hAnsi="宋体" w:eastAsia="宋体" w:cs="Times New Roman"/>
                      <w:color w:val="auto"/>
                    </w:rPr>
                    <w:t>文件内容</w:t>
                  </w:r>
                </w:p>
              </w:tc>
              <w:tc>
                <w:tcPr>
                  <w:tcW w:w="287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宋体" w:hAnsi="宋体" w:eastAsia="宋体" w:cs="Times New Roman"/>
                      <w:color w:val="auto"/>
                    </w:rPr>
                    <w:t>项</w:t>
                  </w:r>
                  <w:r>
                    <w:rPr>
                      <w:rFonts w:hint="eastAsia" w:ascii="宋体" w:hAnsi="宋体" w:eastAsia="宋体" w:cs="Times New Roman"/>
                      <w:color w:val="auto"/>
                    </w:rPr>
                    <w:t>目</w:t>
                  </w:r>
                  <w:r>
                    <w:rPr>
                      <w:rFonts w:hint="default" w:ascii="宋体" w:hAnsi="宋体" w:eastAsia="宋体" w:cs="Times New Roman"/>
                      <w:color w:val="auto"/>
                    </w:rPr>
                    <w:t>情况</w:t>
                  </w: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宋体" w:hAnsi="宋体" w:eastAsia="宋体" w:cs="Times New Roman"/>
                      <w:color w:val="auto"/>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3493"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eastAsia" w:ascii="宋体" w:hAnsi="宋体" w:eastAsia="宋体" w:cs="Times New Roman"/>
                      <w:color w:val="auto"/>
                    </w:rPr>
                    <w:t>第十七条</w:t>
                  </w:r>
                  <w:r>
                    <w:rPr>
                      <w:rFonts w:hint="eastAsia" w:ascii="Times New Roman" w:hAnsi="Times New Roman" w:eastAsia="宋体" w:cs="Times New Roman"/>
                      <w:color w:val="auto"/>
                    </w:rPr>
                    <w:t xml:space="preserve"> </w:t>
                  </w:r>
                  <w:r>
                    <w:rPr>
                      <w:rFonts w:hint="eastAsia" w:ascii="宋体" w:hAnsi="宋体" w:eastAsia="宋体" w:cs="Times New Roman"/>
                      <w:color w:val="auto"/>
                    </w:rPr>
                    <w:t>各类开发和建设活动应当符合环境保护规划和生态功能区划的要求，严格遵守生态保护红线的规定。</w:t>
                  </w:r>
                </w:p>
              </w:tc>
              <w:tc>
                <w:tcPr>
                  <w:tcW w:w="287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eastAsia" w:ascii="宋体" w:hAnsi="宋体" w:eastAsia="宋体" w:cs="Times New Roman"/>
                      <w:color w:val="auto"/>
                    </w:rPr>
                    <w:t>项目不占用生态保护红线，符合生态环境保护规划。</w:t>
                  </w: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宋体" w:hAnsi="宋体" w:eastAsia="宋体" w:cs="Times New Roman"/>
                      <w:color w:val="auto"/>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3493"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eastAsia" w:ascii="宋体" w:hAnsi="宋体" w:eastAsia="宋体" w:cs="Times New Roman"/>
                      <w:color w:val="auto"/>
                    </w:rPr>
                    <w:t>第二十六条</w:t>
                  </w:r>
                  <w:r>
                    <w:rPr>
                      <w:rFonts w:hint="eastAsia" w:ascii="Times New Roman" w:hAnsi="Times New Roman" w:eastAsia="宋体" w:cs="Times New Roman"/>
                      <w:color w:val="auto"/>
                    </w:rPr>
                    <w:t xml:space="preserve"> </w:t>
                  </w:r>
                  <w:r>
                    <w:rPr>
                      <w:rFonts w:hint="eastAsia" w:ascii="宋体" w:hAnsi="宋体" w:eastAsia="宋体" w:cs="Times New Roman"/>
                      <w:color w:val="auto"/>
                    </w:rPr>
                    <w:t>在自治区行政区域内严格控制引进高排放、高污染、高耗能项目，禁止建设不符合国家和自治区环境保护标准的项目。</w:t>
                  </w:r>
                </w:p>
              </w:tc>
              <w:tc>
                <w:tcPr>
                  <w:tcW w:w="287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eastAsia" w:ascii="宋体" w:hAnsi="宋体" w:eastAsia="宋体" w:cs="Times New Roman"/>
                      <w:color w:val="auto"/>
                    </w:rPr>
                    <w:t>项目为</w:t>
                  </w:r>
                  <w:r>
                    <w:rPr>
                      <w:rFonts w:hint="eastAsia" w:ascii="宋体" w:hAnsi="宋体" w:cs="Times New Roman"/>
                      <w:color w:val="auto"/>
                      <w:lang w:val="en-US" w:eastAsia="zh-CN"/>
                    </w:rPr>
                    <w:t>餐厨剩余物处置项目</w:t>
                  </w:r>
                  <w:r>
                    <w:rPr>
                      <w:rFonts w:hint="eastAsia" w:ascii="宋体" w:hAnsi="宋体" w:eastAsia="宋体" w:cs="Times New Roman"/>
                      <w:color w:val="auto"/>
                    </w:rPr>
                    <w:t>，对照《产业结构调整指导目录（</w:t>
                  </w:r>
                  <w:r>
                    <w:rPr>
                      <w:rFonts w:hint="eastAsia" w:ascii="Times New Roman" w:hAnsi="Times New Roman" w:eastAsia="宋体" w:cs="Times New Roman"/>
                      <w:color w:val="auto"/>
                    </w:rPr>
                    <w:t>2024</w:t>
                  </w:r>
                  <w:r>
                    <w:rPr>
                      <w:rFonts w:hint="eastAsia" w:ascii="宋体" w:hAnsi="宋体" w:eastAsia="宋体" w:cs="Times New Roman"/>
                      <w:color w:val="auto"/>
                    </w:rPr>
                    <w:t>年本）》属于鼓励类。</w:t>
                  </w: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eastAsia" w:ascii="宋体" w:hAnsi="宋体" w:eastAsia="宋体" w:cs="Times New Roman"/>
                      <w:color w:val="auto"/>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3493"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eastAsia" w:ascii="宋体" w:hAnsi="宋体" w:eastAsia="宋体" w:cs="Times New Roman"/>
                      <w:color w:val="auto"/>
                    </w:rPr>
                    <w:t>第四十三条</w:t>
                  </w:r>
                  <w:r>
                    <w:rPr>
                      <w:rFonts w:hint="eastAsia" w:ascii="Times New Roman" w:hAnsi="Times New Roman" w:eastAsia="宋体" w:cs="Times New Roman"/>
                      <w:color w:val="auto"/>
                    </w:rPr>
                    <w:t xml:space="preserve"> </w:t>
                  </w:r>
                  <w:r>
                    <w:rPr>
                      <w:rFonts w:hint="eastAsia" w:ascii="宋体" w:hAnsi="宋体" w:eastAsia="宋体" w:cs="Times New Roman"/>
                      <w:color w:val="auto"/>
                    </w:rPr>
                    <w:t>第四十三条排放污染物的企业事业单位和其他生产经营者应当依法取得排污许可证。</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eastAsia" w:ascii="宋体" w:hAnsi="宋体" w:eastAsia="宋体" w:cs="Times New Roman"/>
                      <w:color w:val="auto"/>
                    </w:rPr>
                    <w:t>排放污染物应当符合国家或者自治区规定的污染物排放标准和重点污染物总量控制指标。</w:t>
                  </w:r>
                </w:p>
              </w:tc>
              <w:tc>
                <w:tcPr>
                  <w:tcW w:w="287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eastAsia" w:ascii="宋体" w:hAnsi="宋体" w:eastAsia="宋体" w:cs="Times New Roman"/>
                      <w:color w:val="auto"/>
                    </w:rPr>
                    <w:t>建设单位在项目建成排污前会进行排污</w:t>
                  </w:r>
                  <w:r>
                    <w:rPr>
                      <w:rFonts w:hint="eastAsia" w:ascii="宋体" w:hAnsi="宋体" w:cs="Times New Roman"/>
                      <w:color w:val="auto"/>
                      <w:lang w:val="en-US" w:eastAsia="zh-CN"/>
                    </w:rPr>
                    <w:t>许可办理</w:t>
                  </w:r>
                  <w:r>
                    <w:rPr>
                      <w:rFonts w:hint="eastAsia" w:ascii="宋体" w:hAnsi="宋体" w:eastAsia="宋体" w:cs="Times New Roman"/>
                      <w:color w:val="auto"/>
                    </w:rPr>
                    <w:t>，排放污染物符合自治区规定的污染物排放标准和重点污染物总量控制指标。</w:t>
                  </w:r>
                </w:p>
              </w:tc>
              <w:tc>
                <w:tcPr>
                  <w:tcW w:w="7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eastAsia" w:ascii="宋体" w:hAnsi="宋体" w:eastAsia="宋体" w:cs="Times New Roman"/>
                      <w:color w:val="auto"/>
                    </w:rPr>
                    <w:t>符合</w:t>
                  </w:r>
                </w:p>
              </w:tc>
            </w:tr>
          </w:tbl>
          <w:p>
            <w:pPr>
              <w:keepNext w:val="0"/>
              <w:keepLines w:val="0"/>
              <w:suppressLineNumbers w:val="0"/>
              <w:autoSpaceDE w:val="0"/>
              <w:autoSpaceDN w:val="0"/>
              <w:adjustRightInd w:val="0"/>
              <w:snapToGrid w:val="0"/>
              <w:spacing w:before="0" w:beforeAutospacing="0" w:after="0" w:afterAutospacing="0" w:line="440" w:lineRule="exact"/>
              <w:ind w:left="0" w:right="0" w:firstLine="480" w:firstLineChars="200"/>
              <w:jc w:val="left"/>
              <w:rPr>
                <w:rFonts w:hint="eastAsia"/>
                <w:b/>
                <w:bCs/>
                <w:color w:val="auto"/>
                <w:kern w:val="0"/>
                <w:sz w:val="24"/>
                <w:lang w:val="en-US" w:eastAsia="zh-CN"/>
              </w:rPr>
            </w:pPr>
            <w:r>
              <w:rPr>
                <w:rFonts w:hint="eastAsia" w:ascii="Times New Roman" w:hAnsi="Times New Roman" w:eastAsia="宋体" w:cs="Times New Roman"/>
                <w:color w:val="auto"/>
                <w:kern w:val="2"/>
                <w:sz w:val="24"/>
                <w:szCs w:val="24"/>
                <w:lang w:val="en-US" w:eastAsia="zh-CN" w:bidi="ar-SA"/>
              </w:rPr>
              <w:t>综上，项目建设与《新疆维吾尔自治区环境保护条例》（2018年9月21日修正）相符。</w:t>
            </w:r>
          </w:p>
          <w:p>
            <w:pPr>
              <w:keepNext w:val="0"/>
              <w:keepLines w:val="0"/>
              <w:suppressLineNumbers w:val="0"/>
              <w:autoSpaceDE w:val="0"/>
              <w:autoSpaceDN w:val="0"/>
              <w:adjustRightInd w:val="0"/>
              <w:snapToGrid w:val="0"/>
              <w:spacing w:before="0" w:beforeAutospacing="0" w:after="0" w:afterAutospacing="0" w:line="440" w:lineRule="exact"/>
              <w:ind w:left="0" w:right="0" w:firstLine="482" w:firstLineChars="200"/>
              <w:jc w:val="left"/>
              <w:rPr>
                <w:rFonts w:hint="default"/>
                <w:color w:val="auto"/>
                <w:kern w:val="0"/>
                <w:sz w:val="24"/>
              </w:rPr>
            </w:pPr>
            <w:r>
              <w:rPr>
                <w:rFonts w:hint="eastAsia"/>
                <w:b/>
                <w:bCs/>
                <w:color w:val="auto"/>
                <w:kern w:val="0"/>
                <w:sz w:val="24"/>
                <w:lang w:val="en-US" w:eastAsia="zh-CN"/>
              </w:rPr>
              <w:t>5</w:t>
            </w:r>
            <w:r>
              <w:rPr>
                <w:rFonts w:hint="eastAsia"/>
                <w:b/>
                <w:bCs/>
                <w:color w:val="auto"/>
                <w:kern w:val="0"/>
                <w:sz w:val="24"/>
              </w:rPr>
              <w:t>、</w:t>
            </w:r>
            <w:bookmarkStart w:id="7" w:name="_Hlk138058722"/>
            <w:r>
              <w:rPr>
                <w:rFonts w:hint="eastAsia"/>
                <w:b/>
                <w:bCs/>
                <w:color w:val="auto"/>
                <w:kern w:val="0"/>
                <w:sz w:val="24"/>
              </w:rPr>
              <w:t>与《餐厨垃圾处理技术规范》（CJJ184-2012）符合性分析</w:t>
            </w:r>
          </w:p>
          <w:bookmarkEnd w:id="7"/>
          <w:p>
            <w:pPr>
              <w:keepNext w:val="0"/>
              <w:keepLines w:val="0"/>
              <w:suppressLineNumbers w:val="0"/>
              <w:autoSpaceDE w:val="0"/>
              <w:autoSpaceDN w:val="0"/>
              <w:adjustRightInd w:val="0"/>
              <w:snapToGrid w:val="0"/>
              <w:spacing w:before="0" w:beforeAutospacing="0" w:after="0" w:afterAutospacing="0" w:line="440" w:lineRule="exact"/>
              <w:ind w:left="0" w:right="0" w:firstLine="480" w:firstLineChars="200"/>
              <w:rPr>
                <w:rFonts w:hint="eastAsia"/>
                <w:color w:val="auto"/>
                <w:kern w:val="0"/>
                <w:sz w:val="24"/>
              </w:rPr>
            </w:pPr>
            <w:r>
              <w:rPr>
                <w:rFonts w:hint="eastAsia"/>
                <w:color w:val="auto"/>
                <w:kern w:val="0"/>
                <w:sz w:val="24"/>
              </w:rPr>
              <w:t>《餐厨垃圾处理技术规范》（CJJ184-2012）对餐厨垃圾处置项目建设技术要求如下：</w:t>
            </w:r>
          </w:p>
          <w:p>
            <w:pPr>
              <w:keepNext w:val="0"/>
              <w:keepLines w:val="0"/>
              <w:suppressLineNumbers w:val="0"/>
              <w:autoSpaceDE w:val="0"/>
              <w:autoSpaceDN w:val="0"/>
              <w:adjustRightInd w:val="0"/>
              <w:snapToGrid w:val="0"/>
              <w:spacing w:before="0" w:beforeAutospacing="0" w:after="0" w:afterAutospacing="0" w:line="440" w:lineRule="exact"/>
              <w:ind w:left="0" w:right="0" w:firstLine="482" w:firstLineChars="200"/>
              <w:rPr>
                <w:rFonts w:hint="default"/>
                <w:b/>
                <w:color w:val="auto"/>
                <w:kern w:val="0"/>
                <w:sz w:val="24"/>
              </w:rPr>
            </w:pPr>
            <w:r>
              <w:rPr>
                <w:rFonts w:hint="default"/>
                <w:b/>
                <w:color w:val="auto"/>
                <w:kern w:val="0"/>
                <w:sz w:val="24"/>
              </w:rPr>
              <w:t>表1-</w:t>
            </w:r>
            <w:r>
              <w:rPr>
                <w:rFonts w:hint="eastAsia"/>
                <w:b/>
                <w:color w:val="auto"/>
                <w:kern w:val="0"/>
                <w:sz w:val="24"/>
                <w:lang w:val="en-US" w:eastAsia="zh-CN"/>
              </w:rPr>
              <w:t>9</w:t>
            </w:r>
            <w:r>
              <w:rPr>
                <w:rFonts w:hint="default"/>
                <w:b/>
                <w:color w:val="auto"/>
                <w:kern w:val="0"/>
                <w:sz w:val="24"/>
              </w:rPr>
              <w:t xml:space="preserve">    与《餐厨垃圾处理技术规范》符合性分析</w:t>
            </w:r>
          </w:p>
          <w:tbl>
            <w:tblPr>
              <w:tblStyle w:val="45"/>
              <w:tblW w:w="7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456"/>
              <w:gridCol w:w="254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b/>
                      <w:bCs/>
                      <w:color w:val="auto"/>
                      <w:szCs w:val="21"/>
                    </w:rPr>
                  </w:pPr>
                  <w:r>
                    <w:rPr>
                      <w:rFonts w:hint="eastAsia"/>
                      <w:b/>
                      <w:bCs/>
                      <w:color w:val="auto"/>
                      <w:szCs w:val="21"/>
                      <w:lang w:val="en-US" w:eastAsia="zh-CN"/>
                    </w:rPr>
                    <w:t>项目</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b/>
                      <w:bCs/>
                      <w:color w:val="auto"/>
                      <w:szCs w:val="21"/>
                    </w:rPr>
                  </w:pPr>
                  <w:r>
                    <w:rPr>
                      <w:rFonts w:hint="eastAsia"/>
                      <w:b/>
                      <w:bCs/>
                      <w:color w:val="auto"/>
                      <w:szCs w:val="21"/>
                    </w:rPr>
                    <w:t>《餐厨垃圾处理技术规范》（</w:t>
                  </w:r>
                  <w:r>
                    <w:rPr>
                      <w:rFonts w:hint="default"/>
                      <w:b/>
                      <w:bCs/>
                      <w:color w:val="auto"/>
                      <w:szCs w:val="21"/>
                    </w:rPr>
                    <w:t>CJJ184-2012</w:t>
                  </w:r>
                  <w:r>
                    <w:rPr>
                      <w:rFonts w:hint="eastAsia"/>
                      <w:b/>
                      <w:bCs/>
                      <w:color w:val="auto"/>
                      <w:szCs w:val="21"/>
                    </w:rPr>
                    <w:t>）相关要求</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b/>
                      <w:bCs/>
                      <w:color w:val="auto"/>
                      <w:szCs w:val="21"/>
                    </w:rPr>
                  </w:pPr>
                  <w:r>
                    <w:rPr>
                      <w:rFonts w:hint="eastAsia"/>
                      <w:b/>
                      <w:bCs/>
                      <w:color w:val="auto"/>
                      <w:szCs w:val="21"/>
                    </w:rPr>
                    <w:t>本项目设计参数</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b/>
                      <w:bCs/>
                      <w:color w:val="auto"/>
                      <w:szCs w:val="21"/>
                    </w:rPr>
                  </w:pPr>
                  <w:r>
                    <w:rPr>
                      <w:rFonts w:hint="eastAsia"/>
                      <w:b/>
                      <w:bCs/>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eastAsia="宋体"/>
                      <w:color w:val="auto"/>
                      <w:szCs w:val="21"/>
                      <w:lang w:val="en-US" w:eastAsia="zh-CN"/>
                    </w:rPr>
                  </w:pPr>
                  <w:r>
                    <w:rPr>
                      <w:rFonts w:hint="eastAsia"/>
                      <w:color w:val="auto"/>
                      <w:szCs w:val="21"/>
                      <w:lang w:val="en-US" w:eastAsia="zh-CN"/>
                    </w:rPr>
                    <w:t>工艺设计</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Cs w:val="21"/>
                    </w:rPr>
                  </w:pPr>
                  <w:r>
                    <w:rPr>
                      <w:rFonts w:hint="eastAsia"/>
                      <w:color w:val="auto"/>
                      <w:szCs w:val="21"/>
                    </w:rPr>
                    <w:t>餐厨垃圾处理主体工艺应符合下列规定:a.技术成熟、设备可靠;b.资源化程度高、二次污染及能耗小;c.符合无害化处理要求</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auto"/>
                      <w:szCs w:val="21"/>
                    </w:rPr>
                  </w:pPr>
                  <w:r>
                    <w:rPr>
                      <w:rFonts w:hint="eastAsia"/>
                      <w:color w:val="auto"/>
                      <w:szCs w:val="21"/>
                    </w:rPr>
                    <w:t>采用成熟的“预处理+</w:t>
                  </w:r>
                  <w:r>
                    <w:rPr>
                      <w:rFonts w:hint="eastAsia"/>
                      <w:color w:val="auto"/>
                      <w:szCs w:val="21"/>
                      <w:lang w:val="en-US" w:eastAsia="zh-CN"/>
                    </w:rPr>
                    <w:t>好</w:t>
                  </w:r>
                  <w:r>
                    <w:rPr>
                      <w:rFonts w:hint="eastAsia"/>
                      <w:color w:val="auto"/>
                      <w:szCs w:val="21"/>
                    </w:rPr>
                    <w:t>氧发酵”处理技术，设备可靠，资源化程度高，符合无害化要求</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eastAsia="宋体"/>
                      <w:color w:val="auto"/>
                      <w:szCs w:val="21"/>
                      <w:lang w:val="en-US" w:eastAsia="zh-CN"/>
                    </w:rPr>
                  </w:pPr>
                  <w:r>
                    <w:rPr>
                      <w:rFonts w:hint="eastAsia"/>
                      <w:color w:val="auto"/>
                      <w:szCs w:val="21"/>
                      <w:lang w:val="en-US" w:eastAsia="zh-CN"/>
                    </w:rPr>
                    <w:t>车间要求</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Cs w:val="21"/>
                      <w:lang w:eastAsia="zh-CN"/>
                    </w:rPr>
                  </w:pPr>
                  <w:r>
                    <w:rPr>
                      <w:rFonts w:hint="eastAsia"/>
                      <w:color w:val="auto"/>
                      <w:szCs w:val="21"/>
                    </w:rPr>
                    <w:t>餐厨垃圾处理厂应设置计量设施，计量设施应具有称重、记录、打印与数据处理、传输功能</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eastAsia="宋体"/>
                      <w:color w:val="auto"/>
                      <w:szCs w:val="21"/>
                      <w:lang w:val="en-US" w:eastAsia="zh-CN"/>
                    </w:rPr>
                  </w:pPr>
                  <w:r>
                    <w:rPr>
                      <w:rFonts w:hint="eastAsia"/>
                      <w:color w:val="auto"/>
                      <w:szCs w:val="21"/>
                      <w:lang w:val="en-US" w:eastAsia="zh-CN"/>
                    </w:rPr>
                    <w:t>本项目拟</w:t>
                  </w:r>
                  <w:r>
                    <w:rPr>
                      <w:rFonts w:hint="eastAsia"/>
                      <w:color w:val="auto"/>
                      <w:szCs w:val="21"/>
                    </w:rPr>
                    <w:t>经过称重、记录等操作</w:t>
                  </w:r>
                  <w:r>
                    <w:rPr>
                      <w:rFonts w:hint="eastAsia"/>
                      <w:color w:val="auto"/>
                      <w:szCs w:val="21"/>
                      <w:lang w:eastAsia="zh-CN"/>
                    </w:rPr>
                    <w:t>，</w:t>
                  </w:r>
                  <w:r>
                    <w:rPr>
                      <w:rFonts w:hint="eastAsia"/>
                      <w:color w:val="auto"/>
                      <w:szCs w:val="21"/>
                      <w:lang w:val="en-US" w:eastAsia="zh-CN"/>
                    </w:rPr>
                    <w:t>设计中设置磅秤。</w:t>
                  </w:r>
                </w:p>
              </w:tc>
              <w:tc>
                <w:tcPr>
                  <w:tcW w:w="680"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7"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auto"/>
                    </w:rPr>
                  </w:pP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szCs w:val="21"/>
                    </w:rPr>
                  </w:pPr>
                  <w:r>
                    <w:rPr>
                      <w:rFonts w:hint="eastAsia"/>
                      <w:color w:val="auto"/>
                      <w:szCs w:val="21"/>
                    </w:rPr>
                    <w:t>餐厨垃圾卸料间应封闭，垃圾车卸料平台尺寸应满足最大餐厨垃圾收集车的卸料作业</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szCs w:val="21"/>
                    </w:rPr>
                  </w:pPr>
                  <w:r>
                    <w:rPr>
                      <w:rFonts w:hint="eastAsia"/>
                      <w:color w:val="auto"/>
                      <w:szCs w:val="21"/>
                    </w:rPr>
                    <w:t>餐厨垃圾处理车间均密闭设置，卸料平台满足作业需求</w:t>
                  </w:r>
                </w:p>
              </w:tc>
              <w:tc>
                <w:tcPr>
                  <w:tcW w:w="680"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7"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szCs w:val="21"/>
                    </w:rPr>
                  </w:pP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szCs w:val="21"/>
                    </w:rPr>
                  </w:pPr>
                  <w:r>
                    <w:rPr>
                      <w:rFonts w:hint="eastAsia"/>
                      <w:color w:val="auto"/>
                      <w:szCs w:val="21"/>
                    </w:rPr>
                    <w:t>卸料间受料槽应设置局部排风罩，排风罩设计风量应满足卸料时控制臭味外逸的需要</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szCs w:val="21"/>
                    </w:rPr>
                  </w:pPr>
                  <w:r>
                    <w:rPr>
                      <w:rFonts w:hint="eastAsia"/>
                      <w:color w:val="auto"/>
                      <w:szCs w:val="21"/>
                    </w:rPr>
                    <w:t>餐厨垃圾处理车间密闭设置，进料料斗设置在车间内，进料斗上方设置集气罩收集臭气，有效控制臭味外逸。</w:t>
                  </w:r>
                </w:p>
              </w:tc>
              <w:tc>
                <w:tcPr>
                  <w:tcW w:w="680"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szCs w:val="21"/>
                    </w:rPr>
                  </w:pP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szCs w:val="21"/>
                    </w:rPr>
                  </w:pPr>
                  <w:r>
                    <w:rPr>
                      <w:rFonts w:hint="eastAsia"/>
                      <w:color w:val="auto"/>
                      <w:szCs w:val="21"/>
                    </w:rPr>
                    <w:t>餐厨垃圾卸料间应设置地面和设备冲洗设施及冲洗水排放系统</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szCs w:val="21"/>
                    </w:rPr>
                  </w:pPr>
                  <w:r>
                    <w:rPr>
                      <w:rFonts w:hint="eastAsia"/>
                      <w:color w:val="auto"/>
                      <w:szCs w:val="21"/>
                    </w:rPr>
                    <w:t>处理车间设置地面和收运桶冲洗区域，冲洗废水排入厂区生产废水收集池</w:t>
                  </w:r>
                </w:p>
              </w:tc>
              <w:tc>
                <w:tcPr>
                  <w:tcW w:w="680"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auto"/>
                      <w:szCs w:val="21"/>
                    </w:rPr>
                  </w:pPr>
                  <w:r>
                    <w:rPr>
                      <w:rFonts w:hint="eastAsia"/>
                      <w:color w:val="auto"/>
                      <w:szCs w:val="21"/>
                    </w:rPr>
                    <w:t>处理工艺</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Cs w:val="21"/>
                    </w:rPr>
                  </w:pPr>
                  <w:r>
                    <w:rPr>
                      <w:rFonts w:hint="eastAsia"/>
                      <w:color w:val="auto"/>
                    </w:rPr>
                    <w:t>餐厨垃圾处理厂应配置餐厨垃圾预处理工艺，预处理工艺应根据餐厨垃圾成分和主体工艺要求确定</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auto"/>
                      <w:szCs w:val="21"/>
                    </w:rPr>
                  </w:pPr>
                  <w:r>
                    <w:rPr>
                      <w:rFonts w:hint="eastAsia"/>
                      <w:color w:val="auto"/>
                      <w:szCs w:val="21"/>
                    </w:rPr>
                    <w:t>餐厨垃圾处理厂应配置餐厨垃圾预处理工艺，预处理工艺应根据餐厨垃圾成分和主体工艺要求确定。</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27"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auto"/>
                    </w:rPr>
                  </w:pP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rPr>
                  </w:pPr>
                  <w:r>
                    <w:rPr>
                      <w:rFonts w:hint="eastAsia"/>
                      <w:color w:val="auto"/>
                    </w:rPr>
                    <w:t>餐厨垃圾预处理设施和设备应具有耐腐蚀、耐负荷冲击等性能和良好的预处理效果</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rPr>
                  </w:pPr>
                  <w:r>
                    <w:rPr>
                      <w:rFonts w:hint="eastAsia"/>
                      <w:color w:val="auto"/>
                    </w:rPr>
                    <w:t>预处理设施设备均选用耐腐蚀、耐负荷冲击的设备</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27"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rPr>
                  </w:pP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rPr>
                  </w:pPr>
                  <w:r>
                    <w:rPr>
                      <w:rFonts w:hint="eastAsia"/>
                      <w:color w:val="auto"/>
                    </w:rPr>
                    <w:t>餐厨垃圾预处理系统应配备分选设备将餐厨垃圾中混杂的不可降解物有效去除;餐厨垃圾分选系统可根据需要选配破袋、大件垃圾分选、风力分选、重力分选、磁选等设施与设备:分选出的不可降解物应回收利用或无害化处理</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auto"/>
                      <w:lang w:val="en-US"/>
                    </w:rPr>
                  </w:pPr>
                  <w:r>
                    <w:rPr>
                      <w:rFonts w:hint="eastAsia"/>
                      <w:color w:val="auto"/>
                      <w:lang w:val="en-US" w:eastAsia="zh-CN"/>
                    </w:rPr>
                    <w:t>使用人工分拣，</w:t>
                  </w:r>
                  <w:r>
                    <w:rPr>
                      <w:rFonts w:hint="eastAsia"/>
                      <w:color w:val="auto"/>
                    </w:rPr>
                    <w:t>将餐厨垃圾中的杂质分选出来，分选出的物质</w:t>
                  </w:r>
                  <w:r>
                    <w:rPr>
                      <w:rFonts w:hint="default" w:ascii="Times New Roman" w:hAnsi="Times New Roman" w:eastAsia="宋体" w:cs="Times New Roman"/>
                      <w:color w:val="auto"/>
                      <w:sz w:val="21"/>
                      <w:szCs w:val="21"/>
                      <w:lang w:val="en-US" w:eastAsia="zh-CN"/>
                    </w:rPr>
                    <w:t>收集后外运垃圾填埋</w:t>
                  </w:r>
                  <w:r>
                    <w:rPr>
                      <w:rFonts w:hint="eastAsia" w:ascii="Times New Roman" w:hAnsi="Times New Roman" w:eastAsia="宋体" w:cs="Times New Roman"/>
                      <w:color w:val="auto"/>
                      <w:sz w:val="21"/>
                      <w:szCs w:val="21"/>
                      <w:lang w:val="en-US" w:eastAsia="zh-CN"/>
                    </w:rPr>
                    <w:t>场</w:t>
                  </w:r>
                  <w:r>
                    <w:rPr>
                      <w:rFonts w:hint="default" w:ascii="Times New Roman" w:hAnsi="Times New Roman" w:eastAsia="宋体" w:cs="Times New Roman"/>
                      <w:color w:val="auto"/>
                      <w:sz w:val="21"/>
                      <w:szCs w:val="21"/>
                      <w:lang w:val="en-US" w:eastAsia="zh-CN"/>
                    </w:rPr>
                    <w:t>处置</w:t>
                  </w:r>
                  <w:r>
                    <w:rPr>
                      <w:rFonts w:hint="eastAsia" w:cs="Times New Roman"/>
                      <w:color w:val="auto"/>
                      <w:sz w:val="21"/>
                      <w:szCs w:val="21"/>
                      <w:lang w:val="en-US" w:eastAsia="zh-CN"/>
                    </w:rPr>
                    <w:t>，后期待生活垃圾焚烧系统建成后可随生活垃圾一并处置</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27"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rPr>
                  </w:pP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rPr>
                  </w:pPr>
                  <w:r>
                    <w:rPr>
                      <w:rFonts w:hint="eastAsia"/>
                      <w:color w:val="auto"/>
                    </w:rPr>
                    <w:t>餐厨垃圾液相油脂分离收集率应大于 90%，应对分离出的油脂进行妥善处理和利用</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rPr>
                  </w:pPr>
                  <w:r>
                    <w:rPr>
                      <w:rFonts w:hint="eastAsia"/>
                      <w:color w:val="auto"/>
                    </w:rPr>
                    <w:t>项目配有油水分离工艺，油脂分离收集效率大于 90%，分离出的油脂定期交有特许经营企业收运处理。</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ascii="Times New Roman" w:hAnsi="Times New Roman" w:eastAsia="宋体" w:cs="Times New Roman"/>
                      <w:color w:val="auto"/>
                      <w:kern w:val="2"/>
                      <w:sz w:val="21"/>
                      <w:szCs w:val="24"/>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auto"/>
                      <w:szCs w:val="21"/>
                    </w:rPr>
                  </w:pPr>
                  <w:r>
                    <w:rPr>
                      <w:rFonts w:hint="eastAsia"/>
                      <w:color w:val="auto"/>
                      <w:szCs w:val="21"/>
                      <w:lang w:val="en-US" w:eastAsia="zh-CN"/>
                    </w:rPr>
                    <w:t xml:space="preserve">环境 </w:t>
                  </w:r>
                </w:p>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auto"/>
                      <w:szCs w:val="21"/>
                    </w:rPr>
                  </w:pPr>
                  <w:r>
                    <w:rPr>
                      <w:rFonts w:hint="eastAsia"/>
                      <w:color w:val="auto"/>
                      <w:szCs w:val="21"/>
                      <w:lang w:val="en-US" w:eastAsia="zh-CN"/>
                    </w:rPr>
                    <w:t>保护</w:t>
                  </w:r>
                </w:p>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auto"/>
                      <w:szCs w:val="21"/>
                    </w:rPr>
                  </w:pP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szCs w:val="21"/>
                    </w:rPr>
                  </w:pPr>
                  <w:r>
                    <w:rPr>
                      <w:rFonts w:hint="eastAsia"/>
                      <w:color w:val="auto"/>
                      <w:szCs w:val="21"/>
                    </w:rPr>
                    <w:t>餐厨垃圾的输送、处理各环节应做到密闭，并应设置臭味收集、处理设施</w:t>
                  </w:r>
                  <w:r>
                    <w:rPr>
                      <w:rFonts w:hint="eastAsia"/>
                      <w:color w:val="auto"/>
                      <w:szCs w:val="21"/>
                      <w:lang w:eastAsia="zh-CN"/>
                    </w:rPr>
                    <w:t>，</w:t>
                  </w:r>
                  <w:r>
                    <w:rPr>
                      <w:rFonts w:hint="eastAsia"/>
                      <w:color w:val="auto"/>
                      <w:szCs w:val="21"/>
                    </w:rPr>
                    <w:t>不能密闭部位应设置局部排风除臭装置</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auto"/>
                      <w:szCs w:val="21"/>
                    </w:rPr>
                  </w:pPr>
                  <w:r>
                    <w:rPr>
                      <w:rFonts w:hint="eastAsia"/>
                      <w:color w:val="auto"/>
                      <w:szCs w:val="21"/>
                    </w:rPr>
                    <w:t>餐厨垃圾的运输、处理各环节均严格做到密闭，并设置臭气收集、处理设施</w:t>
                  </w:r>
                </w:p>
              </w:tc>
              <w:tc>
                <w:tcPr>
                  <w:tcW w:w="680"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auto"/>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2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auto"/>
                    </w:rPr>
                  </w:pPr>
                </w:p>
              </w:tc>
              <w:tc>
                <w:tcPr>
                  <w:tcW w:w="3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szCs w:val="21"/>
                    </w:rPr>
                  </w:pPr>
                  <w:r>
                    <w:rPr>
                      <w:rFonts w:hint="eastAsia"/>
                      <w:color w:val="auto"/>
                      <w:szCs w:val="21"/>
                    </w:rPr>
                    <w:t>餐厨垃圾处理过程产生的污水应得到有效收集和妥善处理，不得污染环境</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default" w:eastAsia="宋体"/>
                      <w:color w:val="auto"/>
                      <w:szCs w:val="21"/>
                      <w:lang w:val="en-US" w:eastAsia="zh-CN"/>
                    </w:rPr>
                  </w:pPr>
                  <w:r>
                    <w:rPr>
                      <w:rFonts w:hint="eastAsia"/>
                      <w:color w:val="auto"/>
                      <w:szCs w:val="21"/>
                    </w:rPr>
                    <w:t>废水经自建废水处理系统处理</w:t>
                  </w:r>
                  <w:r>
                    <w:rPr>
                      <w:rFonts w:hint="eastAsia"/>
                      <w:color w:val="auto"/>
                      <w:szCs w:val="21"/>
                      <w:lang w:val="en-US" w:eastAsia="zh-CN"/>
                    </w:rPr>
                    <w:t>后用于绿化灌溉或道路清洗。</w:t>
                  </w:r>
                </w:p>
              </w:tc>
              <w:tc>
                <w:tcPr>
                  <w:tcW w:w="680"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center"/>
                    <w:textAlignment w:val="auto"/>
                    <w:rPr>
                      <w:rFonts w:hint="eastAsia"/>
                      <w:color w:val="auto"/>
                      <w:szCs w:val="21"/>
                    </w:rPr>
                  </w:pPr>
                  <w:r>
                    <w:rPr>
                      <w:rFonts w:hint="eastAsia"/>
                      <w:color w:val="auto"/>
                    </w:rPr>
                    <w:t>符合</w:t>
                  </w:r>
                </w:p>
              </w:tc>
            </w:tr>
          </w:tbl>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综上，项目建设与《餐厨垃圾处理技术规范》（CJJ184-2012）相符。</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6、与《环境卫生设施设置标准》（CJJ27-2012）相符性分析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根据《环境卫生设施设置标准》)(CJJ27-2012)中第 4.7.1条</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“餐厨垃圾处理设施的设置应符合下列规定:</w:t>
            </w:r>
          </w:p>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default"/>
                <w:color w:val="auto"/>
              </w:rPr>
            </w:pPr>
            <w:r>
              <w:rPr>
                <w:rFonts w:hint="default"/>
                <w:color w:val="auto"/>
                <w:lang w:val="en-US" w:eastAsia="zh-CN"/>
              </w:rPr>
              <w:t>1 餐厨垃圾应进行源头单独分类收集、密闭运输，餐厨垃圾总产生量大于50t/d 的地区宜建设集中餐厨垃圾处理设施。</w:t>
            </w:r>
          </w:p>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 餐厨垃圾处理设施宜与生活垃圾处理设施合建。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3 集中餐厨垃圾处理设施污染源距居民点等区域应大于0.5km。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default"/>
                <w:color w:val="auto"/>
              </w:rPr>
            </w:pPr>
            <w:r>
              <w:rPr>
                <w:rFonts w:hint="default" w:ascii="Times New Roman" w:hAnsi="Times New Roman" w:eastAsia="宋体" w:cs="Times New Roman"/>
                <w:color w:val="auto"/>
                <w:sz w:val="24"/>
                <w:szCs w:val="24"/>
                <w:lang w:val="en-US" w:eastAsia="zh-CN"/>
              </w:rPr>
              <w:t>4 餐厨垃圾处理设施综合用地指标应根据不同工艺合理确定，宜采用（85~300）m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 xml:space="preserve"> /(t·d)。”</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color w:val="auto"/>
                <w:sz w:val="24"/>
                <w:szCs w:val="24"/>
              </w:rPr>
            </w:pPr>
            <w:r>
              <w:rPr>
                <w:rFonts w:hint="default"/>
                <w:color w:val="auto"/>
                <w:sz w:val="24"/>
                <w:szCs w:val="24"/>
                <w:lang w:val="en-US" w:eastAsia="zh-CN"/>
              </w:rPr>
              <w:t>本项目新疆吐鲁番市高昌区葡萄镇南环路北侧18号。项目在源头单独分类收集、密闭运输餐厨垃圾。项目最近敏感点为厂界东</w:t>
            </w:r>
            <w:r>
              <w:rPr>
                <w:rFonts w:hint="eastAsia"/>
                <w:color w:val="auto"/>
                <w:sz w:val="24"/>
                <w:szCs w:val="24"/>
                <w:lang w:val="en-US" w:eastAsia="zh-CN"/>
              </w:rPr>
              <w:t>南</w:t>
            </w:r>
            <w:r>
              <w:rPr>
                <w:rFonts w:hint="default"/>
                <w:color w:val="auto"/>
                <w:sz w:val="24"/>
                <w:szCs w:val="24"/>
                <w:lang w:val="en-US" w:eastAsia="zh-CN"/>
              </w:rPr>
              <w:t>侧</w:t>
            </w:r>
            <w:r>
              <w:rPr>
                <w:rFonts w:hint="eastAsia"/>
                <w:color w:val="auto"/>
                <w:sz w:val="24"/>
                <w:szCs w:val="24"/>
                <w:lang w:val="en-US" w:eastAsia="zh-CN"/>
              </w:rPr>
              <w:t>500</w:t>
            </w:r>
            <w:r>
              <w:rPr>
                <w:rFonts w:hint="default"/>
                <w:color w:val="auto"/>
                <w:sz w:val="24"/>
                <w:szCs w:val="24"/>
                <w:lang w:val="en-US" w:eastAsia="zh-CN"/>
              </w:rPr>
              <w:t>m处</w:t>
            </w:r>
            <w:r>
              <w:rPr>
                <w:rFonts w:hint="eastAsia"/>
                <w:color w:val="auto"/>
                <w:sz w:val="24"/>
                <w:szCs w:val="24"/>
                <w:lang w:val="en-US" w:eastAsia="zh-CN"/>
              </w:rPr>
              <w:t>班希坎儿</w:t>
            </w:r>
            <w:r>
              <w:rPr>
                <w:rFonts w:hint="default"/>
                <w:color w:val="auto"/>
                <w:sz w:val="24"/>
                <w:szCs w:val="24"/>
                <w:lang w:val="en-US" w:eastAsia="zh-CN"/>
              </w:rPr>
              <w:t>居民点，为减少对周边敏感点影响，需强化噪声、臭气治理措施，确保稳定达标排放</w:t>
            </w:r>
            <w:r>
              <w:rPr>
                <w:rFonts w:hint="eastAsia"/>
                <w:color w:val="auto"/>
                <w:sz w:val="24"/>
                <w:szCs w:val="24"/>
                <w:lang w:val="en-US" w:eastAsia="zh-CN"/>
              </w:rPr>
              <w:t>。</w:t>
            </w:r>
            <w:r>
              <w:rPr>
                <w:rFonts w:hint="default"/>
                <w:color w:val="auto"/>
                <w:sz w:val="24"/>
                <w:szCs w:val="24"/>
                <w:lang w:val="en-US" w:eastAsia="zh-CN"/>
              </w:rPr>
              <w:t>本项目生产废水经自建废水处理站处理达标后</w:t>
            </w:r>
            <w:r>
              <w:rPr>
                <w:rFonts w:hint="eastAsia"/>
                <w:color w:val="auto"/>
                <w:sz w:val="24"/>
                <w:szCs w:val="24"/>
                <w:lang w:val="en-US" w:eastAsia="zh-CN"/>
              </w:rPr>
              <w:t>用于灌溉绿化或道路清洗</w:t>
            </w:r>
            <w:r>
              <w:rPr>
                <w:rFonts w:hint="default"/>
                <w:color w:val="auto"/>
                <w:sz w:val="24"/>
                <w:szCs w:val="24"/>
                <w:lang w:val="en-US" w:eastAsia="zh-CN"/>
              </w:rPr>
              <w:t>；项目有组织</w:t>
            </w:r>
            <w:r>
              <w:rPr>
                <w:rFonts w:hint="eastAsia"/>
                <w:color w:val="auto"/>
                <w:sz w:val="24"/>
                <w:szCs w:val="24"/>
                <w:lang w:val="en-US" w:eastAsia="zh-CN"/>
              </w:rPr>
              <w:t>臭气</w:t>
            </w:r>
            <w:r>
              <w:rPr>
                <w:rFonts w:hint="default"/>
                <w:color w:val="auto"/>
                <w:sz w:val="24"/>
                <w:szCs w:val="24"/>
                <w:lang w:val="en-US" w:eastAsia="zh-CN"/>
              </w:rPr>
              <w:t>经“水喷淋+除雾器+光氧过滤棉”一体化处理装置处理后由 1 根 15m 高排气筒</w:t>
            </w:r>
            <w:r>
              <w:rPr>
                <w:rFonts w:hint="eastAsia"/>
                <w:color w:val="auto"/>
                <w:sz w:val="24"/>
                <w:szCs w:val="24"/>
                <w:lang w:val="en-US" w:eastAsia="zh-CN"/>
              </w:rPr>
              <w:t>（DA001）</w:t>
            </w:r>
            <w:r>
              <w:rPr>
                <w:rFonts w:hint="default"/>
                <w:color w:val="auto"/>
                <w:sz w:val="24"/>
                <w:szCs w:val="24"/>
                <w:lang w:val="en-US" w:eastAsia="zh-CN"/>
              </w:rPr>
              <w:t>达标排放</w:t>
            </w:r>
            <w:r>
              <w:rPr>
                <w:rFonts w:hint="eastAsia"/>
                <w:color w:val="auto"/>
                <w:sz w:val="24"/>
                <w:szCs w:val="24"/>
                <w:lang w:val="en-US" w:eastAsia="zh-CN"/>
              </w:rPr>
              <w:t>。</w:t>
            </w:r>
            <w:r>
              <w:rPr>
                <w:rFonts w:hint="default"/>
                <w:color w:val="auto"/>
                <w:sz w:val="24"/>
                <w:szCs w:val="24"/>
                <w:lang w:val="en-US" w:eastAsia="zh-CN"/>
              </w:rPr>
              <w:t>无组织废气经</w:t>
            </w:r>
            <w:r>
              <w:rPr>
                <w:rFonts w:hint="eastAsia"/>
                <w:color w:val="auto"/>
                <w:sz w:val="24"/>
                <w:szCs w:val="24"/>
                <w:lang w:val="en-US" w:eastAsia="zh-CN"/>
              </w:rPr>
              <w:t>喷洒除臭剂</w:t>
            </w:r>
            <w:r>
              <w:rPr>
                <w:rFonts w:hint="default"/>
                <w:color w:val="auto"/>
                <w:sz w:val="24"/>
                <w:szCs w:val="24"/>
                <w:lang w:val="en-US" w:eastAsia="zh-CN"/>
              </w:rPr>
              <w:t>后，厂界可达排放浓度限值要求；噪声经减振、隔声、距离衰减后厂界及周边敏感点达</w:t>
            </w:r>
            <w:r>
              <w:rPr>
                <w:rFonts w:hint="eastAsia"/>
                <w:color w:val="auto"/>
                <w:sz w:val="24"/>
                <w:szCs w:val="24"/>
                <w:lang w:val="en-US" w:eastAsia="zh-CN"/>
              </w:rPr>
              <w:t>2</w:t>
            </w:r>
            <w:r>
              <w:rPr>
                <w:rFonts w:hint="default"/>
                <w:color w:val="auto"/>
                <w:sz w:val="24"/>
                <w:szCs w:val="24"/>
                <w:lang w:val="en-US" w:eastAsia="zh-CN"/>
              </w:rPr>
              <w:t xml:space="preserve">类标准；固废合理处置后不会对周边环境造成明显不良影响。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color w:val="auto"/>
                <w:sz w:val="24"/>
                <w:szCs w:val="24"/>
              </w:rPr>
            </w:pPr>
            <w:r>
              <w:rPr>
                <w:rFonts w:hint="default"/>
                <w:color w:val="auto"/>
                <w:sz w:val="24"/>
                <w:szCs w:val="24"/>
                <w:lang w:val="en-US" w:eastAsia="zh-CN"/>
              </w:rPr>
              <w:t>项目占地面积为</w:t>
            </w:r>
            <w:r>
              <w:rPr>
                <w:rFonts w:hint="eastAsia"/>
                <w:color w:val="auto"/>
                <w:sz w:val="24"/>
                <w:szCs w:val="24"/>
                <w:lang w:val="en-US" w:eastAsia="zh-CN"/>
              </w:rPr>
              <w:t>3000</w:t>
            </w:r>
            <w:r>
              <w:rPr>
                <w:rFonts w:hint="default"/>
                <w:color w:val="auto"/>
                <w:sz w:val="24"/>
                <w:szCs w:val="24"/>
                <w:lang w:val="en-US" w:eastAsia="zh-CN"/>
              </w:rPr>
              <w:t>m</w:t>
            </w:r>
            <w:r>
              <w:rPr>
                <w:rFonts w:hint="default"/>
                <w:color w:val="auto"/>
                <w:sz w:val="24"/>
                <w:szCs w:val="24"/>
                <w:vertAlign w:val="superscript"/>
                <w:lang w:val="en-US" w:eastAsia="zh-CN"/>
              </w:rPr>
              <w:t>2</w:t>
            </w:r>
            <w:r>
              <w:rPr>
                <w:rFonts w:hint="default"/>
                <w:color w:val="auto"/>
                <w:sz w:val="24"/>
                <w:szCs w:val="24"/>
                <w:lang w:val="en-US" w:eastAsia="zh-CN"/>
              </w:rPr>
              <w:t>、建筑面积</w:t>
            </w:r>
            <w:r>
              <w:rPr>
                <w:rFonts w:hint="eastAsia"/>
                <w:color w:val="auto"/>
                <w:sz w:val="24"/>
                <w:szCs w:val="24"/>
                <w:lang w:val="en-US" w:eastAsia="zh-CN"/>
              </w:rPr>
              <w:t>2100</w:t>
            </w:r>
            <w:r>
              <w:rPr>
                <w:rFonts w:hint="default"/>
                <w:color w:val="auto"/>
                <w:sz w:val="24"/>
                <w:szCs w:val="24"/>
                <w:lang w:val="en-US" w:eastAsia="zh-CN"/>
              </w:rPr>
              <w:t>m</w:t>
            </w:r>
            <w:r>
              <w:rPr>
                <w:rFonts w:hint="default"/>
                <w:color w:val="auto"/>
                <w:sz w:val="24"/>
                <w:szCs w:val="24"/>
                <w:vertAlign w:val="superscript"/>
                <w:lang w:val="en-US" w:eastAsia="zh-CN"/>
              </w:rPr>
              <w:t>2</w:t>
            </w:r>
            <w:r>
              <w:rPr>
                <w:rFonts w:hint="default"/>
                <w:color w:val="auto"/>
                <w:sz w:val="24"/>
                <w:szCs w:val="24"/>
                <w:lang w:val="en-US" w:eastAsia="zh-CN"/>
              </w:rPr>
              <w:t>、</w:t>
            </w:r>
            <w:r>
              <w:rPr>
                <w:rFonts w:hint="eastAsia"/>
                <w:color w:val="auto"/>
                <w:sz w:val="24"/>
                <w:szCs w:val="24"/>
                <w:lang w:val="en-US" w:eastAsia="zh-CN"/>
              </w:rPr>
              <w:t>绿化</w:t>
            </w:r>
            <w:r>
              <w:rPr>
                <w:rFonts w:hint="default"/>
                <w:color w:val="auto"/>
                <w:sz w:val="24"/>
                <w:szCs w:val="24"/>
                <w:lang w:val="en-US" w:eastAsia="zh-CN"/>
              </w:rPr>
              <w:t>面积</w:t>
            </w:r>
            <w:r>
              <w:rPr>
                <w:rFonts w:hint="eastAsia"/>
                <w:color w:val="auto"/>
                <w:sz w:val="24"/>
                <w:szCs w:val="24"/>
                <w:lang w:val="en-US" w:eastAsia="zh-CN"/>
              </w:rPr>
              <w:t>900</w:t>
            </w:r>
            <w:r>
              <w:rPr>
                <w:rFonts w:hint="default"/>
                <w:color w:val="auto"/>
                <w:sz w:val="24"/>
                <w:szCs w:val="24"/>
                <w:lang w:val="en-US" w:eastAsia="zh-CN"/>
              </w:rPr>
              <w:t>m</w:t>
            </w:r>
            <w:r>
              <w:rPr>
                <w:rFonts w:hint="default"/>
                <w:color w:val="auto"/>
                <w:sz w:val="24"/>
                <w:szCs w:val="24"/>
                <w:vertAlign w:val="superscript"/>
                <w:lang w:val="en-US" w:eastAsia="zh-CN"/>
              </w:rPr>
              <w:t>2</w:t>
            </w:r>
            <w:r>
              <w:rPr>
                <w:rFonts w:hint="default"/>
                <w:color w:val="auto"/>
                <w:sz w:val="24"/>
                <w:szCs w:val="24"/>
                <w:lang w:val="en-US" w:eastAsia="zh-CN"/>
              </w:rPr>
              <w:t xml:space="preserve">，日处理餐厨垃圾 </w:t>
            </w:r>
            <w:r>
              <w:rPr>
                <w:rFonts w:hint="eastAsia"/>
                <w:color w:val="auto"/>
                <w:sz w:val="24"/>
                <w:szCs w:val="24"/>
                <w:lang w:val="en-US" w:eastAsia="zh-CN"/>
              </w:rPr>
              <w:t>40</w:t>
            </w:r>
            <w:r>
              <w:rPr>
                <w:rFonts w:hint="default"/>
                <w:color w:val="auto"/>
                <w:sz w:val="24"/>
                <w:szCs w:val="24"/>
                <w:lang w:val="en-US" w:eastAsia="zh-CN"/>
              </w:rPr>
              <w:t>t/d，满足餐厨垃圾处理设施综合用地指标。因此，本项目的建设符合《环境卫生设施设置标准》（CJJ27-2012）的要求。</w:t>
            </w:r>
          </w:p>
          <w:p>
            <w:pPr>
              <w:keepNext w:val="0"/>
              <w:keepLines w:val="0"/>
              <w:suppressLineNumbers w:val="0"/>
              <w:spacing w:before="0" w:beforeAutospacing="0" w:after="0" w:afterAutospacing="0"/>
              <w:ind w:left="0" w:right="0"/>
              <w:rPr>
                <w:rFonts w:hint="default"/>
                <w:color w:val="auto"/>
              </w:rPr>
            </w:pPr>
          </w:p>
          <w:p>
            <w:pPr>
              <w:pStyle w:val="44"/>
              <w:keepNext w:val="0"/>
              <w:keepLines w:val="0"/>
              <w:suppressLineNumbers w:val="0"/>
              <w:spacing w:before="0" w:beforeAutospacing="0" w:afterAutospacing="0"/>
              <w:ind w:right="0"/>
              <w:rPr>
                <w:rFonts w:hint="default"/>
                <w:color w:val="auto"/>
              </w:rPr>
            </w:pPr>
          </w:p>
          <w:p>
            <w:pPr>
              <w:keepNext w:val="0"/>
              <w:keepLines w:val="0"/>
              <w:suppressLineNumbers w:val="0"/>
              <w:spacing w:before="0" w:beforeAutospacing="0" w:after="0" w:afterAutospacing="0"/>
              <w:ind w:left="0" w:right="0"/>
              <w:rPr>
                <w:rFonts w:hint="default"/>
                <w:color w:val="auto"/>
              </w:rPr>
            </w:pPr>
          </w:p>
          <w:p>
            <w:pPr>
              <w:keepNext w:val="0"/>
              <w:keepLines w:val="0"/>
              <w:suppressLineNumbers w:val="0"/>
              <w:spacing w:before="0" w:beforeAutospacing="0" w:after="0" w:afterAutospacing="0"/>
              <w:ind w:left="0" w:right="0"/>
              <w:rPr>
                <w:rFonts w:hint="default"/>
                <w:color w:val="auto"/>
              </w:rPr>
            </w:pPr>
          </w:p>
        </w:tc>
      </w:tr>
    </w:tbl>
    <w:p>
      <w:pPr>
        <w:spacing w:line="360" w:lineRule="auto"/>
        <w:outlineLvl w:val="9"/>
        <w:rPr>
          <w:color w:val="auto"/>
          <w:sz w:val="30"/>
        </w:rPr>
        <w:sectPr>
          <w:footerReference r:id="rId5" w:type="default"/>
          <w:pgSz w:w="11906" w:h="16838"/>
          <w:pgMar w:top="1559" w:right="1502" w:bottom="1559" w:left="1502"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41"/>
        <w:jc w:val="center"/>
        <w:outlineLvl w:val="0"/>
        <w:rPr>
          <w:rFonts w:ascii="Times New Roman" w:hAnsi="Times New Roman"/>
          <w:snapToGrid w:val="0"/>
          <w:color w:val="auto"/>
          <w:sz w:val="30"/>
          <w:szCs w:val="30"/>
        </w:rPr>
      </w:pPr>
      <w:bookmarkStart w:id="8" w:name="_Toc24494"/>
      <w:r>
        <w:rPr>
          <w:rFonts w:ascii="Times New Roman" w:hAnsi="Times New Roman"/>
          <w:snapToGrid w:val="0"/>
          <w:color w:val="auto"/>
          <w:sz w:val="30"/>
          <w:szCs w:val="30"/>
        </w:rPr>
        <w:t>二、建设项目工程分析</w:t>
      </w:r>
      <w:bookmarkEnd w:id="8"/>
    </w:p>
    <w:tbl>
      <w:tblPr>
        <w:tblStyle w:val="45"/>
        <w:tblW w:w="8997" w:type="dxa"/>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387"/>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82" w:hRule="atLeast"/>
          <w:jc w:val="center"/>
        </w:trPr>
        <w:tc>
          <w:tcPr>
            <w:tcW w:w="610" w:type="dxa"/>
            <w:vAlign w:val="center"/>
          </w:tcPr>
          <w:p>
            <w:pPr>
              <w:pStyle w:val="41"/>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建设内容</w:t>
            </w:r>
          </w:p>
        </w:tc>
        <w:tc>
          <w:tcPr>
            <w:tcW w:w="8387" w:type="dxa"/>
          </w:tcPr>
          <w:p>
            <w:pPr>
              <w:keepNext w:val="0"/>
              <w:keepLines w:val="0"/>
              <w:widowControl/>
              <w:suppressLineNumbers w:val="0"/>
              <w:spacing w:before="0" w:beforeAutospacing="0" w:after="0" w:afterAutospacing="0" w:line="440" w:lineRule="exact"/>
              <w:ind w:left="0" w:right="0"/>
              <w:outlineLvl w:val="1"/>
              <w:rPr>
                <w:rFonts w:hint="default"/>
                <w:b/>
                <w:bCs/>
                <w:color w:val="auto"/>
                <w:sz w:val="24"/>
                <w:szCs w:val="32"/>
                <w:highlight w:val="none"/>
              </w:rPr>
            </w:pPr>
            <w:r>
              <w:rPr>
                <w:rFonts w:hint="default"/>
                <w:b/>
                <w:bCs/>
                <w:color w:val="auto"/>
                <w:sz w:val="24"/>
                <w:szCs w:val="32"/>
                <w:highlight w:val="none"/>
              </w:rPr>
              <w:t>工程内容及规模：</w:t>
            </w:r>
          </w:p>
          <w:p>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leftChars="0" w:right="0"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餐厨垃圾是指餐饮垃圾、厨余垃圾、集贸市场有机垃圾、食品加工厂有机垃圾等易腐性垃圾。其中餐饮垃圾是指餐饮业经营过程中产生的食物加工废物和废弃食物，包括剩饭菜、餐桌废弃食物、厨房下角料等(俗称“泔水”、“潲水”),厨余垃圾是指家庭生活中产生的剩菜、剩饭、菜叶、果皮等食物加工废物和废弃食物。</w:t>
            </w:r>
          </w:p>
          <w:p>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leftChars="0" w:right="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餐厨垃圾如不统一收运处理，则可能存在混入生活垃圾填埋处理、出售或无偿给予城郊养猪场或养猪户作为猪的饲料，甚至于被不法地下工厂收购用于回炼油脂的隐患。由于经济上的诱因以及难以严格管理，泔水直接用于喂猪，甚至回炼油脂由黑市流回餐饮店，病毒、细菌和致癌物等有毒有害物质通过食物链传播严重影响人民群众的身体健康，其危害日益严重，对餐厨垃圾造成的问题实施有效控制和治理已刻不容缓。</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textAlignment w:val="auto"/>
              <w:rPr>
                <w:rFonts w:hint="eastAsia" w:ascii="Times New Roman" w:hAnsi="Times New Roman" w:eastAsia="宋体" w:cs="Times New Roman"/>
                <w:color w:val="auto"/>
                <w:sz w:val="24"/>
                <w:highlight w:val="none"/>
                <w:lang w:eastAsia="zh-CN" w:bidi="ar"/>
              </w:rPr>
            </w:pPr>
            <w:r>
              <w:rPr>
                <w:rFonts w:hint="default" w:ascii="Times New Roman" w:hAnsi="Times New Roman" w:eastAsia="宋体" w:cs="Times New Roman"/>
                <w:color w:val="auto"/>
                <w:sz w:val="24"/>
                <w:highlight w:val="none"/>
                <w:lang w:val="en-US" w:eastAsia="zh-CN" w:bidi="ar"/>
              </w:rPr>
              <w:t>根据高昌区人民政府与吐鲁番市湖南企业联合会(商会)于2020年12月23日签订的《吐鲁番市生活垃圾末端分类处理配套项目补充协议书》的相关内容，吐鲁番市湖南企业联合会(商会)整体收购原吐鲁番市鼎诺环保科技有限公司所有资产，并委托吐鲁番市恒峰瑞创环保科技有限公司投资经营吐鲁番市高昌区生活垃圾分拣项目，委托吐鲁番市恒峰瑞联环保服务有限公司投资经营高昌区餐垃圾处置项目。为促进高昌区餐厨垃圾处理减量化、资源化、无害化，有效解决目前吐鲁番市餐厨垃圾处理不规范问题，吐鲁番市恒峰瑞联环保服务有限公司在吐鲁番市高昌区葡萄镇南环路北侧18号投资建设一座日处理能力40吨的餐厨垃圾处理设施。本项目</w:t>
            </w:r>
            <w:r>
              <w:rPr>
                <w:rFonts w:hint="default" w:ascii="Times New Roman" w:hAnsi="Times New Roman" w:eastAsia="宋体" w:cs="Times New Roman"/>
                <w:color w:val="auto"/>
                <w:sz w:val="24"/>
                <w:highlight w:val="none"/>
                <w:lang w:bidi="ar"/>
              </w:rPr>
              <w:t>服务范围为</w:t>
            </w:r>
            <w:r>
              <w:rPr>
                <w:rFonts w:hint="default" w:ascii="Times New Roman" w:hAnsi="Times New Roman" w:eastAsia="宋体" w:cs="Times New Roman"/>
                <w:color w:val="auto"/>
                <w:sz w:val="24"/>
                <w:highlight w:val="none"/>
                <w:lang w:val="en-US" w:eastAsia="zh-CN" w:bidi="ar"/>
              </w:rPr>
              <w:t>高昌区</w:t>
            </w:r>
            <w:r>
              <w:rPr>
                <w:rFonts w:hint="default" w:ascii="Times New Roman" w:hAnsi="Times New Roman" w:eastAsia="宋体" w:cs="Times New Roman"/>
                <w:color w:val="auto"/>
                <w:sz w:val="24"/>
                <w:highlight w:val="none"/>
                <w:lang w:bidi="ar"/>
              </w:rPr>
              <w:t>所有产生餐厨垃圾的单位，根据对多种餐厨垃圾处理工艺进行比选分析，本项目采用“</w:t>
            </w:r>
            <w:r>
              <w:rPr>
                <w:rFonts w:hint="eastAsia" w:cs="Times New Roman"/>
                <w:color w:val="auto"/>
                <w:sz w:val="24"/>
                <w:highlight w:val="none"/>
                <w:lang w:val="en-US" w:eastAsia="zh-CN" w:bidi="ar"/>
              </w:rPr>
              <w:t>好</w:t>
            </w:r>
            <w:r>
              <w:rPr>
                <w:rFonts w:hint="default" w:ascii="Times New Roman" w:hAnsi="Times New Roman" w:eastAsia="宋体" w:cs="Times New Roman"/>
                <w:color w:val="auto"/>
                <w:sz w:val="24"/>
                <w:highlight w:val="none"/>
                <w:lang w:val="en-US" w:eastAsia="zh-CN" w:bidi="ar"/>
              </w:rPr>
              <w:t>氧发酵</w:t>
            </w:r>
            <w:r>
              <w:rPr>
                <w:rFonts w:hint="default" w:ascii="Times New Roman" w:hAnsi="Times New Roman" w:eastAsia="宋体" w:cs="Times New Roman"/>
                <w:color w:val="auto"/>
                <w:sz w:val="24"/>
                <w:highlight w:val="none"/>
                <w:lang w:bidi="ar"/>
              </w:rPr>
              <w:t>”技术进行处理，使餐厨垃圾得到有效的处理</w:t>
            </w:r>
            <w:r>
              <w:rPr>
                <w:rFonts w:hint="eastAsia" w:cs="Times New Roman"/>
                <w:color w:val="auto"/>
                <w:sz w:val="24"/>
                <w:highlight w:val="none"/>
                <w:lang w:eastAsia="zh-CN" w:bidi="ar"/>
              </w:rPr>
              <w:t>。</w:t>
            </w:r>
          </w:p>
          <w:p>
            <w:pPr>
              <w:pStyle w:val="44"/>
              <w:keepNext w:val="0"/>
              <w:keepLines w:val="0"/>
              <w:pageBreakBefore w:val="0"/>
              <w:suppressLineNumbers w:val="0"/>
              <w:kinsoku/>
              <w:wordWrap/>
              <w:overflowPunct/>
              <w:topLinePunct w:val="0"/>
              <w:autoSpaceDE/>
              <w:autoSpaceDN/>
              <w:bidi w:val="0"/>
              <w:spacing w:before="0" w:beforeAutospacing="0" w:afterAutospacing="0" w:line="440" w:lineRule="exact"/>
              <w:ind w:left="0" w:leftChars="0" w:right="0"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根据《中华人民共和国环境影响评价法》和国务院第682号令《建设项目环境保护条例》的有关规定，本项目应进行环境影响评价。根据《建设项目环境影响评价分类管理名录》(2021年版)，本项目属于“四十八、公共设施管理业生活垃圾(含餐厨废弃物)集中处置(生活垃圾发电除外)”中的“其他处置方式日处置能力 50 吨以下 10 吨及以上的”项目，应编制环境影响报告表。</w:t>
            </w:r>
          </w:p>
          <w:p>
            <w:pPr>
              <w:keepNext w:val="0"/>
              <w:keepLines w:val="0"/>
              <w:suppressLineNumbers w:val="0"/>
              <w:spacing w:before="0" w:beforeAutospacing="0" w:after="0" w:afterAutospacing="0" w:line="440" w:lineRule="exact"/>
              <w:ind w:left="0" w:right="0" w:firstLine="482" w:firstLineChars="200"/>
              <w:outlineLvl w:val="2"/>
              <w:rPr>
                <w:rFonts w:hint="default"/>
                <w:b/>
                <w:bCs/>
                <w:color w:val="auto"/>
                <w:sz w:val="24"/>
                <w:szCs w:val="22"/>
                <w:highlight w:val="none"/>
              </w:rPr>
            </w:pPr>
            <w:r>
              <w:rPr>
                <w:rFonts w:hint="default"/>
                <w:b/>
                <w:bCs/>
                <w:color w:val="auto"/>
                <w:sz w:val="24"/>
                <w:szCs w:val="22"/>
                <w:highlight w:val="none"/>
              </w:rPr>
              <w:t>1、项目名称</w:t>
            </w:r>
          </w:p>
          <w:p>
            <w:pPr>
              <w:keepNext w:val="0"/>
              <w:keepLines w:val="0"/>
              <w:suppressLineNumbers w:val="0"/>
              <w:spacing w:before="0" w:beforeAutospacing="0" w:after="0" w:afterAutospacing="0" w:line="440" w:lineRule="exact"/>
              <w:ind w:left="0" w:right="0" w:firstLine="480" w:firstLineChars="200"/>
              <w:rPr>
                <w:rFonts w:hint="default"/>
                <w:color w:val="auto"/>
                <w:sz w:val="24"/>
                <w:szCs w:val="22"/>
                <w:highlight w:val="none"/>
              </w:rPr>
            </w:pPr>
            <w:r>
              <w:rPr>
                <w:rFonts w:hint="default"/>
                <w:color w:val="auto"/>
                <w:sz w:val="24"/>
                <w:szCs w:val="22"/>
                <w:highlight w:val="none"/>
              </w:rPr>
              <w:t>吐鲁番市高昌区餐厨垃圾处理项目。</w:t>
            </w:r>
          </w:p>
          <w:p>
            <w:pPr>
              <w:keepNext w:val="0"/>
              <w:keepLines w:val="0"/>
              <w:suppressLineNumbers w:val="0"/>
              <w:spacing w:before="0" w:beforeAutospacing="0" w:after="0" w:afterAutospacing="0" w:line="440" w:lineRule="exact"/>
              <w:ind w:left="0" w:right="0" w:firstLine="482" w:firstLineChars="200"/>
              <w:outlineLvl w:val="2"/>
              <w:rPr>
                <w:rFonts w:hint="default"/>
                <w:b/>
                <w:bCs/>
                <w:color w:val="auto"/>
                <w:sz w:val="24"/>
                <w:szCs w:val="22"/>
                <w:highlight w:val="none"/>
              </w:rPr>
            </w:pPr>
            <w:r>
              <w:rPr>
                <w:rFonts w:hint="default"/>
                <w:b/>
                <w:bCs/>
                <w:color w:val="auto"/>
                <w:sz w:val="24"/>
                <w:szCs w:val="22"/>
                <w:highlight w:val="none"/>
              </w:rPr>
              <w:t>2、建设单位</w:t>
            </w:r>
          </w:p>
          <w:p>
            <w:pPr>
              <w:keepNext w:val="0"/>
              <w:keepLines w:val="0"/>
              <w:suppressLineNumbers w:val="0"/>
              <w:spacing w:before="0" w:beforeAutospacing="0" w:after="0" w:afterAutospacing="0" w:line="440" w:lineRule="exact"/>
              <w:ind w:left="0" w:right="0" w:firstLine="480" w:firstLineChars="200"/>
              <w:rPr>
                <w:rFonts w:hint="default"/>
                <w:color w:val="auto"/>
                <w:sz w:val="24"/>
                <w:szCs w:val="22"/>
                <w:highlight w:val="none"/>
              </w:rPr>
            </w:pPr>
            <w:r>
              <w:rPr>
                <w:rFonts w:hint="default"/>
                <w:color w:val="auto"/>
                <w:sz w:val="24"/>
                <w:szCs w:val="22"/>
                <w:highlight w:val="none"/>
              </w:rPr>
              <w:t>吐鲁番市恒峰瑞联环保服务有限公司。</w:t>
            </w:r>
          </w:p>
          <w:p>
            <w:pPr>
              <w:keepNext w:val="0"/>
              <w:keepLines w:val="0"/>
              <w:suppressLineNumbers w:val="0"/>
              <w:spacing w:before="0" w:beforeAutospacing="0" w:after="0" w:afterAutospacing="0" w:line="440" w:lineRule="exact"/>
              <w:ind w:left="0" w:right="0" w:firstLine="482" w:firstLineChars="200"/>
              <w:outlineLvl w:val="2"/>
              <w:rPr>
                <w:rFonts w:hint="default"/>
                <w:b/>
                <w:bCs/>
                <w:color w:val="auto"/>
                <w:sz w:val="24"/>
                <w:szCs w:val="22"/>
                <w:highlight w:val="none"/>
              </w:rPr>
            </w:pPr>
            <w:r>
              <w:rPr>
                <w:rFonts w:hint="default"/>
                <w:b/>
                <w:bCs/>
                <w:color w:val="auto"/>
                <w:sz w:val="24"/>
                <w:szCs w:val="22"/>
                <w:highlight w:val="none"/>
              </w:rPr>
              <w:t>3、建设性质</w:t>
            </w:r>
          </w:p>
          <w:p>
            <w:pPr>
              <w:keepNext w:val="0"/>
              <w:keepLines w:val="0"/>
              <w:suppressLineNumbers w:val="0"/>
              <w:spacing w:before="0" w:beforeAutospacing="0" w:after="0" w:afterAutospacing="0" w:line="440" w:lineRule="exact"/>
              <w:ind w:left="0" w:right="0" w:firstLine="480" w:firstLineChars="200"/>
              <w:rPr>
                <w:rFonts w:hint="default"/>
                <w:color w:val="auto"/>
                <w:sz w:val="24"/>
                <w:szCs w:val="22"/>
                <w:highlight w:val="none"/>
              </w:rPr>
            </w:pPr>
            <w:r>
              <w:rPr>
                <w:rFonts w:hint="eastAsia"/>
                <w:color w:val="auto"/>
                <w:sz w:val="24"/>
                <w:szCs w:val="22"/>
                <w:highlight w:val="none"/>
                <w:lang w:val="en-US" w:eastAsia="zh-CN"/>
              </w:rPr>
              <w:t>新</w:t>
            </w:r>
            <w:r>
              <w:rPr>
                <w:rFonts w:hint="default"/>
                <w:color w:val="auto"/>
                <w:sz w:val="24"/>
                <w:szCs w:val="22"/>
                <w:highlight w:val="none"/>
              </w:rPr>
              <w:t>建。</w:t>
            </w:r>
          </w:p>
          <w:p>
            <w:pPr>
              <w:keepNext w:val="0"/>
              <w:keepLines w:val="0"/>
              <w:suppressLineNumbers w:val="0"/>
              <w:spacing w:before="0" w:beforeAutospacing="0" w:after="0" w:afterAutospacing="0" w:line="440" w:lineRule="exact"/>
              <w:ind w:left="0" w:right="0" w:firstLine="482" w:firstLineChars="200"/>
              <w:outlineLvl w:val="2"/>
              <w:rPr>
                <w:rFonts w:hint="default"/>
                <w:b/>
                <w:bCs/>
                <w:color w:val="auto"/>
                <w:sz w:val="24"/>
                <w:szCs w:val="22"/>
                <w:highlight w:val="none"/>
              </w:rPr>
            </w:pPr>
            <w:r>
              <w:rPr>
                <w:rFonts w:hint="default"/>
                <w:b/>
                <w:bCs/>
                <w:color w:val="auto"/>
                <w:sz w:val="24"/>
                <w:szCs w:val="22"/>
                <w:highlight w:val="none"/>
              </w:rPr>
              <w:t>4、项目投资</w:t>
            </w:r>
          </w:p>
          <w:p>
            <w:pPr>
              <w:keepNext w:val="0"/>
              <w:keepLines w:val="0"/>
              <w:suppressLineNumbers w:val="0"/>
              <w:spacing w:before="0" w:beforeAutospacing="0" w:after="0" w:afterAutospacing="0" w:line="440" w:lineRule="exact"/>
              <w:ind w:left="0" w:right="0" w:firstLine="480" w:firstLineChars="200"/>
              <w:rPr>
                <w:rFonts w:hint="default"/>
                <w:color w:val="auto"/>
                <w:sz w:val="24"/>
                <w:szCs w:val="22"/>
                <w:highlight w:val="none"/>
              </w:rPr>
            </w:pPr>
            <w:r>
              <w:rPr>
                <w:rFonts w:hint="default"/>
                <w:color w:val="auto"/>
                <w:sz w:val="24"/>
                <w:szCs w:val="22"/>
                <w:highlight w:val="none"/>
              </w:rPr>
              <w:t>项目总投资</w:t>
            </w:r>
            <w:r>
              <w:rPr>
                <w:rFonts w:hint="eastAsia"/>
                <w:color w:val="auto"/>
                <w:sz w:val="24"/>
                <w:szCs w:val="22"/>
                <w:highlight w:val="none"/>
                <w:lang w:val="en-US" w:eastAsia="zh-CN"/>
              </w:rPr>
              <w:t>1000</w:t>
            </w:r>
            <w:r>
              <w:rPr>
                <w:rFonts w:hint="default"/>
                <w:color w:val="auto"/>
                <w:sz w:val="24"/>
                <w:szCs w:val="22"/>
                <w:highlight w:val="none"/>
              </w:rPr>
              <w:t>万元，其中环保投资</w:t>
            </w:r>
            <w:r>
              <w:rPr>
                <w:rFonts w:hint="eastAsia"/>
                <w:color w:val="auto"/>
                <w:sz w:val="24"/>
                <w:szCs w:val="22"/>
                <w:highlight w:val="none"/>
                <w:lang w:val="en-US" w:eastAsia="zh-CN"/>
              </w:rPr>
              <w:t>280</w:t>
            </w:r>
            <w:r>
              <w:rPr>
                <w:rFonts w:hint="default"/>
                <w:color w:val="auto"/>
                <w:sz w:val="24"/>
                <w:szCs w:val="22"/>
                <w:highlight w:val="none"/>
              </w:rPr>
              <w:t>万元，占总投资的</w:t>
            </w:r>
            <w:r>
              <w:rPr>
                <w:rFonts w:hint="eastAsia"/>
                <w:color w:val="auto"/>
                <w:sz w:val="24"/>
                <w:highlight w:val="none"/>
                <w:lang w:val="en-US" w:eastAsia="zh-CN"/>
              </w:rPr>
              <w:t>28</w:t>
            </w:r>
            <w:r>
              <w:rPr>
                <w:rFonts w:hint="default"/>
                <w:color w:val="auto"/>
                <w:sz w:val="24"/>
                <w:highlight w:val="none"/>
              </w:rPr>
              <w:t>%</w:t>
            </w:r>
            <w:r>
              <w:rPr>
                <w:rFonts w:hint="default"/>
                <w:color w:val="auto"/>
                <w:sz w:val="24"/>
                <w:szCs w:val="22"/>
                <w:highlight w:val="none"/>
              </w:rPr>
              <w:t>。</w:t>
            </w:r>
          </w:p>
          <w:p>
            <w:pPr>
              <w:keepNext w:val="0"/>
              <w:keepLines w:val="0"/>
              <w:suppressLineNumbers w:val="0"/>
              <w:spacing w:before="0" w:beforeAutospacing="0" w:after="0" w:afterAutospacing="0" w:line="440" w:lineRule="exact"/>
              <w:ind w:left="0" w:right="0" w:firstLine="482" w:firstLineChars="200"/>
              <w:outlineLvl w:val="2"/>
              <w:rPr>
                <w:rFonts w:hint="default"/>
                <w:b/>
                <w:bCs/>
                <w:color w:val="auto"/>
                <w:sz w:val="24"/>
                <w:szCs w:val="22"/>
                <w:highlight w:val="none"/>
              </w:rPr>
            </w:pPr>
            <w:r>
              <w:rPr>
                <w:rFonts w:hint="default"/>
                <w:b/>
                <w:bCs/>
                <w:color w:val="auto"/>
                <w:sz w:val="24"/>
                <w:szCs w:val="22"/>
                <w:highlight w:val="none"/>
              </w:rPr>
              <w:t>5、建设地点</w:t>
            </w:r>
          </w:p>
          <w:p>
            <w:pPr>
              <w:keepNext w:val="0"/>
              <w:keepLines w:val="0"/>
              <w:suppressLineNumbers w:val="0"/>
              <w:spacing w:before="0" w:beforeAutospacing="0" w:after="0" w:afterAutospacing="0" w:line="440" w:lineRule="exact"/>
              <w:ind w:left="0" w:right="0" w:firstLine="480" w:firstLineChars="200"/>
              <w:rPr>
                <w:rFonts w:hint="default"/>
                <w:color w:val="auto"/>
                <w:sz w:val="24"/>
                <w:highlight w:val="none"/>
              </w:rPr>
            </w:pPr>
            <w:r>
              <w:rPr>
                <w:rFonts w:hint="default"/>
                <w:color w:val="auto"/>
                <w:sz w:val="24"/>
                <w:highlight w:val="none"/>
              </w:rPr>
              <w:t>项目位于</w:t>
            </w:r>
            <w:r>
              <w:rPr>
                <w:rFonts w:hint="default"/>
                <w:color w:val="auto"/>
                <w:sz w:val="24"/>
                <w:highlight w:val="none"/>
                <w:lang w:val="en-US" w:eastAsia="zh-CN"/>
              </w:rPr>
              <w:t>新疆吐鲁番市高昌区葡萄镇南环路北侧18号</w:t>
            </w:r>
            <w:r>
              <w:rPr>
                <w:rFonts w:hint="eastAsia"/>
                <w:color w:val="auto"/>
                <w:sz w:val="24"/>
                <w:highlight w:val="none"/>
                <w:lang w:val="en-US" w:eastAsia="zh-CN"/>
              </w:rPr>
              <w:t>，</w:t>
            </w:r>
            <w:r>
              <w:rPr>
                <w:rFonts w:hint="default"/>
                <w:color w:val="auto"/>
                <w:sz w:val="24"/>
                <w:highlight w:val="none"/>
              </w:rPr>
              <w:t>项目地理位置见附图1，周边关系图见附图2。</w:t>
            </w:r>
          </w:p>
          <w:p>
            <w:pPr>
              <w:keepNext w:val="0"/>
              <w:keepLines w:val="0"/>
              <w:suppressLineNumbers w:val="0"/>
              <w:spacing w:before="0" w:beforeAutospacing="0" w:after="0" w:afterAutospacing="0" w:line="440" w:lineRule="exact"/>
              <w:ind w:left="0" w:right="0" w:firstLine="482" w:firstLineChars="200"/>
              <w:outlineLvl w:val="2"/>
              <w:rPr>
                <w:rFonts w:hint="default"/>
                <w:b/>
                <w:bCs/>
                <w:color w:val="auto"/>
                <w:sz w:val="24"/>
                <w:szCs w:val="22"/>
                <w:highlight w:val="none"/>
              </w:rPr>
            </w:pPr>
            <w:r>
              <w:rPr>
                <w:rFonts w:hint="default"/>
                <w:b/>
                <w:bCs/>
                <w:color w:val="auto"/>
                <w:sz w:val="24"/>
                <w:szCs w:val="22"/>
                <w:highlight w:val="none"/>
              </w:rPr>
              <w:t>6、项目占地</w:t>
            </w:r>
          </w:p>
          <w:p>
            <w:pPr>
              <w:keepNext w:val="0"/>
              <w:keepLines w:val="0"/>
              <w:suppressLineNumbers w:val="0"/>
              <w:spacing w:before="0" w:beforeAutospacing="0" w:after="0" w:afterAutospacing="0" w:line="440" w:lineRule="exact"/>
              <w:ind w:left="0" w:right="0" w:firstLine="480" w:firstLineChars="200"/>
              <w:rPr>
                <w:rFonts w:hint="default"/>
                <w:lang w:val="en-US" w:eastAsia="zh-CN"/>
              </w:rPr>
            </w:pPr>
            <w:r>
              <w:rPr>
                <w:rFonts w:hint="default"/>
                <w:color w:val="auto"/>
                <w:sz w:val="24"/>
                <w:szCs w:val="22"/>
                <w:highlight w:val="none"/>
              </w:rPr>
              <w:t>本项目</w:t>
            </w:r>
            <w:r>
              <w:rPr>
                <w:rFonts w:hint="eastAsia"/>
                <w:color w:val="auto"/>
                <w:sz w:val="24"/>
                <w:szCs w:val="22"/>
                <w:highlight w:val="none"/>
                <w:lang w:val="en-US" w:eastAsia="zh-CN"/>
              </w:rPr>
              <w:t>租赁已建成空厂房，占地面积为3000m</w:t>
            </w:r>
            <w:r>
              <w:rPr>
                <w:rFonts w:hint="eastAsia"/>
                <w:color w:val="auto"/>
                <w:sz w:val="24"/>
                <w:szCs w:val="22"/>
                <w:highlight w:val="none"/>
                <w:vertAlign w:val="superscript"/>
                <w:lang w:val="en-US" w:eastAsia="zh-CN"/>
              </w:rPr>
              <w:t>2</w:t>
            </w:r>
            <w:r>
              <w:rPr>
                <w:rFonts w:hint="eastAsia"/>
                <w:color w:val="auto"/>
                <w:sz w:val="24"/>
                <w:szCs w:val="22"/>
                <w:highlight w:val="none"/>
                <w:lang w:val="en-US" w:eastAsia="zh-CN"/>
              </w:rPr>
              <w:t>，</w:t>
            </w:r>
            <w:r>
              <w:rPr>
                <w:rFonts w:hint="default"/>
                <w:color w:val="auto"/>
                <w:sz w:val="24"/>
                <w:szCs w:val="22"/>
                <w:highlight w:val="none"/>
              </w:rPr>
              <w:t>不新增占地</w:t>
            </w:r>
            <w:r>
              <w:rPr>
                <w:rFonts w:hint="default"/>
                <w:bCs/>
                <w:color w:val="auto"/>
                <w:sz w:val="24"/>
                <w:szCs w:val="22"/>
                <w:highlight w:val="none"/>
              </w:rPr>
              <w:t>。</w:t>
            </w:r>
          </w:p>
          <w:p>
            <w:pPr>
              <w:keepNext w:val="0"/>
              <w:keepLines w:val="0"/>
              <w:suppressLineNumbers w:val="0"/>
              <w:spacing w:before="0" w:beforeAutospacing="0" w:after="0" w:afterAutospacing="0" w:line="440" w:lineRule="exact"/>
              <w:ind w:left="0" w:right="0" w:firstLine="474" w:firstLineChars="200"/>
              <w:rPr>
                <w:rFonts w:hint="default"/>
                <w:bCs/>
                <w:color w:val="auto"/>
                <w:sz w:val="24"/>
                <w:highlight w:val="none"/>
              </w:rPr>
            </w:pPr>
            <w:r>
              <w:rPr>
                <w:rFonts w:hint="default"/>
                <w:b/>
                <w:bCs/>
                <w:color w:val="auto"/>
                <w:spacing w:val="-2"/>
                <w:sz w:val="24"/>
                <w:highlight w:val="none"/>
              </w:rPr>
              <w:t>7、</w:t>
            </w:r>
            <w:r>
              <w:rPr>
                <w:rFonts w:hint="default"/>
                <w:b/>
                <w:bCs/>
                <w:color w:val="auto"/>
                <w:sz w:val="24"/>
                <w:highlight w:val="none"/>
              </w:rPr>
              <w:t>建设规模</w:t>
            </w:r>
          </w:p>
          <w:p>
            <w:pPr>
              <w:keepNext w:val="0"/>
              <w:keepLines w:val="0"/>
              <w:widowControl/>
              <w:suppressLineNumbers w:val="0"/>
              <w:spacing w:before="0" w:beforeAutospacing="0" w:after="0" w:afterAutospacing="0" w:line="440" w:lineRule="exact"/>
              <w:ind w:left="0" w:right="0" w:firstLine="480" w:firstLineChars="200"/>
              <w:rPr>
                <w:rFonts w:hint="eastAsia"/>
                <w:bCs/>
                <w:color w:val="auto"/>
                <w:sz w:val="24"/>
                <w:highlight w:val="none"/>
                <w:lang w:val="en-US" w:eastAsia="zh-CN"/>
              </w:rPr>
            </w:pPr>
            <w:r>
              <w:rPr>
                <w:rFonts w:hint="default"/>
                <w:bCs/>
                <w:color w:val="auto"/>
                <w:sz w:val="24"/>
                <w:highlight w:val="none"/>
                <w:lang w:val="en-US" w:eastAsia="zh-CN"/>
              </w:rPr>
              <w:t>本项目工程建设内容包括餐厨垃圾收集转运系统、餐厨垃圾处理生产线、改造生产车间以及其他配套的公用及环保设施的建设，处理规模为40t/d</w:t>
            </w:r>
            <w:r>
              <w:rPr>
                <w:rFonts w:hint="eastAsia"/>
                <w:bCs/>
                <w:color w:val="auto"/>
                <w:sz w:val="24"/>
                <w:highlight w:val="none"/>
                <w:lang w:val="en-US" w:eastAsia="zh-CN"/>
              </w:rPr>
              <w:t>，</w:t>
            </w:r>
            <w:r>
              <w:rPr>
                <w:rFonts w:hint="default"/>
                <w:bCs/>
                <w:color w:val="auto"/>
                <w:sz w:val="24"/>
                <w:highlight w:val="none"/>
                <w:lang w:val="en-US" w:eastAsia="zh-CN"/>
              </w:rPr>
              <w:t>建设周期6 个月</w:t>
            </w:r>
            <w:r>
              <w:rPr>
                <w:rFonts w:hint="eastAsia"/>
                <w:bCs/>
                <w:color w:val="auto"/>
                <w:sz w:val="24"/>
                <w:highlight w:val="none"/>
                <w:lang w:val="en-US" w:eastAsia="zh-CN"/>
              </w:rPr>
              <w:t>。</w:t>
            </w:r>
          </w:p>
          <w:p>
            <w:pPr>
              <w:keepNext w:val="0"/>
              <w:keepLines w:val="0"/>
              <w:suppressLineNumbers w:val="0"/>
              <w:spacing w:before="0" w:beforeAutospacing="0" w:after="0" w:afterAutospacing="0" w:line="360" w:lineRule="auto"/>
              <w:ind w:left="0" w:right="0" w:firstLine="480" w:firstLineChars="200"/>
              <w:rPr>
                <w:rFonts w:hint="eastAsia" w:ascii="宋体" w:hAnsi="宋体"/>
                <w:bCs/>
                <w:color w:val="auto"/>
                <w:sz w:val="24"/>
              </w:rPr>
            </w:pPr>
            <w:r>
              <w:rPr>
                <w:rFonts w:hint="default"/>
                <w:bCs/>
                <w:color w:val="auto"/>
                <w:sz w:val="24"/>
              </w:rPr>
              <w:t>具体</w:t>
            </w:r>
            <w:r>
              <w:rPr>
                <w:rFonts w:hint="eastAsia"/>
                <w:bCs/>
                <w:color w:val="auto"/>
                <w:sz w:val="24"/>
              </w:rPr>
              <w:t>建设内容</w:t>
            </w:r>
            <w:r>
              <w:rPr>
                <w:rFonts w:hint="default"/>
                <w:bCs/>
                <w:color w:val="auto"/>
                <w:sz w:val="24"/>
              </w:rPr>
              <w:t>详见下表。</w:t>
            </w:r>
          </w:p>
          <w:p>
            <w:pPr>
              <w:keepNext w:val="0"/>
              <w:keepLines w:val="0"/>
              <w:numPr>
                <w:ilvl w:val="0"/>
                <w:numId w:val="3"/>
              </w:numPr>
              <w:suppressLineNumbers w:val="0"/>
              <w:adjustRightInd w:val="0"/>
              <w:snapToGrid w:val="0"/>
              <w:spacing w:before="0" w:beforeAutospacing="0" w:after="0" w:afterAutospacing="0" w:line="360" w:lineRule="auto"/>
              <w:ind w:right="0"/>
              <w:jc w:val="center"/>
              <w:rPr>
                <w:rFonts w:hint="eastAsia" w:ascii="宋体" w:hAnsi="宋体"/>
                <w:b/>
                <w:color w:val="auto"/>
                <w:sz w:val="24"/>
              </w:rPr>
            </w:pPr>
            <w:r>
              <w:rPr>
                <w:rFonts w:hint="eastAsia" w:ascii="宋体" w:hAnsi="宋体"/>
                <w:bCs/>
                <w:color w:val="auto"/>
                <w:sz w:val="24"/>
              </w:rPr>
              <w:t xml:space="preserve"> </w:t>
            </w:r>
            <w:r>
              <w:rPr>
                <w:rFonts w:hint="eastAsia" w:ascii="宋体" w:hAnsi="宋体"/>
                <w:b/>
                <w:color w:val="auto"/>
                <w:sz w:val="24"/>
              </w:rPr>
              <w:t>本项目主要建设内容一览表</w:t>
            </w:r>
          </w:p>
          <w:tbl>
            <w:tblPr>
              <w:tblStyle w:val="46"/>
              <w:tblW w:w="81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231"/>
              <w:gridCol w:w="1672"/>
              <w:gridCol w:w="3481"/>
              <w:gridCol w:w="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工程类别</w:t>
                  </w:r>
                </w:p>
              </w:tc>
              <w:tc>
                <w:tcPr>
                  <w:tcW w:w="123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工程组成</w:t>
                  </w:r>
                </w:p>
              </w:tc>
              <w:tc>
                <w:tcPr>
                  <w:tcW w:w="5153"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建设内容及规模</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主体工程</w:t>
                  </w:r>
                </w:p>
              </w:tc>
              <w:tc>
                <w:tcPr>
                  <w:tcW w:w="123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预处理车间</w:t>
                  </w:r>
                </w:p>
              </w:tc>
              <w:tc>
                <w:tcPr>
                  <w:tcW w:w="5153"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Cs w:val="21"/>
                      <w:lang w:eastAsia="zh-CN"/>
                    </w:rPr>
                  </w:pPr>
                  <w:r>
                    <w:rPr>
                      <w:rFonts w:hint="default" w:ascii="Times New Roman" w:hAnsi="Times New Roman" w:eastAsia="宋体" w:cs="Times New Roman"/>
                      <w:bCs/>
                      <w:color w:val="auto"/>
                      <w:szCs w:val="21"/>
                    </w:rPr>
                    <w:t>占地面积</w:t>
                  </w:r>
                  <w:r>
                    <w:rPr>
                      <w:rFonts w:hint="default" w:ascii="Times New Roman" w:hAnsi="Times New Roman" w:eastAsia="宋体" w:cs="Times New Roman"/>
                      <w:bCs/>
                      <w:color w:val="auto"/>
                      <w:szCs w:val="21"/>
                      <w:lang w:val="en-US" w:eastAsia="zh-CN"/>
                    </w:rPr>
                    <w:t>1000</w:t>
                  </w:r>
                  <w:r>
                    <w:rPr>
                      <w:rFonts w:hint="default" w:ascii="Times New Roman" w:hAnsi="Times New Roman" w:eastAsia="宋体" w:cs="Times New Roman"/>
                      <w:bCs/>
                      <w:color w:val="auto"/>
                      <w:szCs w:val="21"/>
                    </w:rPr>
                    <w:t>m</w:t>
                  </w:r>
                  <w:r>
                    <w:rPr>
                      <w:rFonts w:hint="default" w:ascii="Times New Roman" w:hAnsi="Times New Roman" w:eastAsia="宋体" w:cs="Times New Roman"/>
                      <w:bCs/>
                      <w:color w:val="auto"/>
                      <w:szCs w:val="21"/>
                      <w:vertAlign w:val="superscript"/>
                    </w:rPr>
                    <w:t>2</w:t>
                  </w:r>
                  <w:r>
                    <w:rPr>
                      <w:rFonts w:hint="default" w:ascii="Times New Roman" w:hAnsi="Times New Roman" w:eastAsia="宋体" w:cs="Times New Roman"/>
                      <w:bCs/>
                      <w:color w:val="auto"/>
                      <w:szCs w:val="21"/>
                    </w:rPr>
                    <w:t>，建筑面积</w:t>
                  </w:r>
                  <w:r>
                    <w:rPr>
                      <w:rFonts w:hint="default" w:ascii="Times New Roman" w:hAnsi="Times New Roman" w:eastAsia="宋体" w:cs="Times New Roman"/>
                      <w:bCs/>
                      <w:color w:val="auto"/>
                      <w:szCs w:val="21"/>
                      <w:lang w:val="en-US" w:eastAsia="zh-CN"/>
                    </w:rPr>
                    <w:t>1000</w:t>
                  </w:r>
                  <w:r>
                    <w:rPr>
                      <w:rFonts w:hint="default" w:ascii="Times New Roman" w:hAnsi="Times New Roman" w:eastAsia="宋体" w:cs="Times New Roman"/>
                      <w:bCs/>
                      <w:color w:val="auto"/>
                      <w:szCs w:val="21"/>
                    </w:rPr>
                    <w:t>m</w:t>
                  </w:r>
                  <w:r>
                    <w:rPr>
                      <w:rFonts w:hint="default" w:ascii="Times New Roman" w:hAnsi="Times New Roman" w:eastAsia="宋体" w:cs="Times New Roman"/>
                      <w:bCs/>
                      <w:color w:val="auto"/>
                      <w:szCs w:val="21"/>
                      <w:vertAlign w:val="superscript"/>
                    </w:rPr>
                    <w:t>2</w:t>
                  </w:r>
                  <w:r>
                    <w:rPr>
                      <w:rFonts w:hint="default" w:ascii="Times New Roman" w:hAnsi="Times New Roman" w:eastAsia="宋体" w:cs="Times New Roman"/>
                      <w:bCs/>
                      <w:color w:val="auto"/>
                      <w:szCs w:val="21"/>
                    </w:rPr>
                    <w:t>，</w:t>
                  </w:r>
                  <w:r>
                    <w:rPr>
                      <w:rFonts w:hint="default" w:ascii="Times New Roman" w:hAnsi="Times New Roman" w:eastAsia="宋体" w:cs="Times New Roman"/>
                      <w:bCs/>
                      <w:color w:val="auto"/>
                      <w:szCs w:val="21"/>
                      <w:lang w:val="en-US" w:eastAsia="zh-CN"/>
                    </w:rPr>
                    <w:t>密闭厂房建筑面积约900</w:t>
                  </w:r>
                  <w:r>
                    <w:rPr>
                      <w:rFonts w:hint="default" w:ascii="Times New Roman" w:hAnsi="Times New Roman" w:eastAsia="宋体" w:cs="Times New Roman"/>
                      <w:bCs/>
                      <w:color w:val="auto"/>
                      <w:szCs w:val="21"/>
                    </w:rPr>
                    <w:t>m</w:t>
                  </w:r>
                  <w:r>
                    <w:rPr>
                      <w:rFonts w:hint="default" w:ascii="Times New Roman" w:hAnsi="Times New Roman" w:eastAsia="宋体" w:cs="Times New Roman"/>
                      <w:bCs/>
                      <w:color w:val="auto"/>
                      <w:szCs w:val="21"/>
                      <w:vertAlign w:val="superscript"/>
                    </w:rPr>
                    <w:t>2</w:t>
                  </w:r>
                  <w:r>
                    <w:rPr>
                      <w:rFonts w:hint="default" w:ascii="Times New Roman" w:hAnsi="Times New Roman" w:eastAsia="宋体" w:cs="Times New Roman"/>
                      <w:bCs/>
                      <w:color w:val="auto"/>
                      <w:szCs w:val="21"/>
                      <w:vertAlign w:val="baseline"/>
                      <w:lang w:eastAsia="zh-CN"/>
                    </w:rPr>
                    <w:t>，</w:t>
                  </w:r>
                  <w:r>
                    <w:rPr>
                      <w:rFonts w:hint="default" w:ascii="Times New Roman" w:hAnsi="Times New Roman" w:eastAsia="宋体" w:cs="Times New Roman"/>
                      <w:bCs/>
                      <w:color w:val="auto"/>
                      <w:szCs w:val="21"/>
                      <w:vertAlign w:val="baseline"/>
                      <w:lang w:val="en-US" w:eastAsia="zh-CN"/>
                    </w:rPr>
                    <w:t>为钢架结构；室外磅秤建筑面积100</w:t>
                  </w:r>
                  <w:r>
                    <w:rPr>
                      <w:rFonts w:hint="default" w:ascii="Times New Roman" w:hAnsi="Times New Roman" w:eastAsia="宋体" w:cs="Times New Roman"/>
                      <w:bCs/>
                      <w:color w:val="auto"/>
                      <w:szCs w:val="21"/>
                    </w:rPr>
                    <w:t>m</w:t>
                  </w:r>
                  <w:r>
                    <w:rPr>
                      <w:rFonts w:hint="default" w:ascii="Times New Roman" w:hAnsi="Times New Roman" w:eastAsia="宋体" w:cs="Times New Roman"/>
                      <w:bCs/>
                      <w:color w:val="auto"/>
                      <w:szCs w:val="21"/>
                      <w:vertAlign w:val="superscript"/>
                    </w:rPr>
                    <w:t>2</w:t>
                  </w:r>
                  <w:r>
                    <w:rPr>
                      <w:rFonts w:hint="default" w:ascii="Times New Roman" w:hAnsi="Times New Roman" w:eastAsia="宋体" w:cs="Times New Roman"/>
                      <w:bCs/>
                      <w:color w:val="auto"/>
                      <w:szCs w:val="21"/>
                      <w:vertAlign w:val="baseline"/>
                      <w:lang w:eastAsia="zh-CN"/>
                    </w:rPr>
                    <w:t>，</w:t>
                  </w:r>
                  <w:r>
                    <w:rPr>
                      <w:rFonts w:hint="default" w:ascii="Times New Roman" w:hAnsi="Times New Roman" w:eastAsia="宋体" w:cs="Times New Roman"/>
                      <w:bCs/>
                      <w:color w:val="auto"/>
                      <w:szCs w:val="21"/>
                    </w:rPr>
                    <w:t>配置处理规模为</w:t>
                  </w:r>
                  <w:r>
                    <w:rPr>
                      <w:rFonts w:hint="default" w:ascii="Times New Roman" w:hAnsi="Times New Roman" w:eastAsia="宋体" w:cs="Times New Roman"/>
                      <w:bCs/>
                      <w:color w:val="auto"/>
                      <w:szCs w:val="21"/>
                      <w:lang w:val="en-US" w:eastAsia="zh-CN"/>
                    </w:rPr>
                    <w:t>40</w:t>
                  </w:r>
                  <w:r>
                    <w:rPr>
                      <w:rFonts w:hint="default" w:ascii="Times New Roman" w:hAnsi="Times New Roman" w:eastAsia="宋体" w:cs="Times New Roman"/>
                      <w:bCs/>
                      <w:color w:val="auto"/>
                      <w:szCs w:val="21"/>
                    </w:rPr>
                    <w:t>t/d的预处理设备，包括</w:t>
                  </w:r>
                  <w:r>
                    <w:rPr>
                      <w:rFonts w:hint="default" w:ascii="Times New Roman" w:hAnsi="Times New Roman" w:eastAsia="宋体" w:cs="Times New Roman"/>
                      <w:bCs/>
                      <w:color w:val="auto"/>
                      <w:szCs w:val="21"/>
                      <w:lang w:val="en-US" w:eastAsia="zh-CN"/>
                    </w:rPr>
                    <w:t>磅秤</w:t>
                  </w:r>
                  <w:r>
                    <w:rPr>
                      <w:rFonts w:hint="default" w:ascii="Times New Roman" w:hAnsi="Times New Roman" w:eastAsia="宋体" w:cs="Times New Roman"/>
                      <w:bCs/>
                      <w:color w:val="auto"/>
                      <w:szCs w:val="21"/>
                    </w:rPr>
                    <w:t>、</w:t>
                  </w:r>
                  <w:r>
                    <w:rPr>
                      <w:rFonts w:hint="default" w:ascii="Times New Roman" w:hAnsi="Times New Roman" w:eastAsia="宋体" w:cs="Times New Roman"/>
                      <w:bCs/>
                      <w:color w:val="auto"/>
                      <w:szCs w:val="21"/>
                      <w:lang w:val="en-US" w:eastAsia="zh-CN"/>
                    </w:rPr>
                    <w:t>人工分拣+水洗脱盐单元</w:t>
                  </w:r>
                  <w:r>
                    <w:rPr>
                      <w:rFonts w:hint="default" w:ascii="Times New Roman" w:hAnsi="Times New Roman" w:eastAsia="宋体" w:cs="Times New Roman"/>
                      <w:bCs/>
                      <w:color w:val="auto"/>
                      <w:szCs w:val="21"/>
                    </w:rPr>
                    <w:t>、</w:t>
                  </w:r>
                  <w:r>
                    <w:rPr>
                      <w:rFonts w:hint="default" w:ascii="Times New Roman" w:hAnsi="Times New Roman" w:eastAsia="宋体" w:cs="Times New Roman"/>
                      <w:bCs/>
                      <w:color w:val="auto"/>
                      <w:szCs w:val="21"/>
                      <w:lang w:val="en-US" w:eastAsia="zh-CN"/>
                    </w:rPr>
                    <w:t>破碎压榨</w:t>
                  </w:r>
                  <w:r>
                    <w:rPr>
                      <w:rFonts w:hint="default" w:ascii="Times New Roman" w:hAnsi="Times New Roman" w:eastAsia="宋体" w:cs="Times New Roman"/>
                      <w:bCs/>
                      <w:color w:val="auto"/>
                      <w:szCs w:val="21"/>
                    </w:rPr>
                    <w:t>单元、</w:t>
                  </w:r>
                  <w:r>
                    <w:rPr>
                      <w:rFonts w:hint="default" w:ascii="Times New Roman" w:hAnsi="Times New Roman" w:eastAsia="宋体" w:cs="Times New Roman"/>
                      <w:bCs/>
                      <w:color w:val="auto"/>
                      <w:szCs w:val="21"/>
                      <w:lang w:val="en-US" w:eastAsia="zh-CN"/>
                    </w:rPr>
                    <w:t>油水分离</w:t>
                  </w:r>
                  <w:r>
                    <w:rPr>
                      <w:rFonts w:hint="default" w:ascii="Times New Roman" w:hAnsi="Times New Roman" w:eastAsia="宋体" w:cs="Times New Roman"/>
                      <w:bCs/>
                      <w:color w:val="auto"/>
                      <w:szCs w:val="21"/>
                    </w:rPr>
                    <w:t>单元；并设有恶臭气体收集、处理装置</w:t>
                  </w:r>
                  <w:r>
                    <w:rPr>
                      <w:rFonts w:hint="default" w:ascii="Times New Roman" w:hAnsi="Times New Roman" w:eastAsia="宋体" w:cs="Times New Roman"/>
                      <w:bCs/>
                      <w:color w:val="auto"/>
                      <w:szCs w:val="21"/>
                      <w:lang w:eastAsia="zh-CN"/>
                    </w:rPr>
                    <w:t>。</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23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color w:val="auto"/>
                      <w:szCs w:val="21"/>
                      <w:lang w:val="en-US" w:eastAsia="zh-CN"/>
                    </w:rPr>
                    <w:t>残渣暂存间</w:t>
                  </w:r>
                </w:p>
              </w:tc>
              <w:tc>
                <w:tcPr>
                  <w:tcW w:w="5153"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Cs w:val="21"/>
                      <w:vertAlign w:val="baseline"/>
                      <w:lang w:val="en-US" w:eastAsia="zh-CN"/>
                    </w:rPr>
                  </w:pPr>
                  <w:r>
                    <w:rPr>
                      <w:rFonts w:hint="default" w:ascii="Times New Roman" w:hAnsi="Times New Roman" w:eastAsia="宋体" w:cs="Times New Roman"/>
                      <w:bCs/>
                      <w:color w:val="auto"/>
                      <w:szCs w:val="21"/>
                      <w:lang w:val="en-US" w:eastAsia="zh-CN"/>
                    </w:rPr>
                    <w:t>占地面积25</w:t>
                  </w:r>
                  <w:r>
                    <w:rPr>
                      <w:rFonts w:hint="default" w:ascii="Times New Roman" w:hAnsi="Times New Roman" w:eastAsia="宋体" w:cs="Times New Roman"/>
                      <w:bCs/>
                      <w:color w:val="auto"/>
                      <w:szCs w:val="21"/>
                    </w:rPr>
                    <w:t>m</w:t>
                  </w:r>
                  <w:r>
                    <w:rPr>
                      <w:rFonts w:hint="default" w:ascii="Times New Roman" w:hAnsi="Times New Roman" w:eastAsia="宋体" w:cs="Times New Roman"/>
                      <w:bCs/>
                      <w:color w:val="auto"/>
                      <w:szCs w:val="21"/>
                      <w:vertAlign w:val="superscript"/>
                    </w:rPr>
                    <w:t>2</w:t>
                  </w:r>
                  <w:r>
                    <w:rPr>
                      <w:rFonts w:hint="default" w:ascii="Times New Roman" w:hAnsi="Times New Roman" w:eastAsia="宋体" w:cs="Times New Roman"/>
                      <w:bCs/>
                      <w:color w:val="auto"/>
                      <w:szCs w:val="21"/>
                      <w:vertAlign w:val="baseline"/>
                      <w:lang w:eastAsia="zh-CN"/>
                    </w:rPr>
                    <w:t>，</w:t>
                  </w:r>
                  <w:r>
                    <w:rPr>
                      <w:rFonts w:hint="default" w:ascii="Times New Roman" w:hAnsi="Times New Roman" w:eastAsia="宋体" w:cs="Times New Roman"/>
                      <w:bCs/>
                      <w:color w:val="auto"/>
                      <w:szCs w:val="21"/>
                      <w:vertAlign w:val="baseline"/>
                      <w:lang w:val="en-US" w:eastAsia="zh-CN"/>
                    </w:rPr>
                    <w:t>钢架结构，主要为各类残渣经收集后，分类暂存，并送相应处置单位进行处置。</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23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好氧发酵间</w:t>
                  </w:r>
                </w:p>
              </w:tc>
              <w:tc>
                <w:tcPr>
                  <w:tcW w:w="5153"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占地面积200</w:t>
                  </w:r>
                  <w:r>
                    <w:rPr>
                      <w:rFonts w:hint="default" w:ascii="Times New Roman" w:hAnsi="Times New Roman" w:eastAsia="宋体" w:cs="Times New Roman"/>
                      <w:bCs/>
                      <w:color w:val="auto"/>
                      <w:szCs w:val="21"/>
                    </w:rPr>
                    <w:t>m</w:t>
                  </w:r>
                  <w:r>
                    <w:rPr>
                      <w:rFonts w:hint="default" w:ascii="Times New Roman" w:hAnsi="Times New Roman" w:eastAsia="宋体" w:cs="Times New Roman"/>
                      <w:bCs/>
                      <w:color w:val="auto"/>
                      <w:szCs w:val="21"/>
                      <w:vertAlign w:val="superscript"/>
                    </w:rPr>
                    <w:t>2</w:t>
                  </w:r>
                  <w:r>
                    <w:rPr>
                      <w:rFonts w:hint="default" w:ascii="Times New Roman" w:hAnsi="Times New Roman" w:eastAsia="宋体" w:cs="Times New Roman"/>
                      <w:bCs/>
                      <w:color w:val="auto"/>
                      <w:szCs w:val="21"/>
                    </w:rPr>
                    <w:t>，</w:t>
                  </w:r>
                  <w:r>
                    <w:rPr>
                      <w:rFonts w:hint="default" w:ascii="Times New Roman" w:hAnsi="Times New Roman" w:eastAsia="宋体" w:cs="Times New Roman"/>
                      <w:bCs/>
                      <w:color w:val="auto"/>
                      <w:szCs w:val="21"/>
                      <w:lang w:val="en-US" w:eastAsia="zh-CN"/>
                    </w:rPr>
                    <w:t>钢架结构，设置好氧发酵设备，</w:t>
                  </w:r>
                  <w:r>
                    <w:rPr>
                      <w:rFonts w:hint="default" w:ascii="Times New Roman" w:hAnsi="Times New Roman" w:eastAsia="宋体" w:cs="Times New Roman"/>
                      <w:bCs/>
                      <w:color w:val="auto"/>
                      <w:szCs w:val="21"/>
                    </w:rPr>
                    <w:t>并设有恶臭气体收集、处理装置</w:t>
                  </w:r>
                  <w:r>
                    <w:rPr>
                      <w:rFonts w:hint="default" w:ascii="Times New Roman" w:hAnsi="Times New Roman" w:eastAsia="宋体" w:cs="Times New Roman"/>
                      <w:bCs/>
                      <w:color w:val="auto"/>
                      <w:szCs w:val="21"/>
                      <w:lang w:eastAsia="zh-CN"/>
                    </w:rPr>
                    <w:t>。</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辅助工程</w:t>
                  </w:r>
                </w:p>
              </w:tc>
              <w:tc>
                <w:tcPr>
                  <w:tcW w:w="123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zh-CN"/>
                    </w:rPr>
                    <w:t>发电机房</w:t>
                  </w:r>
                </w:p>
              </w:tc>
              <w:tc>
                <w:tcPr>
                  <w:tcW w:w="5153"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eastAsia="zh-CN"/>
                    </w:rPr>
                    <w:t>自备变压器供电。</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23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污水处理站</w:t>
                  </w:r>
                </w:p>
              </w:tc>
              <w:tc>
                <w:tcPr>
                  <w:tcW w:w="5153"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Cs w:val="21"/>
                      <w:vertAlign w:val="baseline"/>
                      <w:lang w:val="en-US" w:eastAsia="zh-CN"/>
                    </w:rPr>
                  </w:pPr>
                  <w:r>
                    <w:rPr>
                      <w:rFonts w:hint="default" w:ascii="Times New Roman" w:hAnsi="Times New Roman" w:eastAsia="宋体" w:cs="Times New Roman"/>
                      <w:bCs/>
                      <w:color w:val="auto"/>
                      <w:szCs w:val="21"/>
                      <w:lang w:val="en-US" w:eastAsia="zh-CN"/>
                    </w:rPr>
                    <w:t>占地面积约800</w:t>
                  </w:r>
                  <w:r>
                    <w:rPr>
                      <w:rFonts w:hint="default" w:ascii="Times New Roman" w:hAnsi="Times New Roman" w:eastAsia="宋体" w:cs="Times New Roman"/>
                      <w:bCs/>
                      <w:color w:val="auto"/>
                      <w:szCs w:val="21"/>
                    </w:rPr>
                    <w:t>m</w:t>
                  </w:r>
                  <w:r>
                    <w:rPr>
                      <w:rFonts w:hint="default" w:ascii="Times New Roman" w:hAnsi="Times New Roman" w:eastAsia="宋体" w:cs="Times New Roman"/>
                      <w:bCs/>
                      <w:color w:val="auto"/>
                      <w:szCs w:val="21"/>
                      <w:vertAlign w:val="superscript"/>
                    </w:rPr>
                    <w:t>2</w:t>
                  </w:r>
                  <w:r>
                    <w:rPr>
                      <w:rFonts w:hint="default" w:ascii="Times New Roman" w:hAnsi="Times New Roman" w:eastAsia="宋体" w:cs="Times New Roman"/>
                      <w:bCs/>
                      <w:color w:val="auto"/>
                      <w:szCs w:val="21"/>
                      <w:vertAlign w:val="baseline"/>
                      <w:lang w:eastAsia="zh-CN"/>
                    </w:rPr>
                    <w:t>，</w:t>
                  </w:r>
                  <w:r>
                    <w:rPr>
                      <w:rFonts w:hint="default" w:ascii="Times New Roman" w:hAnsi="Times New Roman" w:eastAsia="宋体" w:cs="Times New Roman"/>
                      <w:bCs/>
                      <w:color w:val="auto"/>
                      <w:szCs w:val="21"/>
                      <w:vertAlign w:val="baseline"/>
                      <w:lang w:val="en-US" w:eastAsia="zh-CN"/>
                    </w:rPr>
                    <w:t>设置调节池、格栅机、一体化设施（缺氧池，曝气池），AO+膜工艺，沉淀池）等处理单元。</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办公及生活设施</w:t>
                  </w:r>
                </w:p>
              </w:tc>
              <w:tc>
                <w:tcPr>
                  <w:tcW w:w="123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zh-CN"/>
                    </w:rPr>
                    <w:t>办公室</w:t>
                  </w:r>
                </w:p>
              </w:tc>
              <w:tc>
                <w:tcPr>
                  <w:tcW w:w="5153"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en-US" w:eastAsia="zh-CN"/>
                    </w:rPr>
                    <w:t>在车间内设置设备控制室兼员工休息间，</w:t>
                  </w:r>
                  <w:r>
                    <w:rPr>
                      <w:rFonts w:hint="default" w:ascii="Times New Roman" w:hAnsi="Times New Roman" w:eastAsia="宋体" w:cs="Times New Roman"/>
                      <w:color w:val="auto"/>
                      <w:szCs w:val="21"/>
                      <w:lang w:val="zh-CN"/>
                    </w:rPr>
                    <w:t>不设置食堂及住宿。</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公用工程</w:t>
                  </w:r>
                </w:p>
              </w:tc>
              <w:tc>
                <w:tcPr>
                  <w:tcW w:w="123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zh-CN"/>
                    </w:rPr>
                    <w:t>给水</w:t>
                  </w:r>
                </w:p>
              </w:tc>
              <w:tc>
                <w:tcPr>
                  <w:tcW w:w="5153"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市政供水</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23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zh-CN"/>
                    </w:rPr>
                    <w:t>排水</w:t>
                  </w:r>
                </w:p>
              </w:tc>
              <w:tc>
                <w:tcPr>
                  <w:tcW w:w="5153"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雨污分流：屋面雨水、室外场地雨水经收集后</w:t>
                  </w:r>
                  <w:r>
                    <w:rPr>
                      <w:rFonts w:hint="default" w:ascii="Times New Roman" w:hAnsi="Times New Roman" w:eastAsia="宋体" w:cs="Times New Roman"/>
                      <w:bCs/>
                      <w:color w:val="auto"/>
                      <w:szCs w:val="21"/>
                      <w:lang w:val="en-US" w:eastAsia="zh-CN"/>
                    </w:rPr>
                    <w:t>回用</w:t>
                  </w:r>
                  <w:r>
                    <w:rPr>
                      <w:rFonts w:hint="default" w:ascii="Times New Roman" w:hAnsi="Times New Roman" w:eastAsia="宋体" w:cs="Times New Roman"/>
                      <w:bCs/>
                      <w:color w:val="auto"/>
                      <w:szCs w:val="21"/>
                    </w:rPr>
                    <w:t>；废水收集经</w:t>
                  </w:r>
                  <w:r>
                    <w:rPr>
                      <w:rFonts w:hint="default" w:ascii="Times New Roman" w:hAnsi="Times New Roman" w:eastAsia="宋体" w:cs="Times New Roman"/>
                      <w:bCs/>
                      <w:color w:val="auto"/>
                      <w:szCs w:val="21"/>
                      <w:lang w:val="en-US" w:eastAsia="zh-CN"/>
                    </w:rPr>
                    <w:t>一体化</w:t>
                  </w:r>
                  <w:r>
                    <w:rPr>
                      <w:rFonts w:hint="default" w:ascii="Times New Roman" w:hAnsi="Times New Roman" w:eastAsia="宋体" w:cs="Times New Roman"/>
                      <w:bCs/>
                      <w:color w:val="auto"/>
                      <w:szCs w:val="21"/>
                    </w:rPr>
                    <w:t>污水处理站处理达标后</w:t>
                  </w:r>
                  <w:r>
                    <w:rPr>
                      <w:rFonts w:hint="default" w:ascii="Times New Roman" w:hAnsi="Times New Roman" w:eastAsia="宋体" w:cs="Times New Roman"/>
                      <w:bCs/>
                      <w:color w:val="auto"/>
                      <w:szCs w:val="21"/>
                      <w:lang w:val="en-US" w:eastAsia="zh-CN"/>
                    </w:rPr>
                    <w:t>用于绿化浇灌或道路清洗</w:t>
                  </w:r>
                  <w:r>
                    <w:rPr>
                      <w:rFonts w:hint="default" w:ascii="Times New Roman" w:hAnsi="Times New Roman" w:eastAsia="宋体" w:cs="Times New Roman"/>
                      <w:bCs/>
                      <w:color w:val="auto"/>
                      <w:szCs w:val="21"/>
                    </w:rPr>
                    <w:t>。</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23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zh-CN"/>
                    </w:rPr>
                    <w:t>供电</w:t>
                  </w:r>
                </w:p>
              </w:tc>
              <w:tc>
                <w:tcPr>
                  <w:tcW w:w="5153"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供电电源接自当地供电局电网，经</w:t>
                  </w:r>
                  <w:r>
                    <w:rPr>
                      <w:rFonts w:hint="default" w:ascii="Times New Roman" w:hAnsi="Times New Roman" w:eastAsia="宋体" w:cs="Times New Roman"/>
                      <w:bCs/>
                      <w:color w:val="auto"/>
                      <w:szCs w:val="21"/>
                      <w:lang w:val="en-US" w:eastAsia="zh-CN"/>
                    </w:rPr>
                    <w:t>自备变压器后供电。</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环保工程</w:t>
                  </w:r>
                </w:p>
              </w:tc>
              <w:tc>
                <w:tcPr>
                  <w:tcW w:w="1231"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zh-CN"/>
                    </w:rPr>
                    <w:t>废气处理</w:t>
                  </w:r>
                </w:p>
              </w:tc>
              <w:tc>
                <w:tcPr>
                  <w:tcW w:w="167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pacing w:val="-4"/>
                      <w:kern w:val="0"/>
                      <w:sz w:val="21"/>
                      <w:szCs w:val="21"/>
                      <w:lang w:val="en-US" w:eastAsia="zh-CN"/>
                    </w:rPr>
                    <w:t>无组织</w:t>
                  </w:r>
                </w:p>
              </w:tc>
              <w:tc>
                <w:tcPr>
                  <w:tcW w:w="3481"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通风及喷洒除臭剂</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23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zh-CN"/>
                    </w:rPr>
                  </w:pPr>
                </w:p>
              </w:tc>
              <w:tc>
                <w:tcPr>
                  <w:tcW w:w="167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color w:val="auto"/>
                      <w:spacing w:val="-4"/>
                      <w:kern w:val="0"/>
                      <w:sz w:val="21"/>
                      <w:szCs w:val="21"/>
                      <w:lang w:val="en-US" w:eastAsia="zh-CN"/>
                    </w:rPr>
                    <w:t>DA001（除臭系统排气筒）</w:t>
                  </w:r>
                </w:p>
              </w:tc>
              <w:tc>
                <w:tcPr>
                  <w:tcW w:w="3481"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eastAsia="zh-CN"/>
                    </w:rPr>
                    <w:t>生产车间废气</w:t>
                  </w:r>
                  <w:r>
                    <w:rPr>
                      <w:rFonts w:hint="default" w:ascii="Times New Roman" w:hAnsi="Times New Roman" w:eastAsia="宋体" w:cs="Times New Roman"/>
                      <w:bCs/>
                      <w:color w:val="auto"/>
                      <w:szCs w:val="21"/>
                    </w:rPr>
                    <w:t>经</w:t>
                  </w:r>
                  <w:r>
                    <w:rPr>
                      <w:rFonts w:hint="default" w:ascii="Times New Roman" w:hAnsi="Times New Roman" w:eastAsia="宋体" w:cs="Times New Roman"/>
                      <w:color w:val="auto"/>
                      <w:kern w:val="0"/>
                      <w:sz w:val="21"/>
                      <w:szCs w:val="21"/>
                      <w:lang w:val="en-US" w:eastAsia="zh-CN" w:bidi="ar"/>
                    </w:rPr>
                    <w:t>“水喷淋+除雾器+光氧过滤棉”一体化处理装置</w:t>
                  </w:r>
                  <w:r>
                    <w:rPr>
                      <w:rFonts w:hint="default" w:ascii="Times New Roman" w:hAnsi="Times New Roman" w:eastAsia="宋体" w:cs="Times New Roman"/>
                      <w:bCs/>
                      <w:color w:val="auto"/>
                      <w:szCs w:val="21"/>
                    </w:rPr>
                    <w:t>处理后由一根 15m 高排气</w:t>
                  </w:r>
                  <w:r>
                    <w:rPr>
                      <w:rFonts w:hint="default" w:ascii="Times New Roman" w:hAnsi="Times New Roman" w:eastAsia="宋体" w:cs="Times New Roman"/>
                      <w:bCs/>
                      <w:color w:val="auto"/>
                      <w:szCs w:val="21"/>
                      <w:lang w:val="en-US" w:eastAsia="zh-CN"/>
                    </w:rPr>
                    <w:t>筒</w:t>
                  </w:r>
                  <w:r>
                    <w:rPr>
                      <w:rFonts w:hint="default" w:ascii="Times New Roman" w:hAnsi="Times New Roman" w:eastAsia="宋体" w:cs="Times New Roman"/>
                      <w:bCs/>
                      <w:color w:val="auto"/>
                      <w:szCs w:val="21"/>
                    </w:rPr>
                    <w:t>高空排放</w:t>
                  </w:r>
                  <w:r>
                    <w:rPr>
                      <w:rFonts w:hint="default" w:ascii="Times New Roman" w:hAnsi="Times New Roman" w:eastAsia="宋体" w:cs="Times New Roman"/>
                      <w:bCs/>
                      <w:color w:val="auto"/>
                      <w:szCs w:val="21"/>
                      <w:lang w:eastAsia="zh-CN"/>
                    </w:rPr>
                    <w:t>；</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23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废水处理</w:t>
                  </w:r>
                </w:p>
              </w:tc>
              <w:tc>
                <w:tcPr>
                  <w:tcW w:w="5153"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eastAsia="zh-CN"/>
                    </w:rPr>
                    <w:t>依托厂区自建污水处理站处理达到《城市污水再生利用城市杂用水水质》(GB/T18920-2020)中“城市绿化、道路清扫水质标准”后用于绿化灌溉或道路清洗。</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23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噪声处理</w:t>
                  </w:r>
                </w:p>
              </w:tc>
              <w:tc>
                <w:tcPr>
                  <w:tcW w:w="5153"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采用低噪声设备，并采用基础减震、隔声、消声等措施。</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231"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固废处理</w:t>
                  </w:r>
                </w:p>
              </w:tc>
              <w:tc>
                <w:tcPr>
                  <w:tcW w:w="167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eastAsia="zh-CN"/>
                    </w:rPr>
                  </w:pPr>
                  <w:r>
                    <w:rPr>
                      <w:rFonts w:hint="default" w:ascii="Times New Roman" w:hAnsi="Times New Roman" w:eastAsia="宋体" w:cs="Times New Roman"/>
                      <w:color w:val="auto"/>
                      <w:sz w:val="21"/>
                      <w:szCs w:val="21"/>
                      <w:lang w:val="en-US" w:eastAsia="zh-CN"/>
                    </w:rPr>
                    <w:t>分离废料</w:t>
                  </w:r>
                </w:p>
              </w:tc>
              <w:tc>
                <w:tcPr>
                  <w:tcW w:w="348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 w:val="21"/>
                      <w:szCs w:val="21"/>
                      <w:lang w:val="en-US" w:eastAsia="zh-CN"/>
                    </w:rPr>
                    <w:t>收集后外运垃圾填埋厂处置或随生活垃圾焚烧系统一并焚烧。</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23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67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 w:val="21"/>
                      <w:szCs w:val="21"/>
                      <w:highlight w:val="none"/>
                      <w:lang w:val="en-US" w:eastAsia="zh-CN"/>
                    </w:rPr>
                    <w:t>废油脂</w:t>
                  </w:r>
                </w:p>
              </w:tc>
              <w:tc>
                <w:tcPr>
                  <w:tcW w:w="348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 w:val="21"/>
                      <w:szCs w:val="21"/>
                      <w:highlight w:val="none"/>
                      <w:lang w:val="en-US" w:eastAsia="zh-CN"/>
                    </w:rPr>
                    <w:t>废油脂由油脂回收厂家进行回收处理。禁止用于制作食用油。</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23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67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eastAsia="zh-CN"/>
                    </w:rPr>
                    <w:t>污泥</w:t>
                  </w:r>
                </w:p>
              </w:tc>
              <w:tc>
                <w:tcPr>
                  <w:tcW w:w="348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eastAsia="zh-CN"/>
                    </w:rPr>
                    <w:t>收集后定时全部外运垃圾填埋厂处置</w:t>
                  </w:r>
                  <w:r>
                    <w:rPr>
                      <w:rFonts w:hint="default" w:ascii="Times New Roman" w:hAnsi="Times New Roman" w:eastAsia="宋体" w:cs="Times New Roman"/>
                      <w:color w:val="auto"/>
                      <w:sz w:val="21"/>
                      <w:szCs w:val="21"/>
                      <w:lang w:val="en-US" w:eastAsia="zh-CN"/>
                    </w:rPr>
                    <w:t>或随生活垃圾焚烧系统一并焚烧</w:t>
                  </w:r>
                  <w:r>
                    <w:rPr>
                      <w:rFonts w:hint="default" w:ascii="Times New Roman" w:hAnsi="Times New Roman" w:eastAsia="宋体" w:cs="Times New Roman"/>
                      <w:bCs/>
                      <w:color w:val="auto"/>
                      <w:szCs w:val="21"/>
                      <w:lang w:val="en-US" w:eastAsia="zh-CN"/>
                    </w:rPr>
                    <w:t>。</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23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67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生活垃圾</w:t>
                  </w:r>
                </w:p>
              </w:tc>
              <w:tc>
                <w:tcPr>
                  <w:tcW w:w="348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收集后由环卫部门清运处理</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23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67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 w:val="21"/>
                      <w:szCs w:val="21"/>
                      <w:lang w:val="en-US" w:eastAsia="zh-CN"/>
                    </w:rPr>
                    <w:t>废机油</w:t>
                  </w:r>
                </w:p>
              </w:tc>
              <w:tc>
                <w:tcPr>
                  <w:tcW w:w="3481"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 w:val="21"/>
                      <w:szCs w:val="21"/>
                      <w:lang w:val="en-US" w:eastAsia="zh-CN"/>
                    </w:rPr>
                    <w:t>收集至危废暂存间内，和有危险废物处置资质的单位签订合同并对暂存的危险废物进行安全转移处置，贮存、运输及处置的全过程应按《危险废物转移管理办法》要求进行管理。</w:t>
                  </w: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23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67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 w:val="21"/>
                      <w:szCs w:val="21"/>
                      <w:lang w:val="en-US" w:eastAsia="zh-CN"/>
                    </w:rPr>
                    <w:t>废UV光管</w:t>
                  </w:r>
                </w:p>
              </w:tc>
              <w:tc>
                <w:tcPr>
                  <w:tcW w:w="348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23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167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 w:val="21"/>
                      <w:szCs w:val="21"/>
                      <w:lang w:val="en-US" w:eastAsia="zh-CN"/>
                    </w:rPr>
                    <w:t>废过滤棉</w:t>
                  </w:r>
                </w:p>
              </w:tc>
              <w:tc>
                <w:tcPr>
                  <w:tcW w:w="348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p>
              </w:tc>
              <w:tc>
                <w:tcPr>
                  <w:tcW w:w="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新建</w:t>
                  </w:r>
                </w:p>
              </w:tc>
            </w:tr>
          </w:tbl>
          <w:p>
            <w:pPr>
              <w:keepNext w:val="0"/>
              <w:keepLines w:val="0"/>
              <w:suppressLineNumbers w:val="0"/>
              <w:spacing w:before="0" w:beforeAutospacing="0" w:after="0" w:afterAutospacing="0" w:line="440" w:lineRule="exact"/>
              <w:ind w:left="0" w:right="0" w:firstLine="474" w:firstLineChars="200"/>
              <w:rPr>
                <w:rFonts w:hint="default"/>
                <w:b/>
                <w:bCs/>
                <w:snapToGrid w:val="0"/>
                <w:color w:val="auto"/>
                <w:kern w:val="0"/>
                <w:sz w:val="24"/>
                <w:highlight w:val="none"/>
              </w:rPr>
            </w:pPr>
            <w:r>
              <w:rPr>
                <w:rFonts w:hint="eastAsia"/>
                <w:b/>
                <w:bCs/>
                <w:color w:val="auto"/>
                <w:spacing w:val="-2"/>
                <w:sz w:val="24"/>
                <w:highlight w:val="none"/>
                <w:lang w:val="en-US" w:eastAsia="zh-CN"/>
              </w:rPr>
              <w:t>8</w:t>
            </w:r>
            <w:r>
              <w:rPr>
                <w:rFonts w:hint="default"/>
                <w:b/>
                <w:bCs/>
                <w:snapToGrid w:val="0"/>
                <w:color w:val="auto"/>
                <w:kern w:val="0"/>
                <w:sz w:val="24"/>
                <w:highlight w:val="none"/>
              </w:rPr>
              <w:t>、原辅材料及能源消耗</w:t>
            </w:r>
          </w:p>
          <w:p>
            <w:pPr>
              <w:keepNext w:val="0"/>
              <w:keepLines w:val="0"/>
              <w:suppressLineNumbers w:val="0"/>
              <w:spacing w:before="0" w:beforeAutospacing="0" w:after="0" w:afterAutospacing="0" w:line="440" w:lineRule="exact"/>
              <w:ind w:left="0" w:right="0" w:firstLine="480" w:firstLineChars="200"/>
              <w:rPr>
                <w:rFonts w:hint="default"/>
                <w:color w:val="auto"/>
                <w:sz w:val="24"/>
                <w:highlight w:val="none"/>
              </w:rPr>
            </w:pPr>
            <w:r>
              <w:rPr>
                <w:rFonts w:hint="default"/>
                <w:color w:val="auto"/>
                <w:sz w:val="24"/>
                <w:highlight w:val="none"/>
              </w:rPr>
              <w:t>主要原辅材料及能源消耗情况见表</w:t>
            </w:r>
            <w:r>
              <w:rPr>
                <w:rFonts w:hint="eastAsia"/>
                <w:color w:val="auto"/>
                <w:sz w:val="24"/>
                <w:highlight w:val="none"/>
              </w:rPr>
              <w:t>2-</w:t>
            </w:r>
            <w:r>
              <w:rPr>
                <w:rFonts w:hint="eastAsia"/>
                <w:color w:val="auto"/>
                <w:sz w:val="24"/>
                <w:highlight w:val="none"/>
                <w:lang w:val="en-US" w:eastAsia="zh-CN"/>
              </w:rPr>
              <w:t>2</w:t>
            </w:r>
            <w:r>
              <w:rPr>
                <w:rFonts w:hint="default"/>
                <w:color w:val="auto"/>
                <w:sz w:val="24"/>
                <w:highlight w:val="none"/>
              </w:rPr>
              <w:t>。</w:t>
            </w:r>
          </w:p>
          <w:p>
            <w:pPr>
              <w:keepNext w:val="0"/>
              <w:keepLines w:val="0"/>
              <w:suppressLineNumbers w:val="0"/>
              <w:spacing w:before="0" w:beforeAutospacing="0" w:after="0" w:afterAutospacing="0" w:line="440" w:lineRule="exact"/>
              <w:ind w:left="0" w:right="0" w:firstLine="482" w:firstLineChars="200"/>
              <w:jc w:val="center"/>
              <w:rPr>
                <w:rFonts w:hint="default"/>
                <w:b/>
                <w:bCs/>
                <w:color w:val="auto"/>
                <w:sz w:val="24"/>
                <w:highlight w:val="none"/>
              </w:rPr>
            </w:pPr>
            <w:r>
              <w:rPr>
                <w:rFonts w:hint="default"/>
                <w:b/>
                <w:bCs/>
                <w:color w:val="auto"/>
                <w:sz w:val="24"/>
                <w:highlight w:val="none"/>
              </w:rPr>
              <w:t>表</w:t>
            </w:r>
            <w:r>
              <w:rPr>
                <w:rFonts w:hint="eastAsia"/>
                <w:b/>
                <w:bCs/>
                <w:color w:val="auto"/>
                <w:sz w:val="24"/>
                <w:highlight w:val="none"/>
              </w:rPr>
              <w:t>2-</w:t>
            </w:r>
            <w:r>
              <w:rPr>
                <w:rFonts w:hint="eastAsia"/>
                <w:b/>
                <w:bCs/>
                <w:color w:val="auto"/>
                <w:sz w:val="24"/>
                <w:highlight w:val="none"/>
                <w:lang w:val="en-US" w:eastAsia="zh-CN"/>
              </w:rPr>
              <w:t>2</w:t>
            </w:r>
            <w:r>
              <w:rPr>
                <w:rFonts w:hint="default"/>
                <w:b/>
                <w:bCs/>
                <w:color w:val="auto"/>
                <w:sz w:val="24"/>
                <w:highlight w:val="none"/>
              </w:rPr>
              <w:t xml:space="preserve">    原辅材料及能量消耗表</w:t>
            </w:r>
          </w:p>
          <w:tbl>
            <w:tblPr>
              <w:tblStyle w:val="45"/>
              <w:tblW w:w="81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017"/>
              <w:gridCol w:w="1382"/>
              <w:gridCol w:w="990"/>
              <w:gridCol w:w="19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tcBorders>
                    <w:tl2br w:val="nil"/>
                    <w:tr2bl w:val="nil"/>
                  </w:tcBorders>
                  <w:vAlign w:val="center"/>
                </w:tcPr>
                <w:p>
                  <w:pPr>
                    <w:keepNext w:val="0"/>
                    <w:keepLines w:val="0"/>
                    <w:widowControl w:val="0"/>
                    <w:suppressLineNumbers w:val="0"/>
                    <w:wordWrap/>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3017" w:type="dxa"/>
                  <w:tcBorders>
                    <w:tl2br w:val="nil"/>
                    <w:tr2bl w:val="nil"/>
                  </w:tcBorders>
                  <w:vAlign w:val="center"/>
                </w:tcPr>
                <w:p>
                  <w:pPr>
                    <w:keepNext w:val="0"/>
                    <w:keepLines w:val="0"/>
                    <w:widowControl w:val="0"/>
                    <w:suppressLineNumbers w:val="0"/>
                    <w:wordWrap/>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eastAsia="zh-CN"/>
                    </w:rPr>
                    <w:t>原辅材料</w:t>
                  </w:r>
                  <w:r>
                    <w:rPr>
                      <w:rFonts w:hint="default" w:ascii="Times New Roman" w:hAnsi="Times New Roman" w:eastAsia="宋体" w:cs="Times New Roman"/>
                      <w:b/>
                      <w:color w:val="auto"/>
                      <w:sz w:val="21"/>
                      <w:szCs w:val="21"/>
                    </w:rPr>
                    <w:t>名称</w:t>
                  </w:r>
                </w:p>
              </w:tc>
              <w:tc>
                <w:tcPr>
                  <w:tcW w:w="1382" w:type="dxa"/>
                  <w:tcBorders>
                    <w:tl2br w:val="nil"/>
                    <w:tr2bl w:val="nil"/>
                  </w:tcBorders>
                  <w:vAlign w:val="center"/>
                </w:tcPr>
                <w:p>
                  <w:pPr>
                    <w:keepNext w:val="0"/>
                    <w:keepLines w:val="0"/>
                    <w:widowControl w:val="0"/>
                    <w:suppressLineNumbers w:val="0"/>
                    <w:wordWrap/>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年用量</w:t>
                  </w:r>
                </w:p>
              </w:tc>
              <w:tc>
                <w:tcPr>
                  <w:tcW w:w="990" w:type="dxa"/>
                  <w:tcBorders>
                    <w:tl2br w:val="nil"/>
                    <w:tr2bl w:val="nil"/>
                  </w:tcBorders>
                  <w:vAlign w:val="center"/>
                </w:tcPr>
                <w:p>
                  <w:pPr>
                    <w:keepNext w:val="0"/>
                    <w:keepLines w:val="0"/>
                    <w:widowControl w:val="0"/>
                    <w:suppressLineNumbers w:val="0"/>
                    <w:wordWrap/>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单位</w:t>
                  </w:r>
                </w:p>
              </w:tc>
              <w:tc>
                <w:tcPr>
                  <w:tcW w:w="1928" w:type="dxa"/>
                  <w:tcBorders>
                    <w:tl2br w:val="nil"/>
                    <w:tr2bl w:val="nil"/>
                  </w:tcBorders>
                  <w:vAlign w:val="center"/>
                </w:tcPr>
                <w:p>
                  <w:pPr>
                    <w:keepNext w:val="0"/>
                    <w:keepLines w:val="0"/>
                    <w:widowControl w:val="0"/>
                    <w:suppressLineNumbers w:val="0"/>
                    <w:wordWrap/>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0" w:type="dxa"/>
                  <w:tcBorders>
                    <w:tl2br w:val="nil"/>
                    <w:tr2bl w:val="nil"/>
                  </w:tcBorders>
                  <w:vAlign w:val="center"/>
                </w:tcPr>
                <w:p>
                  <w:pPr>
                    <w:keepNext w:val="0"/>
                    <w:keepLines w:val="0"/>
                    <w:widowControl w:val="0"/>
                    <w:suppressLineNumbers w:val="0"/>
                    <w:wordWrap/>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3017" w:type="dxa"/>
                  <w:tcBorders>
                    <w:tl2br w:val="nil"/>
                    <w:tr2bl w:val="nil"/>
                  </w:tcBorders>
                  <w:vAlign w:val="center"/>
                </w:tcPr>
                <w:p>
                  <w:pPr>
                    <w:keepNext w:val="0"/>
                    <w:keepLines w:val="0"/>
                    <w:widowControl w:val="0"/>
                    <w:suppressLineNumbers w:val="0"/>
                    <w:wordWrap/>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厨余垃圾</w:t>
                  </w:r>
                </w:p>
              </w:tc>
              <w:tc>
                <w:tcPr>
                  <w:tcW w:w="1382" w:type="dxa"/>
                  <w:tcBorders>
                    <w:tl2br w:val="nil"/>
                    <w:tr2bl w:val="nil"/>
                  </w:tcBorders>
                  <w:vAlign w:val="center"/>
                </w:tcPr>
                <w:p>
                  <w:pPr>
                    <w:keepNext w:val="0"/>
                    <w:keepLines w:val="0"/>
                    <w:widowControl w:val="0"/>
                    <w:suppressLineNumbers w:val="0"/>
                    <w:wordWrap/>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1.46</w:t>
                  </w:r>
                </w:p>
              </w:tc>
              <w:tc>
                <w:tcPr>
                  <w:tcW w:w="990" w:type="dxa"/>
                  <w:tcBorders>
                    <w:tl2br w:val="nil"/>
                    <w:tr2bl w:val="nil"/>
                  </w:tcBorders>
                  <w:vAlign w:val="center"/>
                </w:tcPr>
                <w:p>
                  <w:pPr>
                    <w:keepNext w:val="0"/>
                    <w:keepLines w:val="0"/>
                    <w:widowControl w:val="0"/>
                    <w:suppressLineNumbers w:val="0"/>
                    <w:wordWrap/>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万吨</w:t>
                  </w:r>
                </w:p>
              </w:tc>
              <w:tc>
                <w:tcPr>
                  <w:tcW w:w="1928" w:type="dxa"/>
                  <w:tcBorders>
                    <w:tl2br w:val="nil"/>
                    <w:tr2bl w:val="nil"/>
                  </w:tcBorders>
                  <w:vAlign w:val="center"/>
                </w:tcPr>
                <w:p>
                  <w:pPr>
                    <w:keepNext w:val="0"/>
                    <w:keepLines w:val="0"/>
                    <w:widowControl w:val="0"/>
                    <w:suppressLineNumbers w:val="0"/>
                    <w:wordWrap/>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餐厅、食堂、市政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0" w:type="dxa"/>
                  <w:tcBorders>
                    <w:tl2br w:val="nil"/>
                    <w:tr2bl w:val="nil"/>
                  </w:tcBorders>
                  <w:vAlign w:val="center"/>
                </w:tcPr>
                <w:p>
                  <w:pPr>
                    <w:keepNext w:val="0"/>
                    <w:keepLines w:val="0"/>
                    <w:widowControl w:val="0"/>
                    <w:suppressLineNumbers w:val="0"/>
                    <w:wordWrap/>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w:t>
                  </w:r>
                </w:p>
              </w:tc>
              <w:tc>
                <w:tcPr>
                  <w:tcW w:w="3017"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新鲜水</w:t>
                  </w:r>
                </w:p>
              </w:tc>
              <w:tc>
                <w:tcPr>
                  <w:tcW w:w="1382"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17813.898</w:t>
                  </w:r>
                </w:p>
              </w:tc>
              <w:tc>
                <w:tcPr>
                  <w:tcW w:w="990"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/a</w:t>
                  </w:r>
                </w:p>
              </w:tc>
              <w:tc>
                <w:tcPr>
                  <w:tcW w:w="1928" w:type="dxa"/>
                  <w:tcBorders>
                    <w:tl2br w:val="nil"/>
                    <w:tr2bl w:val="nil"/>
                  </w:tcBorders>
                  <w:vAlign w:val="center"/>
                </w:tcPr>
                <w:p>
                  <w:pPr>
                    <w:keepNext w:val="0"/>
                    <w:keepLines w:val="0"/>
                    <w:widowControl w:val="0"/>
                    <w:suppressLineNumbers w:val="0"/>
                    <w:wordWrap/>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供水管网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0" w:type="dxa"/>
                  <w:tcBorders>
                    <w:tl2br w:val="nil"/>
                    <w:tr2bl w:val="nil"/>
                  </w:tcBorders>
                  <w:vAlign w:val="center"/>
                </w:tcPr>
                <w:p>
                  <w:pPr>
                    <w:keepNext w:val="0"/>
                    <w:keepLines w:val="0"/>
                    <w:widowControl w:val="0"/>
                    <w:suppressLineNumbers w:val="0"/>
                    <w:wordWrap/>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w:t>
                  </w:r>
                </w:p>
              </w:tc>
              <w:tc>
                <w:tcPr>
                  <w:tcW w:w="3017"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电</w:t>
                  </w:r>
                </w:p>
              </w:tc>
              <w:tc>
                <w:tcPr>
                  <w:tcW w:w="1382"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300000</w:t>
                  </w:r>
                </w:p>
              </w:tc>
              <w:tc>
                <w:tcPr>
                  <w:tcW w:w="990"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kWh/a</w:t>
                  </w:r>
                </w:p>
              </w:tc>
              <w:tc>
                <w:tcPr>
                  <w:tcW w:w="1928" w:type="dxa"/>
                  <w:tcBorders>
                    <w:tl2br w:val="nil"/>
                    <w:tr2bl w:val="nil"/>
                  </w:tcBorders>
                  <w:vAlign w:val="center"/>
                </w:tcPr>
                <w:p>
                  <w:pPr>
                    <w:keepNext w:val="0"/>
                    <w:keepLines w:val="0"/>
                    <w:widowControl w:val="0"/>
                    <w:suppressLineNumbers w:val="0"/>
                    <w:wordWrap/>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自备变压器供电</w:t>
                  </w:r>
                </w:p>
              </w:tc>
            </w:tr>
          </w:tbl>
          <w:p>
            <w:pPr>
              <w:keepNext w:val="0"/>
              <w:keepLines w:val="0"/>
              <w:suppressLineNumbers w:val="0"/>
              <w:spacing w:before="0" w:beforeAutospacing="0" w:after="0" w:afterAutospacing="0" w:line="440" w:lineRule="exact"/>
              <w:ind w:left="0" w:right="0" w:firstLine="482" w:firstLineChars="200"/>
              <w:rPr>
                <w:rFonts w:hint="default"/>
                <w:b/>
                <w:bCs/>
                <w:snapToGrid w:val="0"/>
                <w:color w:val="auto"/>
                <w:kern w:val="0"/>
                <w:sz w:val="24"/>
                <w:highlight w:val="none"/>
              </w:rPr>
            </w:pPr>
            <w:r>
              <w:rPr>
                <w:rFonts w:hint="eastAsia"/>
                <w:b/>
                <w:bCs/>
                <w:color w:val="auto"/>
                <w:sz w:val="24"/>
                <w:szCs w:val="22"/>
                <w:highlight w:val="none"/>
                <w:lang w:val="en-US" w:eastAsia="zh-CN"/>
              </w:rPr>
              <w:t>9</w:t>
            </w:r>
            <w:r>
              <w:rPr>
                <w:rFonts w:hint="default"/>
                <w:b/>
                <w:bCs/>
                <w:color w:val="auto"/>
                <w:sz w:val="24"/>
                <w:szCs w:val="22"/>
                <w:highlight w:val="none"/>
              </w:rPr>
              <w:t>、</w:t>
            </w:r>
            <w:r>
              <w:rPr>
                <w:rFonts w:hint="default"/>
                <w:b/>
                <w:bCs/>
                <w:color w:val="auto"/>
                <w:sz w:val="24"/>
                <w:highlight w:val="none"/>
              </w:rPr>
              <w:t>主要生产设备</w:t>
            </w:r>
            <w:r>
              <w:rPr>
                <w:rFonts w:hint="default"/>
                <w:b/>
                <w:bCs/>
                <w:snapToGrid w:val="0"/>
                <w:color w:val="auto"/>
                <w:kern w:val="0"/>
                <w:sz w:val="24"/>
                <w:highlight w:val="none"/>
              </w:rPr>
              <w:t>一览表</w:t>
            </w:r>
          </w:p>
          <w:p>
            <w:pPr>
              <w:keepNext w:val="0"/>
              <w:keepLines w:val="0"/>
              <w:suppressLineNumbers w:val="0"/>
              <w:spacing w:before="0" w:beforeAutospacing="0" w:after="0" w:afterAutospacing="0" w:line="440" w:lineRule="exact"/>
              <w:ind w:left="0" w:right="0" w:firstLine="480" w:firstLineChars="200"/>
              <w:rPr>
                <w:rFonts w:hint="default"/>
                <w:bCs/>
                <w:color w:val="auto"/>
                <w:sz w:val="24"/>
                <w:highlight w:val="none"/>
              </w:rPr>
            </w:pPr>
            <w:r>
              <w:rPr>
                <w:rFonts w:hint="default"/>
                <w:bCs/>
                <w:color w:val="auto"/>
                <w:sz w:val="24"/>
                <w:highlight w:val="none"/>
              </w:rPr>
              <w:t>项目主要生产设备见表</w:t>
            </w:r>
            <w:r>
              <w:rPr>
                <w:rFonts w:hint="eastAsia"/>
                <w:bCs/>
                <w:color w:val="auto"/>
                <w:sz w:val="24"/>
                <w:highlight w:val="none"/>
              </w:rPr>
              <w:t>2-</w:t>
            </w:r>
            <w:r>
              <w:rPr>
                <w:rFonts w:hint="eastAsia"/>
                <w:bCs/>
                <w:color w:val="auto"/>
                <w:sz w:val="24"/>
                <w:highlight w:val="none"/>
                <w:lang w:val="en-US" w:eastAsia="zh-CN"/>
              </w:rPr>
              <w:t>3</w:t>
            </w:r>
            <w:r>
              <w:rPr>
                <w:rFonts w:hint="default"/>
                <w:bCs/>
                <w:color w:val="auto"/>
                <w:sz w:val="24"/>
                <w:highlight w:val="none"/>
              </w:rPr>
              <w:t>。</w:t>
            </w:r>
          </w:p>
          <w:p>
            <w:pPr>
              <w:keepNext w:val="0"/>
              <w:keepLines w:val="0"/>
              <w:suppressLineNumbers w:val="0"/>
              <w:spacing w:before="0" w:beforeAutospacing="0" w:after="0" w:afterAutospacing="0" w:line="440" w:lineRule="exact"/>
              <w:ind w:left="0" w:right="0"/>
              <w:jc w:val="center"/>
              <w:rPr>
                <w:rFonts w:hint="default"/>
                <w:b/>
                <w:bCs/>
                <w:color w:val="auto"/>
                <w:sz w:val="21"/>
                <w:szCs w:val="21"/>
                <w:highlight w:val="none"/>
              </w:rPr>
            </w:pPr>
            <w:r>
              <w:rPr>
                <w:rFonts w:hint="default"/>
                <w:b/>
                <w:bCs/>
                <w:color w:val="auto"/>
                <w:sz w:val="21"/>
                <w:szCs w:val="21"/>
                <w:highlight w:val="none"/>
              </w:rPr>
              <w:t>表</w:t>
            </w:r>
            <w:r>
              <w:rPr>
                <w:rFonts w:hint="eastAsia"/>
                <w:b/>
                <w:bCs/>
                <w:color w:val="auto"/>
                <w:sz w:val="21"/>
                <w:szCs w:val="21"/>
                <w:highlight w:val="none"/>
              </w:rPr>
              <w:t>2-</w:t>
            </w:r>
            <w:r>
              <w:rPr>
                <w:rFonts w:hint="eastAsia"/>
                <w:b/>
                <w:bCs/>
                <w:color w:val="auto"/>
                <w:sz w:val="21"/>
                <w:szCs w:val="21"/>
                <w:highlight w:val="none"/>
                <w:lang w:val="en-US" w:eastAsia="zh-CN"/>
              </w:rPr>
              <w:t>3</w:t>
            </w:r>
            <w:r>
              <w:rPr>
                <w:rFonts w:hint="default"/>
                <w:b/>
                <w:bCs/>
                <w:color w:val="auto"/>
                <w:sz w:val="21"/>
                <w:szCs w:val="21"/>
                <w:highlight w:val="none"/>
              </w:rPr>
              <w:t xml:space="preserve">     主要生产设备一览表</w:t>
            </w:r>
          </w:p>
          <w:tbl>
            <w:tblPr>
              <w:tblStyle w:val="45"/>
              <w:tblW w:w="81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232"/>
              <w:gridCol w:w="2700"/>
              <w:gridCol w:w="816"/>
              <w:gridCol w:w="764"/>
              <w:gridCol w:w="7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序号</w:t>
                  </w:r>
                </w:p>
              </w:tc>
              <w:tc>
                <w:tcPr>
                  <w:tcW w:w="223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设备名称</w:t>
                  </w:r>
                </w:p>
              </w:tc>
              <w:tc>
                <w:tcPr>
                  <w:tcW w:w="27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规格型号</w:t>
                  </w:r>
                </w:p>
              </w:tc>
              <w:tc>
                <w:tcPr>
                  <w:tcW w:w="8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数量</w:t>
                  </w:r>
                </w:p>
              </w:tc>
              <w:tc>
                <w:tcPr>
                  <w:tcW w:w="7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单位</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2232"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上料斗</w:t>
                  </w:r>
                </w:p>
              </w:tc>
              <w:tc>
                <w:tcPr>
                  <w:tcW w:w="27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2"/>
                      <w:sz w:val="21"/>
                      <w:szCs w:val="21"/>
                      <w:u w:val="none"/>
                      <w:lang w:val="en-US" w:eastAsia="zh-CN" w:bidi="ar-SA"/>
                    </w:rPr>
                    <w:t>2000*2000*1500   11千瓦</w:t>
                  </w:r>
                </w:p>
              </w:tc>
              <w:tc>
                <w:tcPr>
                  <w:tcW w:w="816"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7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套</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2232"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上料绞龙</w:t>
                  </w:r>
                </w:p>
              </w:tc>
              <w:tc>
                <w:tcPr>
                  <w:tcW w:w="2700"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ctls-273</w:t>
                  </w:r>
                </w:p>
              </w:tc>
              <w:tc>
                <w:tcPr>
                  <w:tcW w:w="816"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w:t>
                  </w:r>
                </w:p>
              </w:tc>
              <w:tc>
                <w:tcPr>
                  <w:tcW w:w="7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台</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w:t>
                  </w:r>
                </w:p>
              </w:tc>
              <w:tc>
                <w:tcPr>
                  <w:tcW w:w="2232"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人工分选传输带</w:t>
                  </w:r>
                </w:p>
              </w:tc>
              <w:tc>
                <w:tcPr>
                  <w:tcW w:w="2700"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2000*600*800 3千瓦</w:t>
                  </w:r>
                </w:p>
              </w:tc>
              <w:tc>
                <w:tcPr>
                  <w:tcW w:w="816"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7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套</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4</w:t>
                  </w:r>
                </w:p>
              </w:tc>
              <w:tc>
                <w:tcPr>
                  <w:tcW w:w="2232"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压榨破碎机</w:t>
                  </w:r>
                </w:p>
              </w:tc>
              <w:tc>
                <w:tcPr>
                  <w:tcW w:w="2700"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CTTS-200</w:t>
                  </w:r>
                </w:p>
              </w:tc>
              <w:tc>
                <w:tcPr>
                  <w:tcW w:w="816"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w:t>
                  </w:r>
                </w:p>
              </w:tc>
              <w:tc>
                <w:tcPr>
                  <w:tcW w:w="7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台</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w:t>
                  </w:r>
                </w:p>
              </w:tc>
              <w:tc>
                <w:tcPr>
                  <w:tcW w:w="2232"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残渣输送传输带</w:t>
                  </w:r>
                </w:p>
              </w:tc>
              <w:tc>
                <w:tcPr>
                  <w:tcW w:w="2700"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CTL-273</w:t>
                  </w:r>
                </w:p>
              </w:tc>
              <w:tc>
                <w:tcPr>
                  <w:tcW w:w="816"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7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套</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w:t>
                  </w:r>
                </w:p>
              </w:tc>
              <w:tc>
                <w:tcPr>
                  <w:tcW w:w="2232"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残渣分配绞龙</w:t>
                  </w:r>
                </w:p>
              </w:tc>
              <w:tc>
                <w:tcPr>
                  <w:tcW w:w="2700"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ctls-273</w:t>
                  </w:r>
                </w:p>
              </w:tc>
              <w:tc>
                <w:tcPr>
                  <w:tcW w:w="816"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7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台</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7</w:t>
                  </w:r>
                </w:p>
              </w:tc>
              <w:tc>
                <w:tcPr>
                  <w:tcW w:w="2232"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废气处理风机</w:t>
                  </w:r>
                </w:p>
              </w:tc>
              <w:tc>
                <w:tcPr>
                  <w:tcW w:w="2700"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200m3/h</w:t>
                  </w:r>
                </w:p>
              </w:tc>
              <w:tc>
                <w:tcPr>
                  <w:tcW w:w="816"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7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台</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8</w:t>
                  </w:r>
                </w:p>
              </w:tc>
              <w:tc>
                <w:tcPr>
                  <w:tcW w:w="2232"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好</w:t>
                  </w:r>
                  <w:r>
                    <w:rPr>
                      <w:rFonts w:hint="default" w:ascii="Times New Roman" w:hAnsi="Times New Roman" w:eastAsia="宋体" w:cs="Times New Roman"/>
                      <w:color w:val="auto"/>
                      <w:sz w:val="21"/>
                      <w:szCs w:val="21"/>
                      <w:lang w:val="en-US" w:eastAsia="zh-CN"/>
                    </w:rPr>
                    <w:t>氧发酵仓</w:t>
                  </w:r>
                </w:p>
              </w:tc>
              <w:tc>
                <w:tcPr>
                  <w:tcW w:w="2700"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10立方45千瓦</w:t>
                  </w:r>
                </w:p>
              </w:tc>
              <w:tc>
                <w:tcPr>
                  <w:tcW w:w="816"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w:t>
                  </w:r>
                </w:p>
              </w:tc>
              <w:tc>
                <w:tcPr>
                  <w:tcW w:w="7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套</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9</w:t>
                  </w:r>
                </w:p>
              </w:tc>
              <w:tc>
                <w:tcPr>
                  <w:tcW w:w="2232"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油水分离器</w:t>
                  </w:r>
                </w:p>
              </w:tc>
              <w:tc>
                <w:tcPr>
                  <w:tcW w:w="27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2"/>
                      <w:sz w:val="21"/>
                      <w:szCs w:val="21"/>
                      <w:u w:val="none"/>
                      <w:lang w:val="en-US" w:eastAsia="zh-CN" w:bidi="ar-SA"/>
                    </w:rPr>
                    <w:t>CTYS-1000</w:t>
                  </w:r>
                </w:p>
              </w:tc>
              <w:tc>
                <w:tcPr>
                  <w:tcW w:w="816"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w:t>
                  </w:r>
                </w:p>
              </w:tc>
              <w:tc>
                <w:tcPr>
                  <w:tcW w:w="7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套</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223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转筒筛分机</w:t>
                  </w:r>
                </w:p>
              </w:tc>
              <w:tc>
                <w:tcPr>
                  <w:tcW w:w="27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top"/>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TW-200  2.2千瓦</w:t>
                  </w:r>
                </w:p>
              </w:tc>
              <w:tc>
                <w:tcPr>
                  <w:tcW w:w="816"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64"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套</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223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格栅机</w:t>
                  </w:r>
                </w:p>
              </w:tc>
              <w:tc>
                <w:tcPr>
                  <w:tcW w:w="27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top"/>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GS-5mm  1.1千瓦</w:t>
                  </w:r>
                </w:p>
              </w:tc>
              <w:tc>
                <w:tcPr>
                  <w:tcW w:w="816"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64"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套</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223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气浮机</w:t>
                  </w:r>
                </w:p>
              </w:tc>
              <w:tc>
                <w:tcPr>
                  <w:tcW w:w="27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top"/>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val="en-US" w:eastAsia="zh-CN" w:bidi="ar"/>
                    </w:rPr>
                    <w:t>ZYQFJ-100  5KW</w:t>
                  </w:r>
                </w:p>
              </w:tc>
              <w:tc>
                <w:tcPr>
                  <w:tcW w:w="816"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64" w:type="dxa"/>
                  <w:tcBorders>
                    <w:tl2br w:val="nil"/>
                    <w:tr2bl w:val="nil"/>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套</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13</w:t>
                  </w:r>
                </w:p>
              </w:tc>
              <w:tc>
                <w:tcPr>
                  <w:tcW w:w="223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一体化</w:t>
                  </w:r>
                  <w:r>
                    <w:rPr>
                      <w:rFonts w:hint="default" w:ascii="Times New Roman" w:hAnsi="Times New Roman" w:eastAsia="宋体" w:cs="Times New Roman"/>
                      <w:color w:val="auto"/>
                      <w:kern w:val="0"/>
                      <w:sz w:val="21"/>
                      <w:szCs w:val="21"/>
                      <w:lang w:bidi="ar"/>
                    </w:rPr>
                    <w:t>污水处理系统</w:t>
                  </w:r>
                </w:p>
              </w:tc>
              <w:tc>
                <w:tcPr>
                  <w:tcW w:w="27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bidi="ar"/>
                    </w:rPr>
                    <w:t>ZL201821924563.X</w:t>
                  </w:r>
                </w:p>
              </w:tc>
              <w:tc>
                <w:tcPr>
                  <w:tcW w:w="8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bidi="ar"/>
                    </w:rPr>
                    <w:t>1</w:t>
                  </w:r>
                </w:p>
              </w:tc>
              <w:tc>
                <w:tcPr>
                  <w:tcW w:w="7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bidi="ar"/>
                    </w:rPr>
                    <w:t>套</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14</w:t>
                  </w:r>
                </w:p>
              </w:tc>
              <w:tc>
                <w:tcPr>
                  <w:tcW w:w="223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bidi="ar"/>
                    </w:rPr>
                    <w:t>提升泵</w:t>
                  </w:r>
                </w:p>
              </w:tc>
              <w:tc>
                <w:tcPr>
                  <w:tcW w:w="27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i w:val="0"/>
                      <w:color w:val="auto"/>
                      <w:kern w:val="2"/>
                      <w:sz w:val="21"/>
                      <w:szCs w:val="21"/>
                      <w:u w:val="none"/>
                      <w:lang w:val="en-US" w:eastAsia="zh-CN" w:bidi="ar-SA"/>
                    </w:rPr>
                  </w:pPr>
                  <w:r>
                    <w:rPr>
                      <w:rStyle w:val="265"/>
                      <w:rFonts w:hint="default" w:ascii="Times New Roman" w:hAnsi="Times New Roman" w:eastAsia="宋体" w:cs="Times New Roman"/>
                      <w:color w:val="auto"/>
                      <w:sz w:val="21"/>
                      <w:szCs w:val="21"/>
                      <w:lang w:bidi="ar"/>
                    </w:rPr>
                    <w:t>WQ10-10-1 Q=10/h H=10N=1.5Kw</w:t>
                  </w:r>
                  <w:r>
                    <w:rPr>
                      <w:rStyle w:val="266"/>
                      <w:rFonts w:hint="default" w:ascii="Times New Roman" w:hAnsi="Times New Roman" w:eastAsia="宋体" w:cs="Times New Roman"/>
                      <w:color w:val="auto"/>
                      <w:sz w:val="21"/>
                      <w:szCs w:val="21"/>
                      <w:lang w:bidi="ar"/>
                    </w:rPr>
                    <w:t>，不锈钢</w:t>
                  </w:r>
                </w:p>
              </w:tc>
              <w:tc>
                <w:tcPr>
                  <w:tcW w:w="8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bidi="ar"/>
                    </w:rPr>
                    <w:t>2</w:t>
                  </w:r>
                </w:p>
              </w:tc>
              <w:tc>
                <w:tcPr>
                  <w:tcW w:w="7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bidi="ar"/>
                    </w:rPr>
                    <w:t>台</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223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bidi="ar"/>
                    </w:rPr>
                    <w:t>预曝气系统</w:t>
                  </w:r>
                </w:p>
              </w:tc>
              <w:tc>
                <w:tcPr>
                  <w:tcW w:w="27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i w:val="0"/>
                      <w:color w:val="auto"/>
                      <w:kern w:val="2"/>
                      <w:sz w:val="21"/>
                      <w:szCs w:val="21"/>
                      <w:u w:val="none"/>
                      <w:lang w:val="en-US" w:eastAsia="zh-CN" w:bidi="ar-SA"/>
                    </w:rPr>
                  </w:pPr>
                  <w:r>
                    <w:rPr>
                      <w:rStyle w:val="265"/>
                      <w:rFonts w:hint="default" w:ascii="Times New Roman" w:hAnsi="Times New Roman" w:eastAsia="宋体" w:cs="Times New Roman"/>
                      <w:color w:val="auto"/>
                      <w:sz w:val="21"/>
                      <w:szCs w:val="21"/>
                      <w:lang w:bidi="ar"/>
                    </w:rPr>
                    <w:t>UPVC</w:t>
                  </w:r>
                  <w:r>
                    <w:rPr>
                      <w:rStyle w:val="266"/>
                      <w:rFonts w:hint="default" w:ascii="Times New Roman" w:hAnsi="Times New Roman" w:eastAsia="宋体" w:cs="Times New Roman"/>
                      <w:color w:val="auto"/>
                      <w:sz w:val="21"/>
                      <w:szCs w:val="21"/>
                      <w:lang w:bidi="ar"/>
                    </w:rPr>
                    <w:t>曝气管</w:t>
                  </w:r>
                  <w:r>
                    <w:rPr>
                      <w:rStyle w:val="265"/>
                      <w:rFonts w:hint="default" w:ascii="Times New Roman" w:hAnsi="Times New Roman" w:eastAsia="宋体" w:cs="Times New Roman"/>
                      <w:color w:val="auto"/>
                      <w:sz w:val="21"/>
                      <w:szCs w:val="21"/>
                      <w:lang w:bidi="ar"/>
                    </w:rPr>
                    <w:t>DN65</w:t>
                  </w:r>
                </w:p>
              </w:tc>
              <w:tc>
                <w:tcPr>
                  <w:tcW w:w="8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bidi="ar"/>
                    </w:rPr>
                    <w:t>1</w:t>
                  </w:r>
                </w:p>
              </w:tc>
              <w:tc>
                <w:tcPr>
                  <w:tcW w:w="7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bidi="ar"/>
                    </w:rPr>
                    <w:t>套</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16</w:t>
                  </w:r>
                </w:p>
              </w:tc>
              <w:tc>
                <w:tcPr>
                  <w:tcW w:w="223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bidi="ar"/>
                    </w:rPr>
                    <w:t>消化液回流泵</w:t>
                  </w:r>
                </w:p>
              </w:tc>
              <w:tc>
                <w:tcPr>
                  <w:tcW w:w="27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i w:val="0"/>
                      <w:color w:val="auto"/>
                      <w:kern w:val="2"/>
                      <w:sz w:val="21"/>
                      <w:szCs w:val="21"/>
                      <w:u w:val="none"/>
                      <w:lang w:val="en-US" w:eastAsia="zh-CN" w:bidi="ar-SA"/>
                    </w:rPr>
                  </w:pPr>
                  <w:r>
                    <w:rPr>
                      <w:rStyle w:val="265"/>
                      <w:rFonts w:hint="default" w:ascii="Times New Roman" w:hAnsi="Times New Roman" w:eastAsia="宋体" w:cs="Times New Roman"/>
                      <w:color w:val="auto"/>
                      <w:sz w:val="21"/>
                      <w:szCs w:val="21"/>
                      <w:lang w:bidi="ar"/>
                    </w:rPr>
                    <w:t>WQ10-10-1 Q=10/h H=10N=1.5Kw</w:t>
                  </w:r>
                  <w:r>
                    <w:rPr>
                      <w:rStyle w:val="266"/>
                      <w:rFonts w:hint="default" w:ascii="Times New Roman" w:hAnsi="Times New Roman" w:eastAsia="宋体" w:cs="Times New Roman"/>
                      <w:color w:val="auto"/>
                      <w:sz w:val="21"/>
                      <w:szCs w:val="21"/>
                      <w:lang w:bidi="ar"/>
                    </w:rPr>
                    <w:t>，不锈钢</w:t>
                  </w:r>
                </w:p>
              </w:tc>
              <w:tc>
                <w:tcPr>
                  <w:tcW w:w="8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bidi="ar"/>
                    </w:rPr>
                    <w:t>1</w:t>
                  </w:r>
                </w:p>
              </w:tc>
              <w:tc>
                <w:tcPr>
                  <w:tcW w:w="7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bidi="ar"/>
                    </w:rPr>
                    <w:t>台</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17</w:t>
                  </w:r>
                </w:p>
              </w:tc>
              <w:tc>
                <w:tcPr>
                  <w:tcW w:w="223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鼓风机</w:t>
                  </w:r>
                </w:p>
              </w:tc>
              <w:tc>
                <w:tcPr>
                  <w:tcW w:w="27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color w:val="auto"/>
                      <w:kern w:val="0"/>
                      <w:sz w:val="21"/>
                      <w:szCs w:val="21"/>
                      <w:lang w:bidi="ar"/>
                    </w:rPr>
                    <w:t>SWR50S Q=1.69m3/min  P=39Kpa  N=4.4Kw</w:t>
                  </w:r>
                </w:p>
              </w:tc>
              <w:tc>
                <w:tcPr>
                  <w:tcW w:w="8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bidi="ar"/>
                    </w:rPr>
                    <w:t>2</w:t>
                  </w:r>
                </w:p>
              </w:tc>
              <w:tc>
                <w:tcPr>
                  <w:tcW w:w="7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bidi="ar"/>
                    </w:rPr>
                    <w:t>台</w:t>
                  </w:r>
                </w:p>
              </w:tc>
              <w:tc>
                <w:tcPr>
                  <w:tcW w:w="7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Times New Roman" w:hAnsi="Times New Roman" w:eastAsia="宋体" w:cs="Times New Roman"/>
                      <w:color w:val="auto"/>
                      <w:sz w:val="21"/>
                      <w:szCs w:val="21"/>
                    </w:rPr>
                  </w:pPr>
                </w:p>
              </w:tc>
            </w:tr>
          </w:tbl>
          <w:p>
            <w:pPr>
              <w:keepNext w:val="0"/>
              <w:keepLines w:val="0"/>
              <w:numPr>
                <w:ilvl w:val="0"/>
                <w:numId w:val="4"/>
              </w:numPr>
              <w:suppressLineNumbers w:val="0"/>
              <w:spacing w:before="0" w:beforeAutospacing="0" w:after="0" w:afterAutospacing="0" w:line="440" w:lineRule="exact"/>
              <w:ind w:left="0" w:right="0" w:firstLine="482" w:firstLineChars="200"/>
              <w:outlineLvl w:val="2"/>
              <w:rPr>
                <w:rFonts w:hint="eastAsia"/>
                <w:b/>
                <w:bCs/>
                <w:color w:val="auto"/>
                <w:sz w:val="24"/>
                <w:szCs w:val="22"/>
                <w:highlight w:val="none"/>
                <w:lang w:val="en-US" w:eastAsia="zh-CN"/>
              </w:rPr>
            </w:pPr>
            <w:r>
              <w:rPr>
                <w:rFonts w:hint="eastAsia"/>
                <w:b/>
                <w:bCs/>
                <w:color w:val="auto"/>
                <w:sz w:val="24"/>
                <w:szCs w:val="22"/>
                <w:highlight w:val="none"/>
                <w:lang w:val="en-US" w:eastAsia="zh-CN"/>
              </w:rPr>
              <w:t>产品方案</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完成好氧发酵后的物料即为有机肥料。设计规模为10t/d（3650t/a）。</w:t>
            </w:r>
          </w:p>
          <w:p>
            <w:pPr>
              <w:pStyle w:val="262"/>
              <w:keepNext w:val="0"/>
              <w:keepLines w:val="0"/>
              <w:suppressLineNumbers w:val="0"/>
              <w:tabs>
                <w:tab w:val="left" w:pos="1511"/>
                <w:tab w:val="left" w:pos="3126"/>
                <w:tab w:val="left" w:pos="6970"/>
              </w:tabs>
              <w:snapToGrid/>
              <w:spacing w:before="0" w:beforeAutospacing="0" w:after="0" w:afterAutospacing="0"/>
              <w:ind w:left="0" w:right="0"/>
              <w:rPr>
                <w:rFonts w:hint="default" w:ascii="Times New Roman" w:hAnsi="Times New Roman"/>
                <w:color w:val="auto"/>
                <w:szCs w:val="24"/>
              </w:rPr>
            </w:pPr>
            <w:r>
              <w:rPr>
                <w:rFonts w:hint="default" w:ascii="Times New Roman" w:hAnsi="Times New Roman" w:eastAsia="宋体"/>
                <w:b/>
                <w:color w:val="auto"/>
                <w:sz w:val="21"/>
                <w:szCs w:val="21"/>
              </w:rPr>
              <w:t>表2-</w:t>
            </w:r>
            <w:r>
              <w:rPr>
                <w:rFonts w:hint="eastAsia" w:ascii="Times New Roman" w:hAnsi="Times New Roman" w:eastAsia="宋体"/>
                <w:b/>
                <w:color w:val="auto"/>
                <w:sz w:val="21"/>
                <w:szCs w:val="21"/>
                <w:lang w:val="en-US" w:eastAsia="zh-CN"/>
              </w:rPr>
              <w:t>4</w:t>
            </w:r>
            <w:r>
              <w:rPr>
                <w:rFonts w:hint="default" w:ascii="Times New Roman" w:hAnsi="Times New Roman" w:eastAsia="宋体"/>
                <w:b/>
                <w:color w:val="auto"/>
                <w:sz w:val="21"/>
                <w:szCs w:val="21"/>
              </w:rPr>
              <w:t xml:space="preserve">  项目产品一览表</w:t>
            </w:r>
          </w:p>
          <w:tbl>
            <w:tblPr>
              <w:tblStyle w:val="45"/>
              <w:tblW w:w="81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667"/>
              <w:gridCol w:w="1355"/>
              <w:gridCol w:w="1226"/>
              <w:gridCol w:w="2111"/>
              <w:gridCol w:w="7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kern w:val="0"/>
                      <w:szCs w:val="21"/>
                    </w:rPr>
                  </w:pPr>
                  <w:r>
                    <w:rPr>
                      <w:rFonts w:hint="default"/>
                      <w:b/>
                      <w:bCs/>
                      <w:color w:val="auto"/>
                      <w:kern w:val="0"/>
                      <w:szCs w:val="21"/>
                    </w:rPr>
                    <w:t>序号</w:t>
                  </w:r>
                </w:p>
              </w:tc>
              <w:tc>
                <w:tcPr>
                  <w:tcW w:w="16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kern w:val="0"/>
                      <w:szCs w:val="21"/>
                    </w:rPr>
                  </w:pPr>
                  <w:r>
                    <w:rPr>
                      <w:rFonts w:hint="eastAsia"/>
                      <w:b/>
                      <w:bCs/>
                      <w:color w:val="auto"/>
                      <w:kern w:val="0"/>
                      <w:szCs w:val="21"/>
                    </w:rPr>
                    <w:t>名</w:t>
                  </w:r>
                  <w:r>
                    <w:rPr>
                      <w:rFonts w:hint="default"/>
                      <w:b/>
                      <w:bCs/>
                      <w:color w:val="auto"/>
                      <w:kern w:val="0"/>
                      <w:szCs w:val="21"/>
                    </w:rPr>
                    <w:t>称</w:t>
                  </w:r>
                </w:p>
              </w:tc>
              <w:tc>
                <w:tcPr>
                  <w:tcW w:w="135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b/>
                      <w:bCs/>
                      <w:color w:val="auto"/>
                      <w:kern w:val="0"/>
                      <w:szCs w:val="21"/>
                    </w:rPr>
                  </w:pPr>
                  <w:r>
                    <w:rPr>
                      <w:rFonts w:hint="eastAsia"/>
                      <w:b/>
                      <w:bCs/>
                      <w:color w:val="auto"/>
                      <w:kern w:val="0"/>
                      <w:szCs w:val="21"/>
                    </w:rPr>
                    <w:t>生产量</w:t>
                  </w:r>
                </w:p>
              </w:tc>
              <w:tc>
                <w:tcPr>
                  <w:tcW w:w="122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kern w:val="0"/>
                      <w:szCs w:val="21"/>
                    </w:rPr>
                  </w:pPr>
                  <w:r>
                    <w:rPr>
                      <w:rFonts w:hint="eastAsia"/>
                      <w:b/>
                      <w:bCs/>
                      <w:color w:val="auto"/>
                      <w:kern w:val="0"/>
                      <w:szCs w:val="21"/>
                    </w:rPr>
                    <w:t>流向</w:t>
                  </w:r>
                </w:p>
              </w:tc>
              <w:tc>
                <w:tcPr>
                  <w:tcW w:w="211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宋体"/>
                      <w:b/>
                      <w:bCs/>
                      <w:color w:val="auto"/>
                      <w:kern w:val="0"/>
                      <w:szCs w:val="21"/>
                      <w:lang w:val="en-US" w:eastAsia="zh-CN"/>
                    </w:rPr>
                  </w:pPr>
                  <w:r>
                    <w:rPr>
                      <w:rFonts w:hint="eastAsia" w:eastAsia="宋体"/>
                      <w:b/>
                      <w:bCs/>
                      <w:color w:val="auto"/>
                      <w:kern w:val="0"/>
                      <w:szCs w:val="21"/>
                      <w:lang w:val="en-US" w:eastAsia="zh-CN"/>
                    </w:rPr>
                    <w:t>包装</w:t>
                  </w:r>
                </w:p>
              </w:tc>
              <w:tc>
                <w:tcPr>
                  <w:tcW w:w="73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b/>
                      <w:bCs/>
                      <w:color w:val="auto"/>
                      <w:kern w:val="0"/>
                      <w:szCs w:val="21"/>
                    </w:rPr>
                  </w:pPr>
                  <w:r>
                    <w:rPr>
                      <w:rFonts w:hint="eastAsia"/>
                      <w:b/>
                      <w:bCs/>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0"/>
                      <w:szCs w:val="21"/>
                    </w:rPr>
                  </w:pPr>
                  <w:r>
                    <w:rPr>
                      <w:rFonts w:hint="default"/>
                      <w:color w:val="auto"/>
                      <w:kern w:val="0"/>
                      <w:szCs w:val="21"/>
                    </w:rPr>
                    <w:t>1</w:t>
                  </w:r>
                </w:p>
              </w:tc>
              <w:tc>
                <w:tcPr>
                  <w:tcW w:w="16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0"/>
                      <w:szCs w:val="21"/>
                    </w:rPr>
                  </w:pPr>
                  <w:r>
                    <w:rPr>
                      <w:rFonts w:hint="eastAsia" w:ascii="Times New Roman" w:hAnsi="Times New Roman" w:eastAsia="宋体"/>
                      <w:color w:val="auto"/>
                      <w:szCs w:val="24"/>
                      <w:lang w:val="en-US" w:eastAsia="zh-CN"/>
                    </w:rPr>
                    <w:t>有机肥料</w:t>
                  </w:r>
                </w:p>
              </w:tc>
              <w:tc>
                <w:tcPr>
                  <w:tcW w:w="135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0"/>
                      <w:szCs w:val="21"/>
                    </w:rPr>
                  </w:pPr>
                  <w:r>
                    <w:rPr>
                      <w:rFonts w:hint="eastAsia"/>
                      <w:color w:val="auto"/>
                      <w:kern w:val="0"/>
                      <w:szCs w:val="21"/>
                      <w:lang w:val="en-US" w:eastAsia="zh-CN" w:bidi="ar"/>
                    </w:rPr>
                    <w:t>3650</w:t>
                  </w:r>
                  <w:r>
                    <w:rPr>
                      <w:rFonts w:hint="eastAsia"/>
                      <w:color w:val="auto"/>
                      <w:kern w:val="0"/>
                      <w:szCs w:val="21"/>
                      <w:lang w:bidi="ar"/>
                    </w:rPr>
                    <w:t>吨/年</w:t>
                  </w:r>
                </w:p>
              </w:tc>
              <w:tc>
                <w:tcPr>
                  <w:tcW w:w="122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auto"/>
                      <w:kern w:val="0"/>
                      <w:szCs w:val="21"/>
                      <w:lang w:val="en-US" w:eastAsia="zh-CN"/>
                    </w:rPr>
                  </w:pPr>
                  <w:r>
                    <w:rPr>
                      <w:rFonts w:hint="eastAsia"/>
                      <w:color w:val="auto"/>
                      <w:kern w:val="0"/>
                      <w:szCs w:val="21"/>
                      <w:lang w:val="en-US" w:eastAsia="zh-CN"/>
                    </w:rPr>
                    <w:t>种植业</w:t>
                  </w:r>
                </w:p>
              </w:tc>
              <w:tc>
                <w:tcPr>
                  <w:tcW w:w="211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auto"/>
                      <w:kern w:val="0"/>
                      <w:szCs w:val="21"/>
                      <w:lang w:val="en-US" w:eastAsia="zh-CN"/>
                    </w:rPr>
                  </w:pPr>
                  <w:r>
                    <w:rPr>
                      <w:rFonts w:hint="eastAsia" w:eastAsia="宋体"/>
                      <w:color w:val="auto"/>
                      <w:kern w:val="0"/>
                      <w:szCs w:val="21"/>
                      <w:lang w:val="en-US" w:eastAsia="zh-CN"/>
                    </w:rPr>
                    <w:t>桶装</w:t>
                  </w:r>
                  <w:r>
                    <w:rPr>
                      <w:rFonts w:hint="eastAsia"/>
                      <w:color w:val="auto"/>
                      <w:kern w:val="0"/>
                      <w:szCs w:val="21"/>
                      <w:lang w:val="en-US" w:eastAsia="zh-CN"/>
                    </w:rPr>
                    <w:t>或密封袋装</w:t>
                  </w:r>
                </w:p>
              </w:tc>
              <w:tc>
                <w:tcPr>
                  <w:tcW w:w="73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auto"/>
                      <w:kern w:val="0"/>
                      <w:szCs w:val="21"/>
                      <w:lang w:val="en-US" w:eastAsia="zh-CN"/>
                    </w:rPr>
                  </w:pPr>
                  <w:r>
                    <w:rPr>
                      <w:rFonts w:hint="eastAsia"/>
                      <w:color w:val="auto"/>
                      <w:kern w:val="0"/>
                      <w:szCs w:val="21"/>
                      <w:lang w:val="en-US" w:eastAsia="zh-CN"/>
                    </w:rPr>
                    <w:t>/</w:t>
                  </w:r>
                </w:p>
              </w:tc>
            </w:tr>
          </w:tbl>
          <w:p>
            <w:pPr>
              <w:keepNext w:val="0"/>
              <w:keepLines w:val="0"/>
              <w:suppressLineNumbers w:val="0"/>
              <w:spacing w:before="0" w:beforeAutospacing="0" w:after="0" w:afterAutospacing="0" w:line="440" w:lineRule="exact"/>
              <w:ind w:left="0" w:right="0" w:firstLine="482" w:firstLineChars="200"/>
              <w:outlineLvl w:val="2"/>
              <w:rPr>
                <w:rFonts w:hint="default"/>
                <w:b/>
                <w:bCs/>
                <w:color w:val="auto"/>
                <w:sz w:val="24"/>
                <w:szCs w:val="22"/>
                <w:highlight w:val="none"/>
              </w:rPr>
            </w:pPr>
            <w:r>
              <w:rPr>
                <w:rFonts w:hint="default"/>
                <w:b/>
                <w:bCs/>
                <w:color w:val="auto"/>
                <w:sz w:val="24"/>
                <w:szCs w:val="22"/>
                <w:highlight w:val="none"/>
              </w:rPr>
              <w:t>1</w:t>
            </w:r>
            <w:r>
              <w:rPr>
                <w:rFonts w:hint="eastAsia"/>
                <w:b/>
                <w:bCs/>
                <w:color w:val="auto"/>
                <w:sz w:val="24"/>
                <w:szCs w:val="22"/>
                <w:highlight w:val="none"/>
                <w:lang w:val="en-US" w:eastAsia="zh-CN"/>
              </w:rPr>
              <w:t>0</w:t>
            </w:r>
            <w:r>
              <w:rPr>
                <w:rFonts w:hint="default"/>
                <w:b/>
                <w:bCs/>
                <w:color w:val="auto"/>
                <w:sz w:val="24"/>
                <w:szCs w:val="22"/>
                <w:highlight w:val="none"/>
              </w:rPr>
              <w:t>、公用工程</w:t>
            </w:r>
          </w:p>
          <w:p>
            <w:pPr>
              <w:keepNext w:val="0"/>
              <w:keepLines w:val="0"/>
              <w:suppressLineNumbers w:val="0"/>
              <w:spacing w:before="0" w:beforeAutospacing="0" w:after="0" w:afterAutospacing="0" w:line="440" w:lineRule="exact"/>
              <w:ind w:left="-60" w:right="0" w:firstLine="480"/>
              <w:rPr>
                <w:rFonts w:hint="default"/>
                <w:color w:val="auto"/>
                <w:sz w:val="24"/>
                <w:szCs w:val="22"/>
                <w:highlight w:val="none"/>
              </w:rPr>
            </w:pPr>
            <w:r>
              <w:rPr>
                <w:rFonts w:hint="default"/>
                <w:color w:val="auto"/>
                <w:sz w:val="24"/>
                <w:szCs w:val="22"/>
                <w:highlight w:val="none"/>
              </w:rPr>
              <w:t>（</w:t>
            </w:r>
            <w:r>
              <w:rPr>
                <w:rFonts w:hint="eastAsia"/>
                <w:color w:val="auto"/>
                <w:sz w:val="24"/>
                <w:szCs w:val="22"/>
                <w:highlight w:val="none"/>
              </w:rPr>
              <w:t>1</w:t>
            </w:r>
            <w:r>
              <w:rPr>
                <w:rFonts w:hint="default"/>
                <w:color w:val="auto"/>
                <w:sz w:val="24"/>
                <w:szCs w:val="22"/>
                <w:highlight w:val="none"/>
              </w:rPr>
              <w:t>）给排水</w:t>
            </w:r>
          </w:p>
          <w:p>
            <w:pPr>
              <w:pStyle w:val="246"/>
              <w:keepNext w:val="0"/>
              <w:keepLines w:val="0"/>
              <w:suppressLineNumbers w:val="0"/>
              <w:spacing w:before="0" w:beforeAutospacing="0" w:after="0" w:afterAutospacing="0" w:line="440" w:lineRule="exact"/>
              <w:ind w:left="0" w:right="0" w:firstLine="480"/>
              <w:rPr>
                <w:rFonts w:hint="default"/>
                <w:color w:val="auto"/>
                <w:highlight w:val="none"/>
              </w:rPr>
            </w:pPr>
            <w:r>
              <w:rPr>
                <w:rFonts w:hint="default"/>
                <w:color w:val="auto"/>
                <w:szCs w:val="22"/>
                <w:highlight w:val="none"/>
              </w:rPr>
              <w:fldChar w:fldCharType="begin"/>
            </w:r>
            <w:r>
              <w:rPr>
                <w:rFonts w:hint="default"/>
                <w:color w:val="auto"/>
                <w:szCs w:val="22"/>
                <w:highlight w:val="none"/>
              </w:rPr>
              <w:instrText xml:space="preserve">= 1 \* GB3</w:instrText>
            </w:r>
            <w:r>
              <w:rPr>
                <w:rFonts w:hint="default"/>
                <w:color w:val="auto"/>
                <w:szCs w:val="22"/>
                <w:highlight w:val="none"/>
              </w:rPr>
              <w:fldChar w:fldCharType="separate"/>
            </w:r>
            <w:r>
              <w:rPr>
                <w:rFonts w:hint="eastAsia" w:ascii="宋体" w:hAnsi="宋体" w:cs="宋体"/>
                <w:color w:val="auto"/>
                <w:szCs w:val="22"/>
                <w:highlight w:val="none"/>
              </w:rPr>
              <w:t>①</w:t>
            </w:r>
            <w:r>
              <w:rPr>
                <w:rFonts w:hint="default"/>
                <w:color w:val="auto"/>
                <w:szCs w:val="22"/>
                <w:highlight w:val="none"/>
              </w:rPr>
              <w:fldChar w:fldCharType="end"/>
            </w:r>
            <w:r>
              <w:rPr>
                <w:rFonts w:hint="default"/>
                <w:color w:val="auto"/>
                <w:szCs w:val="22"/>
                <w:highlight w:val="none"/>
              </w:rPr>
              <w:t>给水</w:t>
            </w:r>
            <w:r>
              <w:rPr>
                <w:rFonts w:hint="default"/>
                <w:color w:val="auto"/>
                <w:kern w:val="0"/>
                <w:highlight w:val="none"/>
              </w:rPr>
              <w:t>：</w:t>
            </w:r>
            <w:r>
              <w:rPr>
                <w:rFonts w:hint="default"/>
                <w:bCs/>
                <w:color w:val="auto"/>
                <w:highlight w:val="none"/>
              </w:rPr>
              <w:t>项目用水依托</w:t>
            </w:r>
            <w:r>
              <w:rPr>
                <w:rFonts w:hint="default"/>
                <w:color w:val="auto"/>
                <w:highlight w:val="none"/>
              </w:rPr>
              <w:t>现有供水系统，由市政供水管网</w:t>
            </w:r>
            <w:r>
              <w:rPr>
                <w:rFonts w:hint="eastAsia"/>
                <w:color w:val="auto"/>
                <w:highlight w:val="none"/>
                <w:lang w:val="en-US" w:eastAsia="zh-CN"/>
              </w:rPr>
              <w:t>供给</w:t>
            </w:r>
            <w:r>
              <w:rPr>
                <w:rFonts w:hint="default"/>
                <w:color w:val="auto"/>
                <w:highlight w:val="none"/>
              </w:rPr>
              <w:t>。</w:t>
            </w:r>
          </w:p>
          <w:p>
            <w:pPr>
              <w:pStyle w:val="246"/>
              <w:keepNext w:val="0"/>
              <w:keepLines w:val="0"/>
              <w:suppressLineNumbers w:val="0"/>
              <w:spacing w:before="0" w:beforeAutospacing="0" w:after="0" w:afterAutospacing="0" w:line="440" w:lineRule="exact"/>
              <w:ind w:left="0" w:right="0" w:firstLine="480"/>
              <w:rPr>
                <w:rFonts w:hint="default" w:eastAsia="宋体"/>
                <w:color w:val="auto"/>
                <w:highlight w:val="none"/>
                <w:lang w:val="en-US" w:eastAsia="zh-CN"/>
              </w:rPr>
            </w:pPr>
            <w:r>
              <w:rPr>
                <w:rFonts w:hint="eastAsia"/>
                <w:b/>
                <w:bCs/>
                <w:color w:val="auto"/>
                <w:highlight w:val="none"/>
                <w:lang w:val="en-US" w:eastAsia="zh-CN"/>
              </w:rPr>
              <w:t>生活用水：</w:t>
            </w:r>
            <w:r>
              <w:rPr>
                <w:rFonts w:hint="eastAsia"/>
                <w:color w:val="auto"/>
                <w:highlight w:val="none"/>
                <w:lang w:val="en-US" w:eastAsia="zh-CN"/>
              </w:rPr>
              <w:t>项目劳动定员10人，均不在厂内食宿。生活用水量参照《关于印发新疆维吾尔自治区工业和生活用水定额的通知》（新政办发〔2007]105号）中东疆区有上下水设施无淋浴设备楼房城镇居民住宅生活用水（平均日用水）用水量以70L/d每人计，则项目生活用水量约为0.7m</w:t>
            </w:r>
            <w:r>
              <w:rPr>
                <w:rFonts w:hint="eastAsia"/>
                <w:color w:val="auto"/>
                <w:highlight w:val="none"/>
                <w:vertAlign w:val="superscript"/>
                <w:lang w:val="en-US" w:eastAsia="zh-CN"/>
              </w:rPr>
              <w:t>3</w:t>
            </w:r>
            <w:r>
              <w:rPr>
                <w:rFonts w:hint="eastAsia"/>
                <w:color w:val="auto"/>
                <w:highlight w:val="none"/>
                <w:lang w:val="en-US" w:eastAsia="zh-CN"/>
              </w:rPr>
              <w:t>/d（255.5m</w:t>
            </w:r>
            <w:r>
              <w:rPr>
                <w:rFonts w:hint="eastAsia"/>
                <w:color w:val="auto"/>
                <w:highlight w:val="none"/>
                <w:vertAlign w:val="superscript"/>
                <w:lang w:val="en-US" w:eastAsia="zh-CN"/>
              </w:rPr>
              <w:t>3</w:t>
            </w:r>
            <w:r>
              <w:rPr>
                <w:rFonts w:hint="eastAsia"/>
                <w:color w:val="auto"/>
                <w:highlight w:val="none"/>
                <w:lang w:val="en-US" w:eastAsia="zh-CN"/>
              </w:rPr>
              <w:t>/a）。</w:t>
            </w:r>
          </w:p>
          <w:p>
            <w:pPr>
              <w:pStyle w:val="246"/>
              <w:keepNext w:val="0"/>
              <w:keepLines w:val="0"/>
              <w:suppressLineNumbers w:val="0"/>
              <w:spacing w:before="0" w:beforeAutospacing="0" w:after="0" w:afterAutospacing="0" w:line="440" w:lineRule="exact"/>
              <w:ind w:left="0" w:right="0" w:firstLine="480"/>
              <w:rPr>
                <w:rFonts w:hint="eastAsia" w:eastAsia="宋体"/>
                <w:color w:val="auto"/>
                <w:highlight w:val="none"/>
                <w:lang w:val="en-US" w:eastAsia="zh-CN"/>
              </w:rPr>
            </w:pPr>
            <w:r>
              <w:rPr>
                <w:rFonts w:hint="eastAsia"/>
                <w:b/>
                <w:bCs/>
                <w:color w:val="auto"/>
                <w:highlight w:val="none"/>
                <w:lang w:val="en-US" w:eastAsia="zh-CN"/>
              </w:rPr>
              <w:t>冲洗用水：</w:t>
            </w:r>
            <w:r>
              <w:rPr>
                <w:rFonts w:hint="eastAsia" w:hAnsi="宋体" w:cs="宋体"/>
                <w:color w:val="auto"/>
              </w:rPr>
              <w:t>①</w:t>
            </w:r>
            <w:r>
              <w:rPr>
                <w:rFonts w:hint="default" w:ascii="Times New Roman"/>
                <w:color w:val="auto"/>
              </w:rPr>
              <w:t>设备冲洗用水约为 2 m</w:t>
            </w:r>
            <w:r>
              <w:rPr>
                <w:rFonts w:hint="default" w:ascii="Times New Roman"/>
                <w:color w:val="auto"/>
                <w:vertAlign w:val="superscript"/>
              </w:rPr>
              <w:t>3</w:t>
            </w:r>
            <w:r>
              <w:rPr>
                <w:rFonts w:hint="default" w:ascii="Times New Roman"/>
                <w:color w:val="auto"/>
              </w:rPr>
              <w:t>/次，每天冲洗两次，</w:t>
            </w:r>
            <w:r>
              <w:rPr>
                <w:rFonts w:hint="eastAsia" w:ascii="Times New Roman"/>
                <w:color w:val="auto"/>
                <w:lang w:val="en-US" w:eastAsia="zh-CN"/>
              </w:rPr>
              <w:t>用水量</w:t>
            </w:r>
            <w:r>
              <w:rPr>
                <w:rFonts w:hint="default" w:ascii="Times New Roman"/>
                <w:color w:val="auto"/>
              </w:rPr>
              <w:t xml:space="preserve">为 </w:t>
            </w:r>
            <w:r>
              <w:rPr>
                <w:rFonts w:hint="eastAsia" w:ascii="Times New Roman"/>
                <w:color w:val="auto"/>
                <w:lang w:val="en-US" w:eastAsia="zh-CN"/>
              </w:rPr>
              <w:t>4</w:t>
            </w:r>
            <w:r>
              <w:rPr>
                <w:rFonts w:hint="default" w:ascii="Times New Roman"/>
                <w:color w:val="auto"/>
              </w:rPr>
              <w:t xml:space="preserve"> m</w:t>
            </w:r>
            <w:r>
              <w:rPr>
                <w:rFonts w:hint="default" w:ascii="Times New Roman"/>
                <w:color w:val="auto"/>
                <w:vertAlign w:val="superscript"/>
              </w:rPr>
              <w:t>3</w:t>
            </w:r>
            <w:r>
              <w:rPr>
                <w:rFonts w:hint="default" w:ascii="Times New Roman"/>
                <w:color w:val="auto"/>
              </w:rPr>
              <w:t>/d（</w:t>
            </w:r>
            <w:r>
              <w:rPr>
                <w:rFonts w:hint="eastAsia" w:ascii="Times New Roman"/>
                <w:color w:val="auto"/>
                <w:lang w:val="en-US" w:eastAsia="zh-CN"/>
              </w:rPr>
              <w:t>1460</w:t>
            </w:r>
            <w:r>
              <w:rPr>
                <w:rFonts w:hint="default" w:ascii="Times New Roman"/>
                <w:color w:val="auto"/>
              </w:rPr>
              <w:t xml:space="preserve"> m</w:t>
            </w:r>
            <w:r>
              <w:rPr>
                <w:rFonts w:hint="default" w:ascii="Times New Roman"/>
                <w:color w:val="auto"/>
                <w:vertAlign w:val="superscript"/>
              </w:rPr>
              <w:t>3</w:t>
            </w:r>
            <w:r>
              <w:rPr>
                <w:rFonts w:hint="default" w:ascii="Times New Roman"/>
                <w:color w:val="auto"/>
              </w:rPr>
              <w:t>/a）；</w:t>
            </w:r>
            <w:r>
              <w:rPr>
                <w:rFonts w:hint="eastAsia" w:hAnsi="宋体" w:cs="宋体"/>
                <w:color w:val="auto"/>
              </w:rPr>
              <w:t>②</w:t>
            </w:r>
            <w:r>
              <w:rPr>
                <w:rFonts w:hint="default" w:ascii="Times New Roman"/>
                <w:color w:val="auto"/>
              </w:rPr>
              <w:t>生产车间地面冲洗用水约为 2 m</w:t>
            </w:r>
            <w:r>
              <w:rPr>
                <w:rFonts w:hint="default" w:ascii="Times New Roman"/>
                <w:color w:val="auto"/>
                <w:vertAlign w:val="superscript"/>
              </w:rPr>
              <w:t>3</w:t>
            </w:r>
            <w:r>
              <w:rPr>
                <w:rFonts w:hint="default" w:ascii="Times New Roman"/>
                <w:color w:val="auto"/>
              </w:rPr>
              <w:t>/次，每天冲洗两次，</w:t>
            </w:r>
            <w:r>
              <w:rPr>
                <w:rFonts w:hint="eastAsia" w:ascii="Times New Roman"/>
                <w:color w:val="auto"/>
                <w:lang w:val="en-US" w:eastAsia="zh-CN"/>
              </w:rPr>
              <w:t>用水量</w:t>
            </w:r>
            <w:r>
              <w:rPr>
                <w:rFonts w:hint="default" w:ascii="Times New Roman"/>
                <w:color w:val="auto"/>
              </w:rPr>
              <w:t xml:space="preserve">为 </w:t>
            </w:r>
            <w:r>
              <w:rPr>
                <w:rFonts w:hint="eastAsia" w:ascii="Times New Roman"/>
                <w:color w:val="auto"/>
                <w:lang w:val="en-US" w:eastAsia="zh-CN"/>
              </w:rPr>
              <w:t>4</w:t>
            </w:r>
            <w:r>
              <w:rPr>
                <w:rFonts w:hint="default" w:ascii="Times New Roman"/>
                <w:color w:val="auto"/>
              </w:rPr>
              <w:t xml:space="preserve"> m</w:t>
            </w:r>
            <w:r>
              <w:rPr>
                <w:rFonts w:hint="default" w:ascii="Times New Roman"/>
                <w:color w:val="auto"/>
                <w:vertAlign w:val="superscript"/>
              </w:rPr>
              <w:t>3</w:t>
            </w:r>
            <w:r>
              <w:rPr>
                <w:rFonts w:hint="default" w:ascii="Times New Roman"/>
                <w:color w:val="auto"/>
              </w:rPr>
              <w:t>/d（</w:t>
            </w:r>
            <w:r>
              <w:rPr>
                <w:rFonts w:hint="eastAsia" w:ascii="Times New Roman"/>
                <w:color w:val="auto"/>
                <w:lang w:val="en-US" w:eastAsia="zh-CN"/>
              </w:rPr>
              <w:t>1460</w:t>
            </w:r>
            <w:r>
              <w:rPr>
                <w:rFonts w:hint="default" w:ascii="Times New Roman"/>
                <w:color w:val="auto"/>
              </w:rPr>
              <w:t xml:space="preserve"> m</w:t>
            </w:r>
            <w:r>
              <w:rPr>
                <w:rFonts w:hint="default" w:ascii="Times New Roman"/>
                <w:color w:val="auto"/>
                <w:vertAlign w:val="superscript"/>
              </w:rPr>
              <w:t>3</w:t>
            </w:r>
            <w:r>
              <w:rPr>
                <w:rFonts w:hint="default" w:ascii="Times New Roman"/>
                <w:color w:val="auto"/>
              </w:rPr>
              <w:t>/a）</w:t>
            </w:r>
            <w:r>
              <w:rPr>
                <w:rFonts w:hint="eastAsia"/>
                <w:color w:val="auto"/>
                <w:lang w:eastAsia="zh-CN"/>
              </w:rPr>
              <w:t>。</w:t>
            </w:r>
          </w:p>
          <w:p>
            <w:pPr>
              <w:pStyle w:val="246"/>
              <w:keepNext w:val="0"/>
              <w:keepLines w:val="0"/>
              <w:suppressLineNumbers w:val="0"/>
              <w:spacing w:before="0" w:beforeAutospacing="0" w:after="0" w:afterAutospacing="0" w:line="440" w:lineRule="exact"/>
              <w:ind w:left="0" w:right="0" w:firstLine="480"/>
              <w:rPr>
                <w:rFonts w:hint="eastAsia"/>
                <w:color w:val="auto"/>
                <w:highlight w:val="none"/>
                <w:lang w:val="en-US" w:eastAsia="zh-CN"/>
              </w:rPr>
            </w:pPr>
            <w:r>
              <w:rPr>
                <w:rFonts w:hint="eastAsia"/>
                <w:b/>
                <w:bCs/>
                <w:color w:val="auto"/>
                <w:highlight w:val="none"/>
                <w:lang w:val="en-US" w:eastAsia="zh-CN"/>
              </w:rPr>
              <w:t>喷淋塔用水：</w:t>
            </w:r>
            <w:r>
              <w:rPr>
                <w:rFonts w:hint="eastAsia"/>
                <w:color w:val="auto"/>
                <w:highlight w:val="none"/>
                <w:lang w:val="en-US" w:eastAsia="zh-CN"/>
              </w:rPr>
              <w:t>本项目设有一套“水喷淋+除雾器+光氧过滤棉”一体化处理装置处理臭气，其除臭系统产生的喷淋废水循环使用，定期更换。喷淋塔设置1个循环水池，循环水池设计尺寸均为长 1m</w:t>
            </w:r>
            <w:r>
              <w:rPr>
                <w:rFonts w:hint="default" w:ascii="Arial" w:hAnsi="Arial" w:cs="Arial"/>
                <w:color w:val="auto"/>
                <w:highlight w:val="none"/>
                <w:lang w:val="en-US" w:eastAsia="zh-CN"/>
              </w:rPr>
              <w:t>×</w:t>
            </w:r>
            <w:r>
              <w:rPr>
                <w:rFonts w:hint="eastAsia"/>
                <w:color w:val="auto"/>
                <w:highlight w:val="none"/>
                <w:lang w:val="en-US" w:eastAsia="zh-CN"/>
              </w:rPr>
              <w:t>宽1m</w:t>
            </w:r>
            <w:r>
              <w:rPr>
                <w:rFonts w:hint="default" w:ascii="Arial" w:hAnsi="Arial" w:cs="Arial"/>
                <w:color w:val="auto"/>
                <w:highlight w:val="none"/>
                <w:lang w:val="en-US" w:eastAsia="zh-CN"/>
              </w:rPr>
              <w:t>×</w:t>
            </w:r>
            <w:r>
              <w:rPr>
                <w:rFonts w:hint="eastAsia"/>
                <w:color w:val="auto"/>
                <w:highlight w:val="none"/>
                <w:lang w:val="en-US" w:eastAsia="zh-CN"/>
              </w:rPr>
              <w:t>高 1m，有效水深 0.8m，即循环水池有效容量为0.8m</w:t>
            </w:r>
            <w:r>
              <w:rPr>
                <w:rFonts w:hint="eastAsia"/>
                <w:color w:val="auto"/>
                <w:highlight w:val="none"/>
                <w:vertAlign w:val="superscript"/>
                <w:lang w:val="en-US" w:eastAsia="zh-CN"/>
              </w:rPr>
              <w:t>3</w:t>
            </w:r>
            <w:r>
              <w:rPr>
                <w:rFonts w:hint="eastAsia"/>
                <w:color w:val="auto"/>
                <w:highlight w:val="none"/>
                <w:lang w:val="en-US" w:eastAsia="zh-CN"/>
              </w:rPr>
              <w:t>。喷淋水的主要作用是调节废气的温度和湿度，但由于恶臭气体中的氨易溶于水，因此在喷淋水作业过程中会有部分的氨溶于水中，形成氨氮。另外，随着喷淋水的循环使用，水中的盐分会逐渐增大而形成水垢，可能会造成喷淋装置的堵塞，因此，喷淋水在使用一段时间后需进行更换，更换频率为每月更换四次(即每周更换一次)，则相应的喷淋废水产生量为38.4t/a。</w:t>
            </w:r>
          </w:p>
          <w:p>
            <w:pPr>
              <w:pStyle w:val="246"/>
              <w:keepNext w:val="0"/>
              <w:keepLines w:val="0"/>
              <w:suppressLineNumbers w:val="0"/>
              <w:spacing w:before="0" w:beforeAutospacing="0" w:after="0" w:afterAutospacing="0" w:line="440" w:lineRule="exact"/>
              <w:ind w:left="0" w:right="0" w:firstLine="480"/>
              <w:rPr>
                <w:rFonts w:hint="default"/>
                <w:color w:val="auto"/>
                <w:highlight w:val="none"/>
                <w:lang w:val="en-US" w:eastAsia="zh-CN"/>
              </w:rPr>
            </w:pPr>
            <w:r>
              <w:rPr>
                <w:rFonts w:hint="eastAsia"/>
                <w:b/>
                <w:bCs/>
                <w:color w:val="auto"/>
                <w:highlight w:val="none"/>
                <w:lang w:val="en-US" w:eastAsia="zh-CN"/>
              </w:rPr>
              <w:t>脱盐用水：</w:t>
            </w:r>
            <w:r>
              <w:rPr>
                <w:rFonts w:hint="eastAsia"/>
                <w:color w:val="auto"/>
                <w:highlight w:val="none"/>
                <w:lang w:val="en-US" w:eastAsia="zh-CN"/>
              </w:rPr>
              <w:t>本项目处理量为40t/d，按照1t餐厨剩余物使用1t自来水进行脱盐，则脱盐用水为40t/d。</w:t>
            </w:r>
          </w:p>
          <w:p>
            <w:pPr>
              <w:keepNext w:val="0"/>
              <w:keepLines w:val="0"/>
              <w:suppressLineNumbers w:val="0"/>
              <w:spacing w:before="0" w:beforeAutospacing="0" w:after="0" w:afterAutospacing="0" w:line="440" w:lineRule="exact"/>
              <w:ind w:left="0" w:right="0" w:firstLine="480" w:firstLineChars="200"/>
              <w:rPr>
                <w:rFonts w:hint="default"/>
                <w:bCs/>
                <w:color w:val="auto"/>
                <w:sz w:val="24"/>
                <w:szCs w:val="22"/>
                <w:highlight w:val="none"/>
                <w:lang w:val="en-GB"/>
              </w:rPr>
            </w:pPr>
            <w:r>
              <w:rPr>
                <w:rFonts w:hint="eastAsia" w:ascii="宋体" w:hAnsi="宋体" w:cs="宋体"/>
                <w:bCs/>
                <w:color w:val="auto"/>
                <w:sz w:val="24"/>
                <w:szCs w:val="22"/>
                <w:highlight w:val="none"/>
                <w:lang w:val="en-GB"/>
              </w:rPr>
              <w:t>②</w:t>
            </w:r>
            <w:r>
              <w:rPr>
                <w:rFonts w:hint="default"/>
                <w:bCs/>
                <w:color w:val="auto"/>
                <w:sz w:val="24"/>
                <w:szCs w:val="22"/>
                <w:highlight w:val="none"/>
                <w:lang w:val="en-GB"/>
              </w:rPr>
              <w:t>排水</w:t>
            </w:r>
          </w:p>
          <w:p>
            <w:pPr>
              <w:pStyle w:val="246"/>
              <w:keepNext w:val="0"/>
              <w:keepLines w:val="0"/>
              <w:suppressLineNumbers w:val="0"/>
              <w:spacing w:before="0" w:beforeAutospacing="0" w:after="0" w:afterAutospacing="0" w:line="440" w:lineRule="exact"/>
              <w:ind w:left="0" w:right="0" w:firstLine="480"/>
              <w:rPr>
                <w:rFonts w:hint="eastAsia" w:eastAsia="宋体"/>
                <w:color w:val="auto"/>
                <w:highlight w:val="none"/>
                <w:lang w:val="en-US" w:eastAsia="zh-CN"/>
              </w:rPr>
            </w:pPr>
            <w:r>
              <w:rPr>
                <w:rFonts w:hint="eastAsia"/>
                <w:color w:val="auto"/>
                <w:highlight w:val="none"/>
                <w:lang w:val="en-US" w:eastAsia="zh-CN"/>
              </w:rPr>
              <w:t>项目废水主要为生活废水、冲洗废水、喷淋塔废水、脱盐废水</w:t>
            </w:r>
            <w:r>
              <w:rPr>
                <w:rFonts w:hint="eastAsia"/>
                <w:color w:val="auto"/>
                <w:highlight w:val="none"/>
                <w:lang w:eastAsia="zh-CN"/>
              </w:rPr>
              <w:t>。</w:t>
            </w:r>
          </w:p>
          <w:p>
            <w:pPr>
              <w:pStyle w:val="246"/>
              <w:keepNext w:val="0"/>
              <w:keepLines w:val="0"/>
              <w:suppressLineNumbers w:val="0"/>
              <w:spacing w:before="0" w:beforeAutospacing="0" w:after="0" w:afterAutospacing="0" w:line="440" w:lineRule="exact"/>
              <w:ind w:left="0" w:right="0" w:firstLine="480"/>
              <w:rPr>
                <w:rFonts w:hint="default" w:eastAsia="宋体"/>
                <w:color w:val="auto"/>
                <w:highlight w:val="none"/>
                <w:lang w:val="en-US" w:eastAsia="zh-CN"/>
              </w:rPr>
            </w:pPr>
            <w:r>
              <w:rPr>
                <w:rFonts w:hint="eastAsia"/>
                <w:b/>
                <w:bCs/>
                <w:color w:val="auto"/>
                <w:highlight w:val="none"/>
                <w:lang w:val="en-US" w:eastAsia="zh-CN"/>
              </w:rPr>
              <w:t>生活废水：</w:t>
            </w:r>
            <w:r>
              <w:rPr>
                <w:rFonts w:hint="eastAsia"/>
                <w:color w:val="auto"/>
                <w:highlight w:val="none"/>
                <w:lang w:val="en-US" w:eastAsia="zh-CN"/>
              </w:rPr>
              <w:t>项目生活用水量约为0.7m</w:t>
            </w:r>
            <w:r>
              <w:rPr>
                <w:rFonts w:hint="eastAsia"/>
                <w:color w:val="auto"/>
                <w:highlight w:val="none"/>
                <w:vertAlign w:val="superscript"/>
                <w:lang w:val="en-US" w:eastAsia="zh-CN"/>
              </w:rPr>
              <w:t>3</w:t>
            </w:r>
            <w:r>
              <w:rPr>
                <w:rFonts w:hint="eastAsia"/>
                <w:color w:val="auto"/>
                <w:highlight w:val="none"/>
                <w:lang w:val="en-US" w:eastAsia="zh-CN"/>
              </w:rPr>
              <w:t>/d（255.5m</w:t>
            </w:r>
            <w:r>
              <w:rPr>
                <w:rFonts w:hint="eastAsia"/>
                <w:color w:val="auto"/>
                <w:highlight w:val="none"/>
                <w:vertAlign w:val="superscript"/>
                <w:lang w:val="en-US" w:eastAsia="zh-CN"/>
              </w:rPr>
              <w:t>3</w:t>
            </w:r>
            <w:r>
              <w:rPr>
                <w:rFonts w:hint="eastAsia"/>
                <w:color w:val="auto"/>
                <w:highlight w:val="none"/>
                <w:lang w:val="en-US" w:eastAsia="zh-CN"/>
              </w:rPr>
              <w:t>/a）。</w:t>
            </w:r>
            <w:r>
              <w:rPr>
                <w:rFonts w:hint="default" w:ascii="Times New Roman" w:hAnsi="Times New Roman" w:eastAsia="宋体"/>
                <w:color w:val="auto"/>
                <w:szCs w:val="24"/>
              </w:rPr>
              <w:t>排污系数按0.</w:t>
            </w:r>
            <w:r>
              <w:rPr>
                <w:rFonts w:hint="eastAsia" w:ascii="Times New Roman" w:hAnsi="Times New Roman" w:eastAsia="宋体"/>
                <w:color w:val="auto"/>
                <w:szCs w:val="24"/>
              </w:rPr>
              <w:t>9</w:t>
            </w:r>
            <w:r>
              <w:rPr>
                <w:rFonts w:hint="default" w:ascii="Times New Roman" w:hAnsi="Times New Roman" w:eastAsia="宋体"/>
                <w:color w:val="auto"/>
                <w:szCs w:val="24"/>
              </w:rPr>
              <w:t>计算，则日排放生活污水</w:t>
            </w:r>
            <w:r>
              <w:rPr>
                <w:rFonts w:hint="eastAsia" w:ascii="Times New Roman" w:hAnsi="Times New Roman" w:eastAsia="宋体"/>
                <w:color w:val="auto"/>
                <w:szCs w:val="24"/>
                <w:lang w:val="en-US" w:eastAsia="zh-CN"/>
              </w:rPr>
              <w:t>0.63</w:t>
            </w:r>
            <w:r>
              <w:rPr>
                <w:rFonts w:hint="default" w:ascii="Times New Roman" w:hAnsi="宋体" w:eastAsia="宋体"/>
                <w:bCs/>
                <w:color w:val="auto"/>
              </w:rPr>
              <w:t>m</w:t>
            </w:r>
            <w:r>
              <w:rPr>
                <w:rFonts w:hint="default" w:ascii="Times New Roman" w:hAnsi="宋体" w:eastAsia="宋体"/>
                <w:bCs/>
                <w:color w:val="auto"/>
                <w:vertAlign w:val="superscript"/>
              </w:rPr>
              <w:t>3</w:t>
            </w:r>
            <w:r>
              <w:rPr>
                <w:rFonts w:hint="default" w:ascii="Times New Roman" w:hAnsi="Times New Roman" w:eastAsia="宋体"/>
                <w:color w:val="auto"/>
                <w:szCs w:val="24"/>
              </w:rPr>
              <w:t>（</w:t>
            </w:r>
            <w:r>
              <w:rPr>
                <w:rFonts w:hint="eastAsia" w:ascii="Times New Roman" w:hAnsi="Times New Roman" w:eastAsia="宋体"/>
                <w:color w:val="auto"/>
                <w:szCs w:val="24"/>
                <w:lang w:val="en-US" w:eastAsia="zh-CN"/>
              </w:rPr>
              <w:t>229.95</w:t>
            </w:r>
            <w:r>
              <w:rPr>
                <w:rFonts w:hint="default" w:ascii="Times New Roman" w:hAnsi="宋体" w:eastAsia="宋体"/>
                <w:bCs/>
                <w:color w:val="auto"/>
              </w:rPr>
              <w:t>m</w:t>
            </w:r>
            <w:r>
              <w:rPr>
                <w:rFonts w:hint="default" w:ascii="Times New Roman" w:hAnsi="宋体" w:eastAsia="宋体"/>
                <w:bCs/>
                <w:color w:val="auto"/>
                <w:vertAlign w:val="superscript"/>
              </w:rPr>
              <w:t>3</w:t>
            </w:r>
            <w:r>
              <w:rPr>
                <w:rFonts w:hint="default" w:ascii="Times New Roman" w:hAnsi="宋体" w:eastAsia="宋体"/>
                <w:bCs/>
                <w:color w:val="auto"/>
              </w:rPr>
              <w:t>/</w:t>
            </w:r>
            <w:r>
              <w:rPr>
                <w:rFonts w:hint="default" w:ascii="Times New Roman" w:hAnsi="Times New Roman" w:eastAsia="宋体"/>
                <w:color w:val="auto"/>
                <w:szCs w:val="24"/>
              </w:rPr>
              <w:t>a）。</w:t>
            </w:r>
            <w:r>
              <w:rPr>
                <w:rFonts w:hint="eastAsia" w:ascii="Times New Roman" w:hAnsi="Times New Roman" w:eastAsia="宋体"/>
                <w:color w:val="auto"/>
              </w:rPr>
              <w:t>生活污水依托</w:t>
            </w:r>
            <w:r>
              <w:rPr>
                <w:rFonts w:hint="eastAsia" w:ascii="Times New Roman" w:hAnsi="Times New Roman" w:eastAsia="宋体"/>
                <w:color w:val="auto"/>
                <w:lang w:val="en-US" w:eastAsia="zh-CN"/>
              </w:rPr>
              <w:t>厂区自建污水处理站</w:t>
            </w:r>
            <w:r>
              <w:rPr>
                <w:rFonts w:hint="eastAsia" w:ascii="Times New Roman" w:hAnsi="Times New Roman" w:eastAsia="宋体"/>
                <w:color w:val="auto"/>
              </w:rPr>
              <w:t>达到《城市污水再生利用城市杂用水水质》(GB/T18920-2020)中“城市绿化、道路清扫水质标准”后</w:t>
            </w:r>
            <w:r>
              <w:rPr>
                <w:rFonts w:hint="eastAsia" w:ascii="Times New Roman" w:hAnsi="Times New Roman" w:eastAsia="宋体"/>
                <w:color w:val="auto"/>
                <w:lang w:val="en-US" w:eastAsia="zh-CN"/>
              </w:rPr>
              <w:t>用于绿化灌溉</w:t>
            </w:r>
            <w:r>
              <w:rPr>
                <w:rFonts w:hint="eastAsia"/>
                <w:color w:val="auto"/>
                <w:lang w:val="en-US" w:eastAsia="zh-CN"/>
              </w:rPr>
              <w:t>或道路清洗</w:t>
            </w:r>
            <w:r>
              <w:rPr>
                <w:rFonts w:hint="default" w:ascii="Times New Roman" w:hAnsi="宋体" w:eastAsia="宋体"/>
                <w:bCs/>
                <w:color w:val="auto"/>
              </w:rPr>
              <w:t>。</w:t>
            </w:r>
          </w:p>
          <w:p>
            <w:pPr>
              <w:pStyle w:val="246"/>
              <w:keepNext w:val="0"/>
              <w:keepLines w:val="0"/>
              <w:suppressLineNumbers w:val="0"/>
              <w:spacing w:before="0" w:beforeAutospacing="0" w:after="0" w:afterAutospacing="0" w:line="440" w:lineRule="exact"/>
              <w:ind w:left="0" w:right="0" w:firstLine="480"/>
              <w:rPr>
                <w:rFonts w:hint="eastAsia" w:eastAsia="宋体"/>
                <w:color w:val="auto"/>
                <w:highlight w:val="none"/>
                <w:lang w:val="en-US" w:eastAsia="zh-CN"/>
              </w:rPr>
            </w:pPr>
            <w:r>
              <w:rPr>
                <w:rFonts w:hint="eastAsia"/>
                <w:b/>
                <w:bCs/>
                <w:color w:val="auto"/>
                <w:highlight w:val="none"/>
                <w:lang w:val="en-US" w:eastAsia="zh-CN"/>
              </w:rPr>
              <w:t>冲洗废水：</w:t>
            </w:r>
            <w:r>
              <w:rPr>
                <w:rFonts w:hint="eastAsia"/>
                <w:b w:val="0"/>
                <w:bCs w:val="0"/>
                <w:color w:val="auto"/>
                <w:highlight w:val="none"/>
                <w:lang w:val="en-US" w:eastAsia="zh-CN"/>
              </w:rPr>
              <w:t>冲洗</w:t>
            </w:r>
            <w:r>
              <w:rPr>
                <w:rFonts w:hint="eastAsia" w:ascii="Times New Roman"/>
                <w:color w:val="auto"/>
                <w:lang w:val="en-US" w:eastAsia="zh-CN"/>
              </w:rPr>
              <w:t>用水</w:t>
            </w:r>
            <w:r>
              <w:rPr>
                <w:rFonts w:hint="eastAsia"/>
                <w:color w:val="auto"/>
                <w:lang w:val="en-US" w:eastAsia="zh-CN"/>
              </w:rPr>
              <w:t>总</w:t>
            </w:r>
            <w:r>
              <w:rPr>
                <w:rFonts w:hint="eastAsia" w:ascii="Times New Roman"/>
                <w:color w:val="auto"/>
                <w:lang w:val="en-US" w:eastAsia="zh-CN"/>
              </w:rPr>
              <w:t>量</w:t>
            </w:r>
            <w:r>
              <w:rPr>
                <w:rFonts w:hint="default" w:ascii="Times New Roman"/>
                <w:color w:val="auto"/>
              </w:rPr>
              <w:t>为</w:t>
            </w:r>
            <w:r>
              <w:rPr>
                <w:rFonts w:hint="eastAsia"/>
                <w:color w:val="auto"/>
                <w:lang w:val="en-US" w:eastAsia="zh-CN"/>
              </w:rPr>
              <w:t>8</w:t>
            </w:r>
            <w:r>
              <w:rPr>
                <w:rFonts w:hint="default" w:ascii="Times New Roman"/>
                <w:color w:val="auto"/>
              </w:rPr>
              <w:t xml:space="preserve"> m</w:t>
            </w:r>
            <w:r>
              <w:rPr>
                <w:rFonts w:hint="default" w:ascii="Times New Roman"/>
                <w:color w:val="auto"/>
                <w:vertAlign w:val="superscript"/>
              </w:rPr>
              <w:t>3</w:t>
            </w:r>
            <w:r>
              <w:rPr>
                <w:rFonts w:hint="default" w:ascii="Times New Roman"/>
                <w:color w:val="auto"/>
              </w:rPr>
              <w:t>/d（</w:t>
            </w:r>
            <w:r>
              <w:rPr>
                <w:rFonts w:hint="eastAsia"/>
                <w:color w:val="auto"/>
                <w:lang w:val="en-US" w:eastAsia="zh-CN"/>
              </w:rPr>
              <w:t>2920</w:t>
            </w:r>
            <w:r>
              <w:rPr>
                <w:rFonts w:hint="default" w:ascii="Times New Roman"/>
                <w:color w:val="auto"/>
              </w:rPr>
              <w:t>m</w:t>
            </w:r>
            <w:r>
              <w:rPr>
                <w:rFonts w:hint="default" w:ascii="Times New Roman"/>
                <w:color w:val="auto"/>
                <w:vertAlign w:val="superscript"/>
              </w:rPr>
              <w:t>3</w:t>
            </w:r>
            <w:r>
              <w:rPr>
                <w:rFonts w:hint="default" w:ascii="Times New Roman"/>
                <w:color w:val="auto"/>
              </w:rPr>
              <w:t>/a）</w:t>
            </w:r>
            <w:r>
              <w:rPr>
                <w:rFonts w:hint="eastAsia"/>
                <w:color w:val="auto"/>
                <w:lang w:eastAsia="zh-CN"/>
              </w:rPr>
              <w:t>，</w:t>
            </w:r>
            <w:r>
              <w:rPr>
                <w:rFonts w:hint="default" w:ascii="Times New Roman" w:hAnsi="Times New Roman" w:eastAsia="宋体"/>
                <w:color w:val="auto"/>
                <w:szCs w:val="24"/>
              </w:rPr>
              <w:t>排污系数按0.</w:t>
            </w:r>
            <w:r>
              <w:rPr>
                <w:rFonts w:hint="eastAsia" w:ascii="Times New Roman" w:hAnsi="Times New Roman" w:eastAsia="宋体"/>
                <w:color w:val="auto"/>
                <w:szCs w:val="24"/>
              </w:rPr>
              <w:t>9</w:t>
            </w:r>
            <w:r>
              <w:rPr>
                <w:rFonts w:hint="default" w:ascii="Times New Roman" w:hAnsi="Times New Roman" w:eastAsia="宋体"/>
                <w:color w:val="auto"/>
                <w:szCs w:val="24"/>
              </w:rPr>
              <w:t>计算，则日排放</w:t>
            </w:r>
            <w:r>
              <w:rPr>
                <w:rFonts w:hint="eastAsia"/>
                <w:color w:val="auto"/>
                <w:szCs w:val="24"/>
                <w:lang w:val="en-US" w:eastAsia="zh-CN"/>
              </w:rPr>
              <w:t>冲洗废水7.2</w:t>
            </w:r>
            <w:r>
              <w:rPr>
                <w:rFonts w:hint="default" w:ascii="Times New Roman" w:hAnsi="宋体" w:eastAsia="宋体"/>
                <w:bCs/>
                <w:color w:val="auto"/>
              </w:rPr>
              <w:t>m</w:t>
            </w:r>
            <w:r>
              <w:rPr>
                <w:rFonts w:hint="default" w:ascii="Times New Roman" w:hAnsi="宋体" w:eastAsia="宋体"/>
                <w:bCs/>
                <w:color w:val="auto"/>
                <w:vertAlign w:val="superscript"/>
              </w:rPr>
              <w:t>3</w:t>
            </w:r>
            <w:r>
              <w:rPr>
                <w:rFonts w:hint="default" w:ascii="Times New Roman" w:hAnsi="Times New Roman" w:eastAsia="宋体"/>
                <w:color w:val="auto"/>
                <w:szCs w:val="24"/>
              </w:rPr>
              <w:t>（</w:t>
            </w:r>
            <w:r>
              <w:rPr>
                <w:rFonts w:hint="eastAsia"/>
                <w:color w:val="auto"/>
                <w:szCs w:val="24"/>
                <w:lang w:val="en-US" w:eastAsia="zh-CN"/>
              </w:rPr>
              <w:t>2628</w:t>
            </w:r>
            <w:r>
              <w:rPr>
                <w:rFonts w:hint="default" w:ascii="Times New Roman" w:hAnsi="宋体" w:eastAsia="宋体"/>
                <w:bCs/>
                <w:color w:val="auto"/>
              </w:rPr>
              <w:t>m</w:t>
            </w:r>
            <w:r>
              <w:rPr>
                <w:rFonts w:hint="default" w:ascii="Times New Roman" w:hAnsi="宋体" w:eastAsia="宋体"/>
                <w:bCs/>
                <w:color w:val="auto"/>
                <w:vertAlign w:val="superscript"/>
              </w:rPr>
              <w:t>3</w:t>
            </w:r>
            <w:r>
              <w:rPr>
                <w:rFonts w:hint="default" w:ascii="Times New Roman" w:hAnsi="宋体" w:eastAsia="宋体"/>
                <w:bCs/>
                <w:color w:val="auto"/>
              </w:rPr>
              <w:t>/</w:t>
            </w:r>
            <w:r>
              <w:rPr>
                <w:rFonts w:hint="default" w:ascii="Times New Roman" w:hAnsi="Times New Roman" w:eastAsia="宋体"/>
                <w:color w:val="auto"/>
                <w:szCs w:val="24"/>
              </w:rPr>
              <w:t>a）。</w:t>
            </w:r>
            <w:r>
              <w:rPr>
                <w:rFonts w:hint="eastAsia"/>
                <w:color w:val="auto"/>
                <w:lang w:val="en-US" w:eastAsia="zh-CN"/>
              </w:rPr>
              <w:t>地面冲洗废水</w:t>
            </w:r>
            <w:r>
              <w:rPr>
                <w:rFonts w:hint="eastAsia" w:ascii="Times New Roman" w:hAnsi="Times New Roman" w:eastAsia="宋体"/>
                <w:color w:val="auto"/>
              </w:rPr>
              <w:t>依托</w:t>
            </w:r>
            <w:r>
              <w:rPr>
                <w:rFonts w:hint="eastAsia" w:ascii="Times New Roman" w:hAnsi="Times New Roman" w:eastAsia="宋体"/>
                <w:color w:val="auto"/>
                <w:lang w:val="en-US" w:eastAsia="zh-CN"/>
              </w:rPr>
              <w:t>厂区自建污水处理站</w:t>
            </w:r>
            <w:r>
              <w:rPr>
                <w:rFonts w:hint="eastAsia" w:ascii="Times New Roman" w:hAnsi="Times New Roman" w:eastAsia="宋体"/>
                <w:color w:val="auto"/>
              </w:rPr>
              <w:t>达到</w:t>
            </w:r>
            <w:r>
              <w:rPr>
                <w:rFonts w:hint="default" w:ascii="Times New Roman" w:hAnsi="宋体" w:eastAsia="宋体"/>
                <w:bCs/>
                <w:color w:val="auto"/>
              </w:rPr>
              <w:t>《城市污水再生利用城市杂用水水质》(GB/T18920-2020)中“城市绿化、道路清扫水质标准”</w:t>
            </w:r>
            <w:r>
              <w:rPr>
                <w:rFonts w:hint="eastAsia" w:ascii="Times New Roman" w:hAnsi="Times New Roman" w:eastAsia="宋体"/>
                <w:color w:val="auto"/>
              </w:rPr>
              <w:t>后</w:t>
            </w:r>
            <w:r>
              <w:rPr>
                <w:rFonts w:hint="eastAsia" w:ascii="Times New Roman" w:hAnsi="Times New Roman" w:eastAsia="宋体"/>
                <w:color w:val="auto"/>
                <w:lang w:val="en-US" w:eastAsia="zh-CN"/>
              </w:rPr>
              <w:t>用于绿化灌溉</w:t>
            </w:r>
            <w:r>
              <w:rPr>
                <w:rFonts w:hint="eastAsia"/>
                <w:color w:val="auto"/>
                <w:lang w:val="en-US" w:eastAsia="zh-CN"/>
              </w:rPr>
              <w:t>或道路清洗</w:t>
            </w:r>
            <w:r>
              <w:rPr>
                <w:rFonts w:hint="default" w:ascii="Times New Roman" w:hAnsi="宋体" w:eastAsia="宋体"/>
                <w:bCs/>
                <w:color w:val="auto"/>
              </w:rPr>
              <w:t>。</w:t>
            </w:r>
          </w:p>
          <w:p>
            <w:pPr>
              <w:pStyle w:val="246"/>
              <w:keepNext w:val="0"/>
              <w:keepLines w:val="0"/>
              <w:suppressLineNumbers w:val="0"/>
              <w:spacing w:before="0" w:beforeAutospacing="0" w:after="0" w:afterAutospacing="0" w:line="440" w:lineRule="exact"/>
              <w:ind w:left="0" w:right="0" w:firstLine="480"/>
              <w:rPr>
                <w:rFonts w:hint="eastAsia" w:eastAsia="宋体"/>
                <w:color w:val="auto"/>
                <w:highlight w:val="none"/>
                <w:lang w:val="en-US" w:eastAsia="zh-CN"/>
              </w:rPr>
            </w:pPr>
            <w:r>
              <w:rPr>
                <w:rFonts w:hint="eastAsia"/>
                <w:b/>
                <w:bCs/>
                <w:color w:val="auto"/>
                <w:highlight w:val="none"/>
                <w:lang w:val="en-US" w:eastAsia="zh-CN"/>
              </w:rPr>
              <w:t>喷淋塔废水：</w:t>
            </w:r>
            <w:r>
              <w:rPr>
                <w:rFonts w:hint="eastAsia"/>
                <w:color w:val="auto"/>
                <w:highlight w:val="none"/>
                <w:lang w:val="en-US" w:eastAsia="zh-CN"/>
              </w:rPr>
              <w:t>本项目拟设</w:t>
            </w:r>
            <w:r>
              <w:rPr>
                <w:rFonts w:hint="default"/>
                <w:color w:val="auto"/>
                <w:sz w:val="24"/>
                <w:lang w:val="en-US" w:eastAsia="zh-CN"/>
              </w:rPr>
              <w:t>一套</w:t>
            </w:r>
            <w:r>
              <w:rPr>
                <w:rFonts w:hint="default" w:ascii="Times New Roman" w:hAnsi="Times New Roman" w:eastAsia="宋体" w:cs="Times New Roman"/>
                <w:color w:val="auto"/>
                <w:kern w:val="0"/>
                <w:sz w:val="24"/>
                <w:szCs w:val="24"/>
                <w:lang w:val="en-US" w:eastAsia="zh-CN" w:bidi="ar"/>
              </w:rPr>
              <w:t>“水喷淋+除雾器+光氧过滤棉”一体化处理装置</w:t>
            </w:r>
            <w:r>
              <w:rPr>
                <w:rFonts w:hint="default"/>
                <w:color w:val="auto"/>
                <w:sz w:val="24"/>
                <w:lang w:val="en-US" w:eastAsia="zh-CN"/>
              </w:rPr>
              <w:t>处理臭气，</w:t>
            </w:r>
            <w:r>
              <w:rPr>
                <w:rFonts w:hint="eastAsia"/>
                <w:color w:val="auto"/>
                <w:highlight w:val="none"/>
                <w:lang w:val="en-US" w:eastAsia="zh-CN"/>
              </w:rPr>
              <w:t>除臭系统产生的喷淋废水循环使用，定期更换。水洗预处理喷淋塔设置1个循环水池，循环水池设计尺寸均为长 1m</w:t>
            </w:r>
            <w:r>
              <w:rPr>
                <w:rFonts w:hint="default" w:ascii="Arial" w:hAnsi="Arial" w:cs="Arial"/>
                <w:color w:val="auto"/>
                <w:highlight w:val="none"/>
                <w:lang w:val="en-US" w:eastAsia="zh-CN"/>
              </w:rPr>
              <w:t>×</w:t>
            </w:r>
            <w:r>
              <w:rPr>
                <w:rFonts w:hint="eastAsia"/>
                <w:color w:val="auto"/>
                <w:highlight w:val="none"/>
                <w:lang w:val="en-US" w:eastAsia="zh-CN"/>
              </w:rPr>
              <w:t>宽1m</w:t>
            </w:r>
            <w:r>
              <w:rPr>
                <w:rFonts w:hint="default" w:ascii="Arial" w:hAnsi="Arial" w:cs="Arial"/>
                <w:color w:val="auto"/>
                <w:highlight w:val="none"/>
                <w:lang w:val="en-US" w:eastAsia="zh-CN"/>
              </w:rPr>
              <w:t>×</w:t>
            </w:r>
            <w:r>
              <w:rPr>
                <w:rFonts w:hint="eastAsia"/>
                <w:color w:val="auto"/>
                <w:highlight w:val="none"/>
                <w:lang w:val="en-US" w:eastAsia="zh-CN"/>
              </w:rPr>
              <w:t>高 1m，有效水深0.8m，即循环水池有效容量为0.8m</w:t>
            </w:r>
            <w:r>
              <w:rPr>
                <w:rFonts w:hint="eastAsia"/>
                <w:color w:val="auto"/>
                <w:highlight w:val="none"/>
                <w:vertAlign w:val="superscript"/>
                <w:lang w:val="en-US" w:eastAsia="zh-CN"/>
              </w:rPr>
              <w:t>3</w:t>
            </w:r>
            <w:r>
              <w:rPr>
                <w:rFonts w:hint="eastAsia"/>
                <w:color w:val="auto"/>
                <w:highlight w:val="none"/>
                <w:lang w:val="en-US" w:eastAsia="zh-CN"/>
              </w:rPr>
              <w:t>。喷淋水的主要作用是调节废气的温度和湿度，但由于恶臭气体中的氨易溶于水，因此在喷淋水作业过程中会有部分的氨溶于水中，形成氨氮。另外，随着喷淋水的循环使用，水中的盐分会逐渐增大而形成水垢，可能会造成喷淋装置的堵塞，因此，喷淋水在使用一段时间后需进行更换，更换频率为每月更换四次(即每周更换一次)，则相应的喷淋废水产生量为0.1052</w:t>
            </w:r>
            <w:r>
              <w:rPr>
                <w:rFonts w:hint="default" w:ascii="Times New Roman" w:hAnsi="宋体" w:eastAsia="宋体"/>
                <w:bCs/>
                <w:color w:val="auto"/>
              </w:rPr>
              <w:t>m</w:t>
            </w:r>
            <w:r>
              <w:rPr>
                <w:rFonts w:hint="default" w:ascii="Times New Roman" w:hAnsi="宋体" w:eastAsia="宋体"/>
                <w:bCs/>
                <w:color w:val="auto"/>
                <w:vertAlign w:val="superscript"/>
              </w:rPr>
              <w:t>3</w:t>
            </w:r>
            <w:r>
              <w:rPr>
                <w:rFonts w:hint="default" w:ascii="Times New Roman" w:hAnsi="宋体" w:eastAsia="宋体"/>
                <w:bCs/>
                <w:color w:val="auto"/>
              </w:rPr>
              <w:t>/</w:t>
            </w:r>
            <w:r>
              <w:rPr>
                <w:rFonts w:hint="eastAsia"/>
                <w:color w:val="auto"/>
                <w:szCs w:val="24"/>
                <w:lang w:val="en-US" w:eastAsia="zh-CN"/>
              </w:rPr>
              <w:t>d（</w:t>
            </w:r>
            <w:r>
              <w:rPr>
                <w:rFonts w:hint="eastAsia"/>
                <w:color w:val="auto"/>
                <w:highlight w:val="none"/>
                <w:lang w:val="en-US" w:eastAsia="zh-CN"/>
              </w:rPr>
              <w:t>38.4t/a</w:t>
            </w:r>
            <w:r>
              <w:rPr>
                <w:rFonts w:hint="eastAsia"/>
                <w:color w:val="auto"/>
                <w:szCs w:val="24"/>
                <w:lang w:val="en-US" w:eastAsia="zh-CN"/>
              </w:rPr>
              <w:t>）</w:t>
            </w:r>
            <w:r>
              <w:rPr>
                <w:rFonts w:hint="eastAsia"/>
                <w:color w:val="auto"/>
                <w:highlight w:val="none"/>
                <w:lang w:val="en-US" w:eastAsia="zh-CN"/>
              </w:rPr>
              <w:t>。喷淋塔废水</w:t>
            </w:r>
            <w:r>
              <w:rPr>
                <w:rFonts w:hint="eastAsia" w:ascii="Times New Roman" w:hAnsi="Times New Roman" w:eastAsia="宋体"/>
                <w:color w:val="auto"/>
              </w:rPr>
              <w:t>依托</w:t>
            </w:r>
            <w:r>
              <w:rPr>
                <w:rFonts w:hint="eastAsia" w:ascii="Times New Roman" w:hAnsi="Times New Roman" w:eastAsia="宋体"/>
                <w:color w:val="auto"/>
                <w:lang w:val="en-US" w:eastAsia="zh-CN"/>
              </w:rPr>
              <w:t>厂区自建污水处理站</w:t>
            </w:r>
            <w:r>
              <w:rPr>
                <w:rFonts w:hint="eastAsia" w:ascii="Times New Roman" w:hAnsi="Times New Roman" w:eastAsia="宋体"/>
                <w:color w:val="auto"/>
              </w:rPr>
              <w:t>达到</w:t>
            </w:r>
            <w:r>
              <w:rPr>
                <w:rFonts w:hint="default" w:ascii="Times New Roman" w:hAnsi="宋体" w:eastAsia="宋体"/>
                <w:bCs/>
                <w:color w:val="auto"/>
              </w:rPr>
              <w:t>《城市污水再生利用城市杂用水水质》(GB/T18920-2020)中“城市绿化、道路清扫水质标准”</w:t>
            </w:r>
            <w:r>
              <w:rPr>
                <w:rFonts w:hint="eastAsia" w:ascii="Times New Roman" w:hAnsi="Times New Roman" w:eastAsia="宋体"/>
                <w:color w:val="auto"/>
              </w:rPr>
              <w:t>后</w:t>
            </w:r>
            <w:r>
              <w:rPr>
                <w:rFonts w:hint="eastAsia" w:ascii="Times New Roman" w:hAnsi="Times New Roman" w:eastAsia="宋体"/>
                <w:color w:val="auto"/>
                <w:lang w:val="en-US" w:eastAsia="zh-CN"/>
              </w:rPr>
              <w:t>用于绿化灌溉</w:t>
            </w:r>
            <w:r>
              <w:rPr>
                <w:rFonts w:hint="eastAsia"/>
                <w:color w:val="auto"/>
                <w:lang w:val="en-US" w:eastAsia="zh-CN"/>
              </w:rPr>
              <w:t>或道路清洗</w:t>
            </w:r>
            <w:r>
              <w:rPr>
                <w:rFonts w:hint="default" w:ascii="Times New Roman" w:hAnsi="宋体" w:eastAsia="宋体"/>
                <w:bCs/>
                <w:color w:val="auto"/>
              </w:rPr>
              <w:t>。</w:t>
            </w:r>
          </w:p>
          <w:p>
            <w:pPr>
              <w:pStyle w:val="246"/>
              <w:keepNext w:val="0"/>
              <w:keepLines w:val="0"/>
              <w:suppressLineNumbers w:val="0"/>
              <w:spacing w:before="0" w:beforeAutospacing="0" w:after="0" w:afterAutospacing="0" w:line="440" w:lineRule="exact"/>
              <w:ind w:left="0" w:right="0" w:firstLine="480"/>
              <w:rPr>
                <w:rFonts w:hint="default" w:ascii="Times New Roman" w:hAnsi="宋体" w:eastAsia="宋体"/>
                <w:bCs/>
                <w:color w:val="auto"/>
              </w:rPr>
            </w:pPr>
            <w:r>
              <w:rPr>
                <w:rFonts w:hint="eastAsia"/>
                <w:b/>
                <w:bCs/>
                <w:color w:val="auto"/>
                <w:highlight w:val="none"/>
                <w:lang w:val="en-US" w:eastAsia="zh-CN"/>
              </w:rPr>
              <w:t>脱盐废水：</w:t>
            </w:r>
            <w:r>
              <w:rPr>
                <w:rFonts w:hint="eastAsia"/>
                <w:color w:val="auto"/>
                <w:highlight w:val="none"/>
                <w:lang w:val="en-US" w:eastAsia="zh-CN"/>
              </w:rPr>
              <w:t>脱盐用水为40t/d。</w:t>
            </w:r>
            <w:r>
              <w:rPr>
                <w:rFonts w:hint="default" w:ascii="Times New Roman" w:hAnsi="Times New Roman" w:eastAsia="宋体"/>
                <w:color w:val="auto"/>
                <w:szCs w:val="24"/>
              </w:rPr>
              <w:t>排污系数按0.</w:t>
            </w:r>
            <w:r>
              <w:rPr>
                <w:rFonts w:hint="eastAsia" w:ascii="Times New Roman" w:hAnsi="Times New Roman" w:eastAsia="宋体"/>
                <w:color w:val="auto"/>
                <w:szCs w:val="24"/>
              </w:rPr>
              <w:t>9</w:t>
            </w:r>
            <w:r>
              <w:rPr>
                <w:rFonts w:hint="default" w:ascii="Times New Roman" w:hAnsi="Times New Roman" w:eastAsia="宋体"/>
                <w:color w:val="auto"/>
                <w:szCs w:val="24"/>
              </w:rPr>
              <w:t>计算，则日排放</w:t>
            </w:r>
            <w:r>
              <w:rPr>
                <w:rFonts w:hint="eastAsia"/>
                <w:color w:val="auto"/>
                <w:szCs w:val="24"/>
                <w:lang w:val="en-US" w:eastAsia="zh-CN"/>
              </w:rPr>
              <w:t>脱盐废水36</w:t>
            </w:r>
            <w:r>
              <w:rPr>
                <w:rFonts w:hint="default" w:ascii="Times New Roman" w:hAnsi="宋体" w:eastAsia="宋体"/>
                <w:bCs/>
                <w:color w:val="auto"/>
              </w:rPr>
              <w:t>m</w:t>
            </w:r>
            <w:r>
              <w:rPr>
                <w:rFonts w:hint="default" w:ascii="Times New Roman" w:hAnsi="宋体" w:eastAsia="宋体"/>
                <w:bCs/>
                <w:color w:val="auto"/>
                <w:vertAlign w:val="superscript"/>
              </w:rPr>
              <w:t>3</w:t>
            </w:r>
            <w:r>
              <w:rPr>
                <w:rFonts w:hint="default" w:ascii="Times New Roman" w:hAnsi="Times New Roman" w:eastAsia="宋体"/>
                <w:color w:val="auto"/>
                <w:szCs w:val="24"/>
              </w:rPr>
              <w:t>（</w:t>
            </w:r>
            <w:r>
              <w:rPr>
                <w:rFonts w:hint="eastAsia"/>
                <w:color w:val="auto"/>
                <w:szCs w:val="24"/>
                <w:lang w:val="en-US" w:eastAsia="zh-CN"/>
              </w:rPr>
              <w:t>13140</w:t>
            </w:r>
            <w:r>
              <w:rPr>
                <w:rFonts w:hint="default" w:ascii="Times New Roman" w:hAnsi="宋体" w:eastAsia="宋体"/>
                <w:bCs/>
                <w:color w:val="auto"/>
              </w:rPr>
              <w:t>m</w:t>
            </w:r>
            <w:r>
              <w:rPr>
                <w:rFonts w:hint="default" w:ascii="Times New Roman" w:hAnsi="宋体" w:eastAsia="宋体"/>
                <w:bCs/>
                <w:color w:val="auto"/>
                <w:vertAlign w:val="superscript"/>
              </w:rPr>
              <w:t>3</w:t>
            </w:r>
            <w:r>
              <w:rPr>
                <w:rFonts w:hint="default" w:ascii="Times New Roman" w:hAnsi="宋体" w:eastAsia="宋体"/>
                <w:bCs/>
                <w:color w:val="auto"/>
              </w:rPr>
              <w:t>/</w:t>
            </w:r>
            <w:r>
              <w:rPr>
                <w:rFonts w:hint="default" w:ascii="Times New Roman" w:hAnsi="Times New Roman" w:eastAsia="宋体"/>
                <w:color w:val="auto"/>
                <w:szCs w:val="24"/>
              </w:rPr>
              <w:t>a）。</w:t>
            </w:r>
            <w:r>
              <w:rPr>
                <w:rFonts w:hint="default" w:ascii="Times New Roman" w:hAnsi="宋体" w:eastAsia="宋体"/>
                <w:bCs/>
                <w:color w:val="auto"/>
              </w:rPr>
              <w:t>项目</w:t>
            </w:r>
            <w:r>
              <w:rPr>
                <w:rFonts w:hint="eastAsia" w:hAnsi="宋体"/>
                <w:bCs/>
                <w:color w:val="auto"/>
                <w:lang w:val="en-US" w:eastAsia="zh-CN"/>
              </w:rPr>
              <w:t>脱盐废水</w:t>
            </w:r>
            <w:r>
              <w:rPr>
                <w:rFonts w:hint="default" w:ascii="Times New Roman" w:hAnsi="宋体" w:eastAsia="宋体"/>
                <w:bCs/>
                <w:color w:val="auto"/>
              </w:rPr>
              <w:t>经三级化粪池处理后与地面冲洗废水、喷淋废水一起汇至自建污水处理站处理达到《城市污水再生利用城市杂用水水质》(GB/T18920-2020)中“城市绿化、道路清扫水质标准”</w:t>
            </w:r>
          </w:p>
          <w:p>
            <w:pPr>
              <w:pStyle w:val="246"/>
              <w:keepNext w:val="0"/>
              <w:keepLines w:val="0"/>
              <w:suppressLineNumbers w:val="0"/>
              <w:spacing w:before="0" w:beforeAutospacing="0" w:after="0" w:afterAutospacing="0" w:line="440" w:lineRule="exact"/>
              <w:ind w:left="0" w:right="0" w:firstLine="480"/>
              <w:rPr>
                <w:rFonts w:hint="eastAsia" w:hAnsi="宋体"/>
                <w:b w:val="0"/>
                <w:bCs/>
                <w:color w:val="auto"/>
                <w:lang w:val="en-US" w:eastAsia="zh-CN"/>
              </w:rPr>
            </w:pPr>
            <w:r>
              <w:rPr>
                <w:rFonts w:hint="eastAsia" w:hAnsi="宋体"/>
                <w:b/>
                <w:bCs w:val="0"/>
                <w:color w:val="auto"/>
                <w:lang w:val="en-US" w:eastAsia="zh-CN"/>
              </w:rPr>
              <w:t>渗滤液：</w:t>
            </w:r>
            <w:r>
              <w:rPr>
                <w:rFonts w:hint="eastAsia" w:hAnsi="宋体"/>
                <w:b w:val="0"/>
                <w:bCs/>
                <w:color w:val="auto"/>
                <w:lang w:val="en-US" w:eastAsia="zh-CN"/>
              </w:rPr>
              <w:t>本项目处理量为40t/d，根据《排放源统计调查产排污核算方法和系数手册》中“集中式污染治理设施产排污系数手册”中“表 5.2 餐厨垃圾处理厂废水/污染物产排污系数”中渗滤液量的产污系数为0.83立方米/吨垃圾，则渗滤液量为33.2t/d（12118</w:t>
            </w:r>
            <w:r>
              <w:rPr>
                <w:rFonts w:hint="default" w:ascii="Times New Roman" w:hAnsi="宋体" w:eastAsia="宋体"/>
                <w:bCs/>
                <w:color w:val="auto"/>
              </w:rPr>
              <w:t>m</w:t>
            </w:r>
            <w:r>
              <w:rPr>
                <w:rFonts w:hint="default" w:ascii="Times New Roman" w:hAnsi="宋体" w:eastAsia="宋体"/>
                <w:bCs/>
                <w:color w:val="auto"/>
                <w:vertAlign w:val="superscript"/>
              </w:rPr>
              <w:t>3</w:t>
            </w:r>
            <w:r>
              <w:rPr>
                <w:rFonts w:hint="default" w:ascii="Times New Roman" w:hAnsi="宋体" w:eastAsia="宋体"/>
                <w:bCs/>
                <w:color w:val="auto"/>
              </w:rPr>
              <w:t>/</w:t>
            </w:r>
            <w:r>
              <w:rPr>
                <w:rFonts w:hint="default" w:ascii="Times New Roman" w:hAnsi="Times New Roman" w:eastAsia="宋体"/>
                <w:color w:val="auto"/>
                <w:szCs w:val="24"/>
              </w:rPr>
              <w:t>a</w:t>
            </w:r>
            <w:r>
              <w:rPr>
                <w:rFonts w:hint="eastAsia" w:hAnsi="宋体"/>
                <w:b w:val="0"/>
                <w:bCs/>
                <w:color w:val="auto"/>
                <w:lang w:val="en-US" w:eastAsia="zh-CN"/>
              </w:rPr>
              <w:t>）。</w:t>
            </w:r>
          </w:p>
          <w:p>
            <w:pPr>
              <w:keepNext w:val="0"/>
              <w:keepLines w:val="0"/>
              <w:suppressLineNumbers w:val="0"/>
              <w:spacing w:before="0" w:beforeAutospacing="0" w:after="0" w:afterAutospacing="0" w:line="440" w:lineRule="exact"/>
              <w:ind w:left="0" w:right="0"/>
              <w:jc w:val="center"/>
              <w:rPr>
                <w:rFonts w:hint="default"/>
                <w:color w:val="auto"/>
                <w:sz w:val="24"/>
                <w:highlight w:val="none"/>
              </w:rPr>
            </w:pPr>
            <w:r>
              <w:rPr>
                <w:rFonts w:hint="default"/>
                <w:b/>
                <w:color w:val="auto"/>
                <w:sz w:val="24"/>
                <w:highlight w:val="none"/>
              </w:rPr>
              <w:t>表</w:t>
            </w:r>
            <w:r>
              <w:rPr>
                <w:rFonts w:hint="eastAsia"/>
                <w:b/>
                <w:color w:val="auto"/>
                <w:sz w:val="24"/>
                <w:highlight w:val="none"/>
              </w:rPr>
              <w:t>2-</w:t>
            </w:r>
            <w:r>
              <w:rPr>
                <w:rFonts w:hint="eastAsia"/>
                <w:b/>
                <w:color w:val="auto"/>
                <w:sz w:val="24"/>
                <w:highlight w:val="none"/>
                <w:lang w:val="en-US" w:eastAsia="zh-CN"/>
              </w:rPr>
              <w:t>5</w:t>
            </w:r>
            <w:r>
              <w:rPr>
                <w:rFonts w:hint="default"/>
                <w:b/>
                <w:color w:val="auto"/>
                <w:sz w:val="24"/>
                <w:highlight w:val="none"/>
              </w:rPr>
              <w:t xml:space="preserve">    项目给排水情况一览表   单位：m</w:t>
            </w:r>
            <w:r>
              <w:rPr>
                <w:rFonts w:hint="default"/>
                <w:b/>
                <w:color w:val="auto"/>
                <w:sz w:val="24"/>
                <w:highlight w:val="none"/>
                <w:vertAlign w:val="superscript"/>
              </w:rPr>
              <w:t>3</w:t>
            </w:r>
            <w:r>
              <w:rPr>
                <w:rFonts w:hint="default"/>
                <w:b/>
                <w:color w:val="auto"/>
                <w:sz w:val="24"/>
                <w:highlight w:val="none"/>
              </w:rPr>
              <w:t>/d</w:t>
            </w:r>
          </w:p>
          <w:tbl>
            <w:tblPr>
              <w:tblStyle w:val="45"/>
              <w:tblW w:w="81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038"/>
              <w:gridCol w:w="1017"/>
              <w:gridCol w:w="970"/>
              <w:gridCol w:w="706"/>
              <w:gridCol w:w="910"/>
              <w:gridCol w:w="1025"/>
              <w:gridCol w:w="12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宋体"/>
                      <w:color w:val="auto"/>
                      <w:highlight w:val="none"/>
                      <w:lang w:val="en-US" w:eastAsia="zh-CN"/>
                    </w:rPr>
                  </w:pPr>
                  <w:r>
                    <w:rPr>
                      <w:rFonts w:hint="eastAsia"/>
                      <w:color w:val="auto"/>
                      <w:highlight w:val="none"/>
                      <w:lang w:val="en-US" w:eastAsia="zh-CN"/>
                    </w:rPr>
                    <w:t>用水项目</w:t>
                  </w:r>
                </w:p>
              </w:tc>
              <w:tc>
                <w:tcPr>
                  <w:tcW w:w="1038"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rPr>
                  </w:pPr>
                  <w:r>
                    <w:rPr>
                      <w:rFonts w:hint="default"/>
                      <w:color w:val="auto"/>
                      <w:highlight w:val="none"/>
                      <w:lang w:val="en-US"/>
                    </w:rPr>
                    <w:t>总</w:t>
                  </w:r>
                  <w:r>
                    <w:rPr>
                      <w:rFonts w:hint="eastAsia"/>
                      <w:color w:val="auto"/>
                      <w:highlight w:val="none"/>
                      <w:lang w:val="en-US"/>
                    </w:rPr>
                    <w:t>用</w:t>
                  </w:r>
                  <w:r>
                    <w:rPr>
                      <w:rFonts w:hint="default"/>
                      <w:color w:val="auto"/>
                      <w:highlight w:val="none"/>
                      <w:lang w:val="en-US"/>
                    </w:rPr>
                    <w:t>水量</w:t>
                  </w:r>
                </w:p>
              </w:tc>
              <w:tc>
                <w:tcPr>
                  <w:tcW w:w="1017"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rPr>
                  </w:pPr>
                  <w:r>
                    <w:rPr>
                      <w:rFonts w:hint="default"/>
                      <w:color w:val="auto"/>
                      <w:highlight w:val="none"/>
                      <w:lang w:val="en-US"/>
                    </w:rPr>
                    <w:t>新鲜水量</w:t>
                  </w:r>
                </w:p>
              </w:tc>
              <w:tc>
                <w:tcPr>
                  <w:tcW w:w="970"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原辅料带入</w:t>
                  </w:r>
                </w:p>
              </w:tc>
              <w:tc>
                <w:tcPr>
                  <w:tcW w:w="706"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rPr>
                  </w:pPr>
                  <w:r>
                    <w:rPr>
                      <w:rFonts w:hint="eastAsia"/>
                      <w:color w:val="auto"/>
                      <w:highlight w:val="none"/>
                      <w:lang w:val="en-US"/>
                    </w:rPr>
                    <w:t>循环水量</w:t>
                  </w:r>
                </w:p>
              </w:tc>
              <w:tc>
                <w:tcPr>
                  <w:tcW w:w="910"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rPr>
                  </w:pPr>
                  <w:r>
                    <w:rPr>
                      <w:rFonts w:hint="default"/>
                      <w:color w:val="auto"/>
                      <w:highlight w:val="none"/>
                      <w:lang w:val="en-US"/>
                    </w:rPr>
                    <w:t>损失量</w:t>
                  </w:r>
                </w:p>
              </w:tc>
              <w:tc>
                <w:tcPr>
                  <w:tcW w:w="1025"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rPr>
                  </w:pPr>
                  <w:r>
                    <w:rPr>
                      <w:rFonts w:hint="default"/>
                      <w:color w:val="auto"/>
                      <w:highlight w:val="none"/>
                      <w:lang w:val="en-US"/>
                    </w:rPr>
                    <w:t>排放量</w:t>
                  </w:r>
                </w:p>
              </w:tc>
              <w:tc>
                <w:tcPr>
                  <w:tcW w:w="1290"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rPr>
                  </w:pPr>
                  <w:r>
                    <w:rPr>
                      <w:rFonts w:hint="default"/>
                      <w:color w:val="auto"/>
                      <w:highlight w:val="none"/>
                      <w:lang w:val="en-US"/>
                    </w:rPr>
                    <w:t>排</w:t>
                  </w:r>
                  <w:r>
                    <w:rPr>
                      <w:rFonts w:hint="eastAsia"/>
                      <w:color w:val="auto"/>
                      <w:highlight w:val="none"/>
                      <w:lang w:val="en-US"/>
                    </w:rPr>
                    <w:t>放</w:t>
                  </w:r>
                  <w:r>
                    <w:rPr>
                      <w:rFonts w:hint="default"/>
                      <w:color w:val="auto"/>
                      <w:highlight w:val="none"/>
                      <w:lang w:val="en-US"/>
                    </w:rPr>
                    <w:t>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71"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rPr>
                  </w:pPr>
                  <w:r>
                    <w:rPr>
                      <w:rFonts w:hint="default"/>
                      <w:color w:val="auto"/>
                      <w:highlight w:val="none"/>
                      <w:lang w:val="en-US" w:eastAsia="zh-CN"/>
                    </w:rPr>
                    <w:t>生活废水</w:t>
                  </w:r>
                </w:p>
              </w:tc>
              <w:tc>
                <w:tcPr>
                  <w:tcW w:w="1038"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0.7</w:t>
                  </w:r>
                </w:p>
              </w:tc>
              <w:tc>
                <w:tcPr>
                  <w:tcW w:w="1017"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0.7</w:t>
                  </w:r>
                </w:p>
              </w:tc>
              <w:tc>
                <w:tcPr>
                  <w:tcW w:w="970"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0</w:t>
                  </w:r>
                </w:p>
              </w:tc>
              <w:tc>
                <w:tcPr>
                  <w:tcW w:w="706"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0</w:t>
                  </w:r>
                </w:p>
              </w:tc>
              <w:tc>
                <w:tcPr>
                  <w:tcW w:w="910"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0.07</w:t>
                  </w:r>
                </w:p>
              </w:tc>
              <w:tc>
                <w:tcPr>
                  <w:tcW w:w="1025"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0.63</w:t>
                  </w:r>
                </w:p>
              </w:tc>
              <w:tc>
                <w:tcPr>
                  <w:tcW w:w="1290" w:type="dxa"/>
                  <w:vMerge w:val="restart"/>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sz w:val="18"/>
                      <w:szCs w:val="18"/>
                      <w:highlight w:val="none"/>
                      <w:lang w:val="en-US"/>
                    </w:rPr>
                  </w:pPr>
                  <w:r>
                    <w:rPr>
                      <w:rFonts w:hint="default"/>
                      <w:color w:val="auto"/>
                      <w:spacing w:val="-18"/>
                      <w:sz w:val="18"/>
                      <w:szCs w:val="18"/>
                      <w:highlight w:val="none"/>
                      <w:lang w:val="en-US"/>
                    </w:rPr>
                    <w:t>依托</w:t>
                  </w:r>
                  <w:r>
                    <w:rPr>
                      <w:rFonts w:hint="default"/>
                      <w:color w:val="auto"/>
                      <w:spacing w:val="-18"/>
                      <w:sz w:val="18"/>
                      <w:szCs w:val="18"/>
                      <w:highlight w:val="none"/>
                      <w:lang w:val="en-US" w:eastAsia="zh-CN"/>
                    </w:rPr>
                    <w:t>自建污水处理站</w:t>
                  </w:r>
                  <w:r>
                    <w:rPr>
                      <w:rFonts w:hint="default"/>
                      <w:color w:val="auto"/>
                      <w:spacing w:val="-18"/>
                      <w:sz w:val="18"/>
                      <w:szCs w:val="18"/>
                      <w:highlight w:val="none"/>
                      <w:lang w:val="en-US"/>
                    </w:rPr>
                    <w:t>达到《城市污水再生利用城市杂用水水质》(GB/T18920-2020)中“城市绿化、道路清扫水质标准”后</w:t>
                  </w:r>
                  <w:r>
                    <w:rPr>
                      <w:rFonts w:hint="default"/>
                      <w:color w:val="auto"/>
                      <w:spacing w:val="-18"/>
                      <w:sz w:val="18"/>
                      <w:szCs w:val="18"/>
                      <w:highlight w:val="none"/>
                      <w:lang w:val="en-US" w:eastAsia="zh-CN"/>
                    </w:rPr>
                    <w:t>用于绿化灌溉</w:t>
                  </w:r>
                  <w:r>
                    <w:rPr>
                      <w:rFonts w:hint="eastAsia"/>
                      <w:color w:val="auto"/>
                      <w:spacing w:val="-18"/>
                      <w:sz w:val="18"/>
                      <w:szCs w:val="18"/>
                      <w:highlight w:val="none"/>
                      <w:lang w:val="en-US" w:eastAsia="zh-CN"/>
                    </w:rPr>
                    <w:t>及道路清洗</w:t>
                  </w:r>
                  <w:r>
                    <w:rPr>
                      <w:rFonts w:hint="default"/>
                      <w:color w:val="auto"/>
                      <w:spacing w:val="-18"/>
                      <w:sz w:val="18"/>
                      <w:szCs w:val="18"/>
                      <w:highlight w:val="none"/>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71"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rPr>
                  </w:pPr>
                  <w:r>
                    <w:rPr>
                      <w:rFonts w:hint="default"/>
                      <w:color w:val="auto"/>
                      <w:highlight w:val="none"/>
                      <w:lang w:val="en-US" w:eastAsia="zh-CN"/>
                    </w:rPr>
                    <w:t>冲洗废水</w:t>
                  </w:r>
                </w:p>
              </w:tc>
              <w:tc>
                <w:tcPr>
                  <w:tcW w:w="1038"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8</w:t>
                  </w:r>
                </w:p>
              </w:tc>
              <w:tc>
                <w:tcPr>
                  <w:tcW w:w="1017"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8</w:t>
                  </w:r>
                </w:p>
              </w:tc>
              <w:tc>
                <w:tcPr>
                  <w:tcW w:w="970"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0</w:t>
                  </w:r>
                </w:p>
              </w:tc>
              <w:tc>
                <w:tcPr>
                  <w:tcW w:w="706"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0</w:t>
                  </w:r>
                </w:p>
              </w:tc>
              <w:tc>
                <w:tcPr>
                  <w:tcW w:w="910"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0.8</w:t>
                  </w:r>
                </w:p>
              </w:tc>
              <w:tc>
                <w:tcPr>
                  <w:tcW w:w="1025"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宋体"/>
                      <w:color w:val="auto"/>
                      <w:highlight w:val="none"/>
                      <w:lang w:val="en-US" w:eastAsia="zh-CN"/>
                    </w:rPr>
                  </w:pPr>
                  <w:r>
                    <w:rPr>
                      <w:rFonts w:hint="eastAsia"/>
                      <w:color w:val="auto"/>
                      <w:szCs w:val="24"/>
                      <w:lang w:val="en-US" w:eastAsia="zh-CN"/>
                    </w:rPr>
                    <w:t>7.2</w:t>
                  </w:r>
                </w:p>
              </w:tc>
              <w:tc>
                <w:tcPr>
                  <w:tcW w:w="1290" w:type="dxa"/>
                  <w:vMerge w:val="continue"/>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71"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olor w:val="auto"/>
                      <w:highlight w:val="none"/>
                      <w:lang w:val="en-US"/>
                    </w:rPr>
                  </w:pPr>
                  <w:r>
                    <w:rPr>
                      <w:rFonts w:hint="eastAsia"/>
                      <w:color w:val="auto"/>
                      <w:highlight w:val="none"/>
                      <w:lang w:val="en-US" w:eastAsia="zh-CN"/>
                    </w:rPr>
                    <w:t>喷淋塔废水</w:t>
                  </w:r>
                </w:p>
              </w:tc>
              <w:tc>
                <w:tcPr>
                  <w:tcW w:w="1038"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0.1052</w:t>
                  </w:r>
                </w:p>
              </w:tc>
              <w:tc>
                <w:tcPr>
                  <w:tcW w:w="1017"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0.1052</w:t>
                  </w:r>
                </w:p>
              </w:tc>
              <w:tc>
                <w:tcPr>
                  <w:tcW w:w="970"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0</w:t>
                  </w:r>
                </w:p>
              </w:tc>
              <w:tc>
                <w:tcPr>
                  <w:tcW w:w="706"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宋体"/>
                      <w:color w:val="auto"/>
                      <w:highlight w:val="none"/>
                      <w:lang w:val="en-US" w:eastAsia="zh-CN"/>
                    </w:rPr>
                  </w:pPr>
                  <w:r>
                    <w:rPr>
                      <w:rFonts w:hint="eastAsia"/>
                      <w:color w:val="auto"/>
                      <w:highlight w:val="none"/>
                      <w:lang w:val="en-US" w:eastAsia="zh-CN"/>
                    </w:rPr>
                    <w:t>0</w:t>
                  </w:r>
                </w:p>
              </w:tc>
              <w:tc>
                <w:tcPr>
                  <w:tcW w:w="910"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0</w:t>
                  </w:r>
                </w:p>
              </w:tc>
              <w:tc>
                <w:tcPr>
                  <w:tcW w:w="1025"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0.1052</w:t>
                  </w:r>
                </w:p>
              </w:tc>
              <w:tc>
                <w:tcPr>
                  <w:tcW w:w="1290" w:type="dxa"/>
                  <w:vMerge w:val="continue"/>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71"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宋体"/>
                      <w:color w:val="auto"/>
                      <w:highlight w:val="none"/>
                      <w:lang w:val="en-US" w:eastAsia="zh-CN"/>
                    </w:rPr>
                  </w:pPr>
                  <w:r>
                    <w:rPr>
                      <w:rFonts w:hint="eastAsia" w:eastAsia="宋体"/>
                      <w:color w:val="auto"/>
                      <w:highlight w:val="none"/>
                      <w:lang w:val="en-US" w:eastAsia="zh-CN"/>
                    </w:rPr>
                    <w:t>脱盐废水</w:t>
                  </w:r>
                </w:p>
              </w:tc>
              <w:tc>
                <w:tcPr>
                  <w:tcW w:w="1038"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40</w:t>
                  </w:r>
                </w:p>
              </w:tc>
              <w:tc>
                <w:tcPr>
                  <w:tcW w:w="1017"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宋体"/>
                      <w:color w:val="auto"/>
                      <w:highlight w:val="none"/>
                      <w:lang w:val="en-US" w:eastAsia="zh-CN"/>
                    </w:rPr>
                  </w:pPr>
                  <w:r>
                    <w:rPr>
                      <w:rFonts w:hint="eastAsia"/>
                      <w:color w:val="auto"/>
                      <w:highlight w:val="none"/>
                      <w:lang w:val="en-US" w:eastAsia="zh-CN"/>
                    </w:rPr>
                    <w:t>40</w:t>
                  </w:r>
                </w:p>
              </w:tc>
              <w:tc>
                <w:tcPr>
                  <w:tcW w:w="970"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706"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宋体"/>
                      <w:color w:val="auto"/>
                      <w:highlight w:val="none"/>
                      <w:lang w:val="en-US" w:eastAsia="zh-CN"/>
                    </w:rPr>
                  </w:pPr>
                  <w:r>
                    <w:rPr>
                      <w:rFonts w:hint="eastAsia"/>
                      <w:color w:val="auto"/>
                      <w:highlight w:val="none"/>
                      <w:lang w:val="en-US" w:eastAsia="zh-CN"/>
                    </w:rPr>
                    <w:t>0</w:t>
                  </w:r>
                </w:p>
              </w:tc>
              <w:tc>
                <w:tcPr>
                  <w:tcW w:w="910"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4</w:t>
                  </w:r>
                </w:p>
              </w:tc>
              <w:tc>
                <w:tcPr>
                  <w:tcW w:w="1025"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color w:val="auto"/>
                      <w:highlight w:val="none"/>
                      <w:lang w:val="en-US" w:eastAsia="zh-CN"/>
                    </w:rPr>
                  </w:pPr>
                  <w:r>
                    <w:rPr>
                      <w:rFonts w:hint="eastAsia"/>
                      <w:color w:val="auto"/>
                      <w:highlight w:val="none"/>
                      <w:lang w:val="en-US" w:eastAsia="zh-CN"/>
                    </w:rPr>
                    <w:t>36</w:t>
                  </w:r>
                </w:p>
              </w:tc>
              <w:tc>
                <w:tcPr>
                  <w:tcW w:w="1290" w:type="dxa"/>
                  <w:vMerge w:val="continue"/>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71"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宋体"/>
                      <w:color w:val="auto"/>
                      <w:highlight w:val="none"/>
                      <w:lang w:val="en-US" w:eastAsia="zh-CN"/>
                    </w:rPr>
                  </w:pPr>
                  <w:r>
                    <w:rPr>
                      <w:rFonts w:hint="eastAsia" w:eastAsia="宋体"/>
                      <w:color w:val="auto"/>
                      <w:highlight w:val="none"/>
                      <w:lang w:val="en-US" w:eastAsia="zh-CN"/>
                    </w:rPr>
                    <w:t>渗滤液</w:t>
                  </w:r>
                </w:p>
              </w:tc>
              <w:tc>
                <w:tcPr>
                  <w:tcW w:w="1038"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eastAsia="zh-CN"/>
                    </w:rPr>
                  </w:pPr>
                  <w:r>
                    <w:rPr>
                      <w:rFonts w:hint="eastAsia"/>
                      <w:color w:val="auto"/>
                      <w:highlight w:val="none"/>
                      <w:lang w:val="en-US" w:eastAsia="zh-CN"/>
                    </w:rPr>
                    <w:t>0</w:t>
                  </w:r>
                </w:p>
              </w:tc>
              <w:tc>
                <w:tcPr>
                  <w:tcW w:w="1017"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eastAsia="zh-CN"/>
                    </w:rPr>
                  </w:pPr>
                  <w:r>
                    <w:rPr>
                      <w:rFonts w:hint="eastAsia"/>
                      <w:color w:val="auto"/>
                      <w:highlight w:val="none"/>
                      <w:lang w:val="en-US" w:eastAsia="zh-CN"/>
                    </w:rPr>
                    <w:t>0</w:t>
                  </w:r>
                </w:p>
              </w:tc>
              <w:tc>
                <w:tcPr>
                  <w:tcW w:w="970"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eastAsia="zh-CN"/>
                    </w:rPr>
                  </w:pPr>
                  <w:r>
                    <w:rPr>
                      <w:rFonts w:hint="eastAsia"/>
                      <w:color w:val="auto"/>
                      <w:highlight w:val="none"/>
                      <w:lang w:val="en-US" w:eastAsia="zh-CN"/>
                    </w:rPr>
                    <w:t>33.2</w:t>
                  </w:r>
                </w:p>
              </w:tc>
              <w:tc>
                <w:tcPr>
                  <w:tcW w:w="706"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eastAsia="zh-CN"/>
                    </w:rPr>
                  </w:pPr>
                  <w:r>
                    <w:rPr>
                      <w:rFonts w:hint="eastAsia"/>
                      <w:color w:val="auto"/>
                      <w:highlight w:val="none"/>
                      <w:lang w:val="en-US" w:eastAsia="zh-CN"/>
                    </w:rPr>
                    <w:t>0</w:t>
                  </w:r>
                </w:p>
              </w:tc>
              <w:tc>
                <w:tcPr>
                  <w:tcW w:w="910"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eastAsia="zh-CN"/>
                    </w:rPr>
                  </w:pPr>
                  <w:r>
                    <w:rPr>
                      <w:rFonts w:hint="eastAsia"/>
                      <w:color w:val="auto"/>
                      <w:highlight w:val="none"/>
                      <w:lang w:val="en-US" w:eastAsia="zh-CN"/>
                    </w:rPr>
                    <w:t>0</w:t>
                  </w:r>
                </w:p>
              </w:tc>
              <w:tc>
                <w:tcPr>
                  <w:tcW w:w="1025"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olor w:val="auto"/>
                      <w:highlight w:val="none"/>
                      <w:lang w:val="en-US" w:eastAsia="zh-CN"/>
                    </w:rPr>
                  </w:pPr>
                  <w:r>
                    <w:rPr>
                      <w:rFonts w:hint="eastAsia"/>
                      <w:color w:val="auto"/>
                      <w:highlight w:val="none"/>
                      <w:lang w:val="en-US" w:eastAsia="zh-CN"/>
                    </w:rPr>
                    <w:t>33.2</w:t>
                  </w:r>
                </w:p>
              </w:tc>
              <w:tc>
                <w:tcPr>
                  <w:tcW w:w="1290" w:type="dxa"/>
                  <w:vMerge w:val="continue"/>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rPr>
                  </w:pPr>
                  <w:r>
                    <w:rPr>
                      <w:rFonts w:hint="default"/>
                      <w:color w:val="auto"/>
                      <w:highlight w:val="none"/>
                      <w:lang w:val="en-US"/>
                    </w:rPr>
                    <w:t>合计</w:t>
                  </w:r>
                </w:p>
              </w:tc>
              <w:tc>
                <w:tcPr>
                  <w:tcW w:w="103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48.8052</w:t>
                  </w:r>
                </w:p>
              </w:tc>
              <w:tc>
                <w:tcPr>
                  <w:tcW w:w="101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宋体"/>
                      <w:color w:val="auto"/>
                      <w:szCs w:val="21"/>
                      <w:highlight w:val="none"/>
                      <w:lang w:val="en-US" w:eastAsia="zh-CN"/>
                    </w:rPr>
                  </w:pPr>
                  <w:r>
                    <w:rPr>
                      <w:rFonts w:hint="default" w:eastAsia="宋体"/>
                      <w:color w:val="auto"/>
                      <w:szCs w:val="21"/>
                      <w:highlight w:val="none"/>
                      <w:lang w:val="en-US" w:eastAsia="zh-CN"/>
                    </w:rPr>
                    <w:t>48.8052</w:t>
                  </w:r>
                </w:p>
              </w:tc>
              <w:tc>
                <w:tcPr>
                  <w:tcW w:w="97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33.2</w:t>
                  </w:r>
                </w:p>
              </w:tc>
              <w:tc>
                <w:tcPr>
                  <w:tcW w:w="7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0</w:t>
                  </w:r>
                </w:p>
              </w:tc>
              <w:tc>
                <w:tcPr>
                  <w:tcW w:w="9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4.87</w:t>
                  </w:r>
                </w:p>
              </w:tc>
              <w:tc>
                <w:tcPr>
                  <w:tcW w:w="10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77.1352</w:t>
                  </w:r>
                </w:p>
              </w:tc>
              <w:tc>
                <w:tcPr>
                  <w:tcW w:w="1290" w:type="dxa"/>
                  <w:vMerge w:val="continue"/>
                  <w:tcBorders>
                    <w:tl2br w:val="nil"/>
                    <w:tr2bl w:val="nil"/>
                  </w:tcBorders>
                  <w:vAlign w:val="center"/>
                </w:tcPr>
                <w:p>
                  <w:pPr>
                    <w:pStyle w:val="2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highlight w:val="none"/>
                      <w:lang w:val="en-US"/>
                    </w:rPr>
                  </w:pPr>
                </w:p>
              </w:tc>
            </w:tr>
          </w:tbl>
          <w:p>
            <w:pPr>
              <w:keepNext w:val="0"/>
              <w:keepLines w:val="0"/>
              <w:suppressLineNumbers w:val="0"/>
              <w:spacing w:before="0" w:beforeAutospacing="0" w:after="0" w:afterAutospacing="0"/>
              <w:ind w:left="0" w:right="0"/>
              <w:jc w:val="center"/>
              <w:rPr>
                <w:rFonts w:hint="eastAsia" w:eastAsia="宋体"/>
                <w:b/>
                <w:color w:val="auto"/>
                <w:sz w:val="24"/>
                <w:highlight w:val="none"/>
                <w:lang w:eastAsia="zh-CN"/>
              </w:rPr>
            </w:pPr>
            <w:r>
              <w:rPr>
                <w:rFonts w:hint="eastAsia" w:eastAsia="宋体"/>
                <w:b/>
                <w:color w:val="auto"/>
                <w:sz w:val="24"/>
                <w:highlight w:val="none"/>
                <w:lang w:eastAsia="zh-CN"/>
              </w:rPr>
              <w:drawing>
                <wp:inline distT="0" distB="0" distL="114300" distR="114300">
                  <wp:extent cx="5182870" cy="3512185"/>
                  <wp:effectExtent l="0" t="0" r="13970" b="8255"/>
                  <wp:docPr id="1" name="图片 1" descr="d3ddb8cc02dc809e262ff95e2d580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ddb8cc02dc809e262ff95e2d5804b"/>
                          <pic:cNvPicPr>
                            <a:picLocks noChangeAspect="1"/>
                          </pic:cNvPicPr>
                        </pic:nvPicPr>
                        <pic:blipFill>
                          <a:blip r:embed="rId8"/>
                          <a:stretch>
                            <a:fillRect/>
                          </a:stretch>
                        </pic:blipFill>
                        <pic:spPr>
                          <a:xfrm>
                            <a:off x="0" y="0"/>
                            <a:ext cx="5182870" cy="3512185"/>
                          </a:xfrm>
                          <a:prstGeom prst="rect">
                            <a:avLst/>
                          </a:prstGeom>
                        </pic:spPr>
                      </pic:pic>
                    </a:graphicData>
                  </a:graphic>
                </wp:inline>
              </w:drawing>
            </w:r>
          </w:p>
          <w:p>
            <w:pPr>
              <w:keepNext w:val="0"/>
              <w:keepLines w:val="0"/>
              <w:suppressLineNumbers w:val="0"/>
              <w:spacing w:before="0" w:beforeAutospacing="0" w:after="0" w:afterAutospacing="0"/>
              <w:ind w:left="0" w:right="0"/>
              <w:jc w:val="center"/>
              <w:rPr>
                <w:rFonts w:hint="default"/>
                <w:b/>
                <w:color w:val="auto"/>
                <w:sz w:val="24"/>
                <w:highlight w:val="none"/>
              </w:rPr>
            </w:pPr>
            <w:r>
              <w:rPr>
                <w:rFonts w:hint="default"/>
                <w:b/>
                <w:color w:val="auto"/>
                <w:sz w:val="24"/>
                <w:highlight w:val="none"/>
              </w:rPr>
              <w:t>图</w:t>
            </w:r>
            <w:r>
              <w:rPr>
                <w:rFonts w:hint="eastAsia"/>
                <w:b/>
                <w:color w:val="auto"/>
                <w:sz w:val="24"/>
                <w:highlight w:val="none"/>
              </w:rPr>
              <w:t>2-</w:t>
            </w:r>
            <w:r>
              <w:rPr>
                <w:rFonts w:hint="eastAsia"/>
                <w:b/>
                <w:color w:val="auto"/>
                <w:sz w:val="24"/>
                <w:highlight w:val="none"/>
                <w:lang w:val="en-US" w:eastAsia="zh-CN"/>
              </w:rPr>
              <w:t>2</w:t>
            </w:r>
            <w:r>
              <w:rPr>
                <w:rFonts w:hint="default"/>
                <w:b/>
                <w:color w:val="auto"/>
                <w:sz w:val="24"/>
                <w:highlight w:val="none"/>
              </w:rPr>
              <w:t xml:space="preserve">    </w:t>
            </w:r>
            <w:r>
              <w:rPr>
                <w:rFonts w:hint="eastAsia"/>
                <w:b/>
                <w:color w:val="auto"/>
                <w:sz w:val="24"/>
                <w:highlight w:val="none"/>
                <w:lang w:val="en-US" w:eastAsia="zh-CN"/>
              </w:rPr>
              <w:t>项目</w:t>
            </w:r>
            <w:r>
              <w:rPr>
                <w:rFonts w:hint="default"/>
                <w:b/>
                <w:color w:val="auto"/>
                <w:sz w:val="24"/>
                <w:highlight w:val="none"/>
              </w:rPr>
              <w:t>给排水平衡图</w:t>
            </w:r>
            <w:r>
              <w:rPr>
                <w:rFonts w:hint="default"/>
                <w:color w:val="auto"/>
                <w:sz w:val="24"/>
                <w:highlight w:val="none"/>
              </w:rPr>
              <w:t xml:space="preserve">    </w:t>
            </w:r>
            <w:r>
              <w:rPr>
                <w:rFonts w:hint="default"/>
                <w:b/>
                <w:color w:val="auto"/>
                <w:sz w:val="24"/>
                <w:highlight w:val="none"/>
              </w:rPr>
              <w:t>单位：m</w:t>
            </w:r>
            <w:r>
              <w:rPr>
                <w:rFonts w:hint="default"/>
                <w:b/>
                <w:color w:val="auto"/>
                <w:sz w:val="24"/>
                <w:highlight w:val="none"/>
                <w:vertAlign w:val="superscript"/>
              </w:rPr>
              <w:t>3</w:t>
            </w:r>
            <w:r>
              <w:rPr>
                <w:rFonts w:hint="default"/>
                <w:b/>
                <w:color w:val="auto"/>
                <w:sz w:val="24"/>
                <w:highlight w:val="none"/>
              </w:rPr>
              <w:t>/d</w:t>
            </w:r>
          </w:p>
          <w:p>
            <w:pPr>
              <w:keepNext w:val="0"/>
              <w:keepLines w:val="0"/>
              <w:suppressLineNumbers w:val="0"/>
              <w:spacing w:before="0" w:beforeAutospacing="0" w:after="0" w:afterAutospacing="0" w:line="440" w:lineRule="exact"/>
              <w:ind w:left="0" w:right="0" w:firstLine="480" w:firstLineChars="200"/>
              <w:rPr>
                <w:rFonts w:hint="eastAsia"/>
                <w:bCs/>
                <w:color w:val="auto"/>
                <w:sz w:val="24"/>
                <w:highlight w:val="none"/>
              </w:rPr>
            </w:pPr>
            <w:r>
              <w:rPr>
                <w:rFonts w:hint="default"/>
                <w:color w:val="auto"/>
                <w:sz w:val="24"/>
                <w:szCs w:val="22"/>
                <w:highlight w:val="none"/>
              </w:rPr>
              <w:t>（</w:t>
            </w:r>
            <w:r>
              <w:rPr>
                <w:rFonts w:hint="eastAsia"/>
                <w:color w:val="auto"/>
                <w:sz w:val="24"/>
                <w:szCs w:val="22"/>
                <w:highlight w:val="none"/>
              </w:rPr>
              <w:t>2</w:t>
            </w:r>
            <w:r>
              <w:rPr>
                <w:rFonts w:hint="default"/>
                <w:color w:val="auto"/>
                <w:sz w:val="24"/>
                <w:szCs w:val="22"/>
                <w:highlight w:val="none"/>
              </w:rPr>
              <w:t>）供电</w:t>
            </w:r>
          </w:p>
          <w:p>
            <w:pPr>
              <w:keepNext w:val="0"/>
              <w:keepLines w:val="0"/>
              <w:suppressLineNumbers w:val="0"/>
              <w:spacing w:before="0" w:beforeAutospacing="0" w:after="0" w:afterAutospacing="0" w:line="440" w:lineRule="exact"/>
              <w:ind w:left="0" w:right="0" w:firstLine="480" w:firstLineChars="200"/>
              <w:rPr>
                <w:rFonts w:hint="default"/>
                <w:b w:val="0"/>
                <w:bCs w:val="0"/>
                <w:color w:val="auto"/>
                <w:sz w:val="24"/>
                <w:szCs w:val="22"/>
                <w:highlight w:val="none"/>
              </w:rPr>
            </w:pPr>
            <w:r>
              <w:rPr>
                <w:rFonts w:hint="default"/>
                <w:b w:val="0"/>
                <w:bCs w:val="0"/>
                <w:color w:val="auto"/>
                <w:sz w:val="24"/>
                <w:szCs w:val="22"/>
                <w:highlight w:val="none"/>
              </w:rPr>
              <w:t>供电电源接自当地供电局电网，经</w:t>
            </w:r>
            <w:r>
              <w:rPr>
                <w:rFonts w:hint="default"/>
                <w:b w:val="0"/>
                <w:bCs w:val="0"/>
                <w:color w:val="auto"/>
                <w:sz w:val="24"/>
                <w:szCs w:val="22"/>
                <w:highlight w:val="none"/>
                <w:lang w:val="en-US" w:eastAsia="zh-CN"/>
              </w:rPr>
              <w:t>自备变压器后供电。</w:t>
            </w:r>
          </w:p>
          <w:p>
            <w:pPr>
              <w:keepNext w:val="0"/>
              <w:keepLines w:val="0"/>
              <w:suppressLineNumbers w:val="0"/>
              <w:spacing w:before="0" w:beforeAutospacing="0" w:after="0" w:afterAutospacing="0" w:line="440" w:lineRule="exact"/>
              <w:ind w:left="0" w:right="0" w:firstLine="482" w:firstLineChars="200"/>
              <w:rPr>
                <w:rFonts w:hint="default"/>
                <w:b/>
                <w:bCs/>
                <w:color w:val="auto"/>
                <w:sz w:val="24"/>
                <w:szCs w:val="22"/>
                <w:highlight w:val="none"/>
              </w:rPr>
            </w:pPr>
            <w:r>
              <w:rPr>
                <w:rFonts w:hint="default"/>
                <w:b/>
                <w:bCs/>
                <w:color w:val="auto"/>
                <w:sz w:val="24"/>
                <w:szCs w:val="22"/>
                <w:highlight w:val="none"/>
              </w:rPr>
              <w:t>1</w:t>
            </w:r>
            <w:r>
              <w:rPr>
                <w:rFonts w:hint="eastAsia"/>
                <w:b/>
                <w:bCs/>
                <w:color w:val="auto"/>
                <w:sz w:val="24"/>
                <w:szCs w:val="22"/>
                <w:highlight w:val="none"/>
                <w:lang w:val="en-US" w:eastAsia="zh-CN"/>
              </w:rPr>
              <w:t>1</w:t>
            </w:r>
            <w:r>
              <w:rPr>
                <w:rFonts w:hint="default"/>
                <w:b/>
                <w:bCs/>
                <w:color w:val="auto"/>
                <w:sz w:val="24"/>
                <w:szCs w:val="22"/>
                <w:highlight w:val="none"/>
              </w:rPr>
              <w:t>、劳动定员及工作制度</w:t>
            </w:r>
          </w:p>
          <w:p>
            <w:pPr>
              <w:keepNext w:val="0"/>
              <w:keepLines w:val="0"/>
              <w:suppressLineNumbers w:val="0"/>
              <w:spacing w:before="0" w:beforeAutospacing="0" w:after="0" w:afterAutospacing="0" w:line="440" w:lineRule="exact"/>
              <w:ind w:left="0" w:right="0" w:firstLine="480" w:firstLineChars="200"/>
              <w:rPr>
                <w:rFonts w:hint="default"/>
                <w:bCs/>
                <w:color w:val="auto"/>
                <w:sz w:val="24"/>
                <w:szCs w:val="24"/>
                <w:highlight w:val="none"/>
              </w:rPr>
            </w:pPr>
            <w:r>
              <w:rPr>
                <w:rFonts w:hint="default"/>
                <w:bCs/>
                <w:color w:val="auto"/>
                <w:sz w:val="24"/>
                <w:szCs w:val="24"/>
                <w:highlight w:val="none"/>
              </w:rPr>
              <w:t>项目</w:t>
            </w:r>
            <w:r>
              <w:rPr>
                <w:rFonts w:hint="eastAsia"/>
                <w:bCs/>
                <w:color w:val="auto"/>
                <w:sz w:val="24"/>
                <w:szCs w:val="24"/>
                <w:highlight w:val="none"/>
              </w:rPr>
              <w:t>劳动定员</w:t>
            </w:r>
            <w:r>
              <w:rPr>
                <w:rFonts w:hint="eastAsia"/>
                <w:bCs/>
                <w:color w:val="auto"/>
                <w:sz w:val="24"/>
                <w:szCs w:val="24"/>
                <w:highlight w:val="none"/>
                <w:lang w:val="en-US" w:eastAsia="zh-CN"/>
              </w:rPr>
              <w:t>10人</w:t>
            </w:r>
            <w:r>
              <w:rPr>
                <w:rFonts w:hint="default"/>
                <w:bCs/>
                <w:color w:val="auto"/>
                <w:sz w:val="24"/>
                <w:szCs w:val="24"/>
                <w:highlight w:val="none"/>
              </w:rPr>
              <w:t>，</w:t>
            </w:r>
            <w:r>
              <w:rPr>
                <w:rFonts w:hint="eastAsia" w:ascii="Times New Roman" w:hAnsi="Times New Roman" w:eastAsia="宋体"/>
                <w:color w:val="auto"/>
                <w:sz w:val="24"/>
                <w:szCs w:val="24"/>
              </w:rPr>
              <w:t>年工作3</w:t>
            </w:r>
            <w:r>
              <w:rPr>
                <w:rFonts w:hint="eastAsia" w:ascii="Times New Roman" w:hAnsi="Times New Roman" w:eastAsia="宋体"/>
                <w:color w:val="auto"/>
                <w:sz w:val="24"/>
                <w:szCs w:val="24"/>
                <w:lang w:val="en-US" w:eastAsia="zh-CN"/>
              </w:rPr>
              <w:t>65</w:t>
            </w:r>
            <w:r>
              <w:rPr>
                <w:rFonts w:hint="eastAsia" w:ascii="Times New Roman" w:hAnsi="Times New Roman" w:eastAsia="宋体"/>
                <w:color w:val="auto"/>
                <w:sz w:val="24"/>
                <w:szCs w:val="24"/>
              </w:rPr>
              <w:t>天，每天8小时工作制度，年工作</w:t>
            </w:r>
            <w:r>
              <w:rPr>
                <w:rFonts w:hint="eastAsia" w:ascii="Times New Roman" w:hAnsi="Times New Roman" w:eastAsia="宋体"/>
                <w:color w:val="auto"/>
                <w:sz w:val="24"/>
                <w:szCs w:val="24"/>
                <w:lang w:val="en-US" w:eastAsia="zh-CN"/>
              </w:rPr>
              <w:t>2920</w:t>
            </w:r>
            <w:r>
              <w:rPr>
                <w:rFonts w:hint="eastAsia" w:ascii="Times New Roman" w:hAnsi="Times New Roman" w:eastAsia="宋体"/>
                <w:color w:val="auto"/>
                <w:sz w:val="24"/>
                <w:szCs w:val="24"/>
              </w:rPr>
              <w:t>小时</w:t>
            </w:r>
            <w:r>
              <w:rPr>
                <w:rFonts w:hint="default"/>
                <w:bCs/>
                <w:color w:val="auto"/>
                <w:sz w:val="24"/>
                <w:szCs w:val="24"/>
                <w:highlight w:val="none"/>
              </w:rPr>
              <w:t>。</w:t>
            </w:r>
          </w:p>
          <w:p>
            <w:pPr>
              <w:pStyle w:val="262"/>
              <w:keepNext w:val="0"/>
              <w:keepLines w:val="0"/>
              <w:pageBreakBefore w:val="0"/>
              <w:widowControl w:val="0"/>
              <w:suppressLineNumbers w:val="0"/>
              <w:tabs>
                <w:tab w:val="left" w:pos="1511"/>
                <w:tab w:val="left" w:pos="3126"/>
                <w:tab w:val="left" w:pos="6970"/>
              </w:tabs>
              <w:kinsoku/>
              <w:wordWrap/>
              <w:overflowPunct/>
              <w:topLinePunct w:val="0"/>
              <w:autoSpaceDE/>
              <w:autoSpaceDN/>
              <w:bidi w:val="0"/>
              <w:adjustRightInd w:val="0"/>
              <w:snapToGrid/>
              <w:spacing w:before="0" w:beforeAutospacing="0" w:after="0" w:afterAutospacing="0" w:line="440" w:lineRule="exact"/>
              <w:ind w:left="0" w:right="0" w:firstLine="482" w:firstLineChars="200"/>
              <w:jc w:val="left"/>
              <w:textAlignment w:val="baseline"/>
              <w:rPr>
                <w:rFonts w:hint="eastAsia" w:ascii="Times New Roman" w:hAnsi="Times New Roman" w:eastAsia="宋体"/>
                <w:b/>
                <w:bCs/>
                <w:color w:val="auto"/>
                <w:szCs w:val="24"/>
              </w:rPr>
            </w:pPr>
            <w:r>
              <w:rPr>
                <w:rFonts w:hint="eastAsia" w:ascii="Times New Roman" w:hAnsi="Times New Roman" w:eastAsia="宋体"/>
                <w:b/>
                <w:bCs/>
                <w:color w:val="auto"/>
                <w:szCs w:val="24"/>
              </w:rPr>
              <w:t>1</w:t>
            </w:r>
            <w:r>
              <w:rPr>
                <w:rFonts w:hint="eastAsia" w:ascii="Times New Roman" w:hAnsi="Times New Roman" w:eastAsia="宋体"/>
                <w:b/>
                <w:bCs/>
                <w:color w:val="auto"/>
                <w:szCs w:val="24"/>
                <w:lang w:val="en-US" w:eastAsia="zh-CN"/>
              </w:rPr>
              <w:t>2</w:t>
            </w:r>
            <w:r>
              <w:rPr>
                <w:rFonts w:hint="eastAsia" w:ascii="Times New Roman" w:hAnsi="Times New Roman" w:eastAsia="宋体"/>
                <w:b/>
                <w:bCs/>
                <w:color w:val="auto"/>
                <w:szCs w:val="24"/>
              </w:rPr>
              <w:t>、项目总平面布置合理性分析</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firstLine="480" w:firstLineChars="200"/>
              <w:jc w:val="left"/>
              <w:textAlignment w:val="auto"/>
              <w:rPr>
                <w:rFonts w:hint="default"/>
                <w:color w:val="auto"/>
                <w:sz w:val="24"/>
              </w:rPr>
            </w:pPr>
            <w:r>
              <w:rPr>
                <w:rFonts w:hint="eastAsia"/>
                <w:color w:val="auto"/>
                <w:sz w:val="24"/>
              </w:rPr>
              <w:t>本项目租用</w:t>
            </w:r>
            <w:r>
              <w:rPr>
                <w:rFonts w:hint="eastAsia"/>
                <w:color w:val="auto"/>
                <w:sz w:val="24"/>
                <w:lang w:val="en-US" w:eastAsia="zh-CN"/>
              </w:rPr>
              <w:t>已建厂房</w:t>
            </w:r>
            <w:r>
              <w:rPr>
                <w:rFonts w:hint="eastAsia"/>
                <w:color w:val="auto"/>
                <w:sz w:val="24"/>
              </w:rPr>
              <w:t>，建筑面积</w:t>
            </w:r>
            <w:r>
              <w:rPr>
                <w:rFonts w:hint="eastAsia"/>
                <w:color w:val="auto"/>
                <w:sz w:val="24"/>
                <w:lang w:val="en-US" w:eastAsia="zh-CN"/>
              </w:rPr>
              <w:t>2100</w:t>
            </w:r>
            <w:r>
              <w:rPr>
                <w:rFonts w:hint="eastAsia"/>
                <w:color w:val="auto"/>
                <w:sz w:val="24"/>
              </w:rPr>
              <w:t>m</w:t>
            </w:r>
            <w:r>
              <w:rPr>
                <w:rFonts w:hint="eastAsia"/>
                <w:color w:val="auto"/>
                <w:sz w:val="24"/>
                <w:vertAlign w:val="superscript"/>
              </w:rPr>
              <w:t>2</w:t>
            </w:r>
            <w:r>
              <w:rPr>
                <w:rFonts w:hint="eastAsia"/>
                <w:color w:val="auto"/>
                <w:sz w:val="24"/>
                <w:vertAlign w:val="baseline"/>
                <w:lang w:eastAsia="zh-CN"/>
              </w:rPr>
              <w:t>，</w:t>
            </w:r>
            <w:r>
              <w:rPr>
                <w:rFonts w:hint="eastAsia"/>
                <w:color w:val="auto"/>
                <w:sz w:val="24"/>
                <w:vertAlign w:val="baseline"/>
                <w:lang w:val="en-US" w:eastAsia="zh-CN"/>
              </w:rPr>
              <w:t>绿化面积900</w:t>
            </w:r>
            <w:r>
              <w:rPr>
                <w:rFonts w:hint="eastAsia"/>
                <w:color w:val="auto"/>
                <w:sz w:val="24"/>
              </w:rPr>
              <w:t>m</w:t>
            </w:r>
            <w:r>
              <w:rPr>
                <w:rFonts w:hint="eastAsia"/>
                <w:color w:val="auto"/>
                <w:sz w:val="24"/>
                <w:vertAlign w:val="superscript"/>
              </w:rPr>
              <w:t>2</w:t>
            </w:r>
            <w:r>
              <w:rPr>
                <w:rFonts w:hint="eastAsia"/>
                <w:color w:val="auto"/>
                <w:sz w:val="24"/>
              </w:rPr>
              <w:t>。项目在已建厂房内新建</w:t>
            </w:r>
            <w:r>
              <w:rPr>
                <w:rFonts w:hint="default"/>
                <w:bCs/>
                <w:color w:val="auto"/>
                <w:sz w:val="24"/>
                <w:highlight w:val="none"/>
                <w:lang w:val="en-US" w:eastAsia="zh-CN"/>
              </w:rPr>
              <w:t>餐厨垃圾收集转运系统、餐厨垃圾处理生产线、改造生产车间以及其他配套的公用及环保设施的建设，处理规模为40t/d</w:t>
            </w:r>
            <w:r>
              <w:rPr>
                <w:rFonts w:hint="eastAsia"/>
                <w:color w:val="auto"/>
                <w:sz w:val="24"/>
              </w:rPr>
              <w:t>；项目所在地供电、供水以及通讯设施完善，没有社会关注的自然保护区、风景区、名胜古迹和其它需要特别保护的敏感目标，没有明显的环境制约因子，选址较为合理。项目地理位置图详见附图1。</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firstLine="480" w:firstLineChars="200"/>
              <w:jc w:val="left"/>
              <w:textAlignment w:val="auto"/>
              <w:rPr>
                <w:rFonts w:hint="eastAsia"/>
                <w:color w:val="auto"/>
                <w:sz w:val="24"/>
              </w:rPr>
            </w:pPr>
            <w:r>
              <w:rPr>
                <w:rFonts w:hint="eastAsia"/>
                <w:color w:val="auto"/>
                <w:sz w:val="24"/>
              </w:rPr>
              <w:t>项目场地已全部硬化。根据项目生产工艺的特点和厂址的地形、地质等情况，在满足工艺布置的前提下，力求做到平面布置紧凑，尽量减少占地。生产厂房内根据工艺流程拟布置</w:t>
            </w:r>
            <w:r>
              <w:rPr>
                <w:rFonts w:hint="eastAsia"/>
                <w:color w:val="auto"/>
                <w:sz w:val="24"/>
                <w:lang w:val="en-US" w:eastAsia="zh-CN"/>
              </w:rPr>
              <w:t>人工分拣+水洗脱盐单元</w:t>
            </w:r>
            <w:r>
              <w:rPr>
                <w:rFonts w:hint="eastAsia"/>
                <w:color w:val="auto"/>
                <w:sz w:val="24"/>
              </w:rPr>
              <w:t>、</w:t>
            </w:r>
            <w:r>
              <w:rPr>
                <w:rFonts w:hint="eastAsia"/>
                <w:color w:val="auto"/>
                <w:sz w:val="24"/>
                <w:lang w:val="en-US" w:eastAsia="zh-CN"/>
              </w:rPr>
              <w:t>破碎压榨</w:t>
            </w:r>
            <w:r>
              <w:rPr>
                <w:rFonts w:hint="eastAsia"/>
                <w:color w:val="auto"/>
                <w:sz w:val="24"/>
              </w:rPr>
              <w:t>单元、</w:t>
            </w:r>
            <w:r>
              <w:rPr>
                <w:rFonts w:hint="eastAsia"/>
                <w:color w:val="auto"/>
                <w:sz w:val="24"/>
                <w:lang w:val="en-US" w:eastAsia="zh-CN"/>
              </w:rPr>
              <w:t>油水分离</w:t>
            </w:r>
            <w:r>
              <w:rPr>
                <w:rFonts w:hint="eastAsia"/>
                <w:color w:val="auto"/>
                <w:sz w:val="24"/>
              </w:rPr>
              <w:t>单元等工序在</w:t>
            </w:r>
            <w:r>
              <w:rPr>
                <w:rFonts w:hint="eastAsia"/>
                <w:color w:val="auto"/>
                <w:sz w:val="24"/>
                <w:lang w:val="en-US" w:eastAsia="zh-CN"/>
              </w:rPr>
              <w:t>封闭厂房，厂房设置一个车辆进出口以及工人进出口，磅秤设置在室外，方便车辆进出</w:t>
            </w:r>
            <w:r>
              <w:rPr>
                <w:rFonts w:hint="eastAsia"/>
                <w:color w:val="auto"/>
                <w:sz w:val="24"/>
              </w:rPr>
              <w:t>；危废暂存间拟布置在</w:t>
            </w:r>
            <w:r>
              <w:rPr>
                <w:rFonts w:hint="eastAsia"/>
                <w:color w:val="auto"/>
                <w:sz w:val="24"/>
                <w:lang w:val="en-US" w:eastAsia="zh-CN"/>
              </w:rPr>
              <w:t>污水处理站西北侧</w:t>
            </w:r>
            <w:r>
              <w:rPr>
                <w:rFonts w:hint="eastAsia"/>
                <w:color w:val="auto"/>
                <w:sz w:val="24"/>
              </w:rPr>
              <w:t>，</w:t>
            </w:r>
            <w:r>
              <w:rPr>
                <w:rFonts w:hint="eastAsia"/>
                <w:color w:val="auto"/>
                <w:sz w:val="24"/>
                <w:lang w:val="en-US" w:eastAsia="zh-CN"/>
              </w:rPr>
              <w:t>污水处理站设置在厂房东北侧，</w:t>
            </w:r>
            <w:r>
              <w:rPr>
                <w:rFonts w:hint="eastAsia"/>
                <w:color w:val="auto"/>
                <w:sz w:val="24"/>
              </w:rPr>
              <w:t>不占用本项目的生产区域，且对生产无影响。排气筒拟设置于厂房</w:t>
            </w:r>
            <w:r>
              <w:rPr>
                <w:rFonts w:hint="eastAsia"/>
                <w:color w:val="auto"/>
                <w:sz w:val="24"/>
                <w:lang w:val="en-US" w:eastAsia="zh-CN"/>
              </w:rPr>
              <w:t>室外</w:t>
            </w:r>
            <w:r>
              <w:rPr>
                <w:rFonts w:hint="eastAsia"/>
                <w:color w:val="auto"/>
                <w:sz w:val="24"/>
              </w:rPr>
              <w:t>北侧，对生产区域无影响。本项目运营期产生的</w:t>
            </w:r>
            <w:r>
              <w:rPr>
                <w:rFonts w:hint="eastAsia"/>
                <w:color w:val="auto"/>
                <w:sz w:val="24"/>
                <w:lang w:val="en-US" w:eastAsia="zh-CN"/>
              </w:rPr>
              <w:t>污水依</w:t>
            </w:r>
            <w:r>
              <w:rPr>
                <w:rFonts w:hint="eastAsia"/>
                <w:color w:val="auto"/>
                <w:sz w:val="24"/>
                <w:szCs w:val="24"/>
                <w:lang w:val="en-US" w:eastAsia="zh-CN"/>
              </w:rPr>
              <w:t>托</w:t>
            </w:r>
            <w:r>
              <w:rPr>
                <w:rFonts w:hint="eastAsia" w:ascii="宋体" w:hAnsi="宋体"/>
                <w:bCs/>
                <w:color w:val="auto"/>
                <w:sz w:val="24"/>
                <w:szCs w:val="24"/>
                <w:lang w:val="en-US" w:eastAsia="zh-CN"/>
              </w:rPr>
              <w:t>一体化</w:t>
            </w:r>
            <w:r>
              <w:rPr>
                <w:rFonts w:hint="eastAsia" w:ascii="宋体" w:hAnsi="宋体"/>
                <w:bCs/>
                <w:color w:val="auto"/>
                <w:sz w:val="24"/>
                <w:szCs w:val="24"/>
              </w:rPr>
              <w:t>污水处理站处理达标后</w:t>
            </w:r>
            <w:r>
              <w:rPr>
                <w:rFonts w:hint="eastAsia" w:ascii="宋体" w:hAnsi="宋体"/>
                <w:bCs/>
                <w:color w:val="auto"/>
                <w:sz w:val="24"/>
                <w:szCs w:val="24"/>
                <w:lang w:val="en-US" w:eastAsia="zh-CN"/>
              </w:rPr>
              <w:t>用于绿化浇灌，</w:t>
            </w:r>
            <w:r>
              <w:rPr>
                <w:rFonts w:hint="eastAsia"/>
                <w:color w:val="auto"/>
                <w:sz w:val="24"/>
              </w:rPr>
              <w:t>生活垃圾收集后由市政环卫部门进行处理，危险废物收集暂存于危废暂存间（</w:t>
            </w:r>
            <w:r>
              <w:rPr>
                <w:rFonts w:hint="eastAsia"/>
                <w:color w:val="auto"/>
                <w:sz w:val="24"/>
                <w:lang w:val="en-US" w:eastAsia="zh-CN"/>
              </w:rPr>
              <w:t>5</w:t>
            </w:r>
            <w:r>
              <w:rPr>
                <w:rFonts w:hint="eastAsia"/>
                <w:color w:val="auto"/>
                <w:sz w:val="24"/>
              </w:rPr>
              <w:t>m</w:t>
            </w:r>
            <w:r>
              <w:rPr>
                <w:rFonts w:hint="eastAsia"/>
                <w:color w:val="auto"/>
                <w:sz w:val="24"/>
                <w:vertAlign w:val="superscript"/>
              </w:rPr>
              <w:t>2</w:t>
            </w:r>
            <w:r>
              <w:rPr>
                <w:rFonts w:hint="eastAsia"/>
                <w:color w:val="auto"/>
                <w:sz w:val="24"/>
              </w:rPr>
              <w:t>），及时交由有资质单位清运处置；噪声采取建筑物隔声、降噪、减振、选用低噪声设备，合理布局等措施。本环评提出了相应解决措施，且均能满足达标排放，不会对周边环境造成大的影响，故本项目的建设对周边环境影响较小。</w:t>
            </w:r>
          </w:p>
          <w:p>
            <w:pPr>
              <w:pStyle w:val="15"/>
              <w:keepNext w:val="0"/>
              <w:keepLines w:val="0"/>
              <w:pageBreakBefore w:val="0"/>
              <w:widowControl w:val="0"/>
              <w:suppressLineNumbers w:val="0"/>
              <w:kinsoku/>
              <w:wordWrap/>
              <w:overflowPunct/>
              <w:topLinePunct w:val="0"/>
              <w:bidi w:val="0"/>
              <w:spacing w:before="0" w:beforeAutospacing="0" w:after="0" w:afterAutospacing="0" w:line="440" w:lineRule="exact"/>
              <w:ind w:left="0" w:right="0" w:firstLine="480" w:firstLineChars="200"/>
              <w:jc w:val="left"/>
              <w:textAlignment w:val="auto"/>
              <w:rPr>
                <w:rFonts w:hint="default"/>
                <w:color w:val="auto"/>
              </w:rPr>
            </w:pPr>
            <w:r>
              <w:rPr>
                <w:rFonts w:hint="eastAsia"/>
                <w:color w:val="auto"/>
                <w:sz w:val="24"/>
              </w:rPr>
              <w:t>综上，项目总体布局和功能分区功能分区明确，人流物流通畅，满足企业生产组织要求。项目总平面布置基本合理，项目平面布置图详见附图</w:t>
            </w:r>
            <w:r>
              <w:rPr>
                <w:rFonts w:hint="default"/>
                <w:color w:val="auto"/>
                <w:sz w:val="24"/>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rPr>
                <w:rFonts w:hint="default"/>
                <w:b w:val="0"/>
                <w:bCs w:val="0"/>
                <w:color w:val="auto"/>
                <w:sz w:val="24"/>
                <w:szCs w:val="22"/>
                <w:highlight w:val="none"/>
                <w:lang w:val="en-US" w:eastAsia="zh-CN"/>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49" w:hRule="atLeast"/>
          <w:jc w:val="center"/>
        </w:trPr>
        <w:tc>
          <w:tcPr>
            <w:tcW w:w="610" w:type="dxa"/>
            <w:vAlign w:val="center"/>
          </w:tcPr>
          <w:p>
            <w:pPr>
              <w:pStyle w:val="41"/>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 w:val="21"/>
                <w:szCs w:val="21"/>
                <w:highlight w:val="none"/>
              </w:rPr>
            </w:pPr>
            <w:r>
              <w:rPr>
                <w:rFonts w:hint="eastAsia" w:ascii="Times New Roman" w:hAnsi="Times New Roman"/>
                <w:color w:val="auto"/>
                <w:sz w:val="21"/>
                <w:szCs w:val="21"/>
                <w:highlight w:val="none"/>
              </w:rPr>
              <w:t>工艺流程和产排污环节</w:t>
            </w:r>
          </w:p>
        </w:tc>
        <w:tc>
          <w:tcPr>
            <w:tcW w:w="838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color w:val="auto"/>
                <w:sz w:val="24"/>
                <w:szCs w:val="24"/>
              </w:rPr>
            </w:pPr>
            <w:r>
              <w:rPr>
                <w:rFonts w:hint="default"/>
                <w:b/>
                <w:bCs/>
                <w:color w:val="auto"/>
                <w:sz w:val="24"/>
                <w:szCs w:val="24"/>
              </w:rPr>
              <w:t>一、项目</w:t>
            </w:r>
            <w:r>
              <w:rPr>
                <w:rFonts w:hint="eastAsia"/>
                <w:b/>
                <w:bCs/>
                <w:color w:val="auto"/>
                <w:sz w:val="24"/>
                <w:szCs w:val="24"/>
              </w:rPr>
              <w:t>工艺流程和产排污环节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color w:val="auto"/>
                <w:sz w:val="24"/>
                <w:szCs w:val="24"/>
              </w:rPr>
            </w:pPr>
            <w:r>
              <w:rPr>
                <w:rFonts w:hint="default"/>
                <w:b/>
                <w:bCs/>
                <w:color w:val="auto"/>
                <w:sz w:val="24"/>
                <w:szCs w:val="24"/>
              </w:rPr>
              <w:t>1、施工期工艺流程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olor w:val="auto"/>
                <w:sz w:val="24"/>
                <w:szCs w:val="24"/>
              </w:rPr>
            </w:pPr>
            <w:r>
              <w:rPr>
                <w:rFonts w:hint="eastAsia"/>
                <w:color w:val="auto"/>
                <w:sz w:val="24"/>
                <w:szCs w:val="24"/>
              </w:rPr>
              <w:t>本项目为新建项目。项目租赁</w:t>
            </w:r>
            <w:r>
              <w:rPr>
                <w:rFonts w:hint="eastAsia"/>
                <w:color w:val="auto"/>
                <w:sz w:val="24"/>
                <w:szCs w:val="24"/>
                <w:lang w:val="en-US" w:eastAsia="zh-CN"/>
              </w:rPr>
              <w:t>空</w:t>
            </w:r>
            <w:r>
              <w:rPr>
                <w:rFonts w:hint="eastAsia"/>
                <w:color w:val="auto"/>
                <w:sz w:val="24"/>
                <w:szCs w:val="24"/>
              </w:rPr>
              <w:t>厂房做生产车间</w:t>
            </w:r>
            <w:r>
              <w:rPr>
                <w:rFonts w:hint="eastAsia"/>
                <w:color w:val="auto"/>
                <w:sz w:val="24"/>
                <w:szCs w:val="24"/>
                <w:lang w:val="en-US" w:eastAsia="zh-CN"/>
              </w:rPr>
              <w:t>以及残渣存储间</w:t>
            </w:r>
            <w:r>
              <w:rPr>
                <w:rFonts w:hint="eastAsia"/>
                <w:color w:val="auto"/>
                <w:sz w:val="24"/>
                <w:szCs w:val="24"/>
              </w:rPr>
              <w:t>，对</w:t>
            </w:r>
            <w:r>
              <w:rPr>
                <w:rFonts w:hint="eastAsia"/>
                <w:color w:val="auto"/>
                <w:sz w:val="24"/>
                <w:szCs w:val="24"/>
                <w:lang w:val="en-US" w:eastAsia="zh-CN"/>
              </w:rPr>
              <w:t>空</w:t>
            </w:r>
            <w:r>
              <w:rPr>
                <w:rFonts w:hint="eastAsia"/>
                <w:color w:val="auto"/>
                <w:sz w:val="24"/>
                <w:szCs w:val="24"/>
              </w:rPr>
              <w:t>厂房进行装修以及设备安装，项目施工期主要以厂房装修以及设备安装为主。生产厂房的主要施工活动为厂房装修、安装工艺设备等。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default"/>
                <w:color w:val="auto"/>
                <w:sz w:val="24"/>
                <w:szCs w:val="24"/>
              </w:rPr>
              <w:t>施工期工艺流程图详见图</w:t>
            </w:r>
            <w:r>
              <w:rPr>
                <w:rFonts w:hint="eastAsia"/>
                <w:color w:val="auto"/>
                <w:sz w:val="24"/>
                <w:szCs w:val="24"/>
              </w:rPr>
              <w:t>2</w:t>
            </w:r>
            <w:r>
              <w:rPr>
                <w:rFonts w:hint="default"/>
                <w:color w:val="auto"/>
                <w:sz w:val="24"/>
                <w:szCs w:val="24"/>
              </w:rPr>
              <w:t>-</w:t>
            </w:r>
            <w:r>
              <w:rPr>
                <w:rFonts w:hint="eastAsia"/>
                <w:color w:val="auto"/>
                <w:sz w:val="24"/>
                <w:szCs w:val="24"/>
              </w:rPr>
              <w:t>2</w:t>
            </w:r>
            <w:r>
              <w:rPr>
                <w:rFonts w:hint="default"/>
                <w:color w:val="auto"/>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olor w:val="auto"/>
              </w:rPr>
            </w:pPr>
            <w:r>
              <w:rPr>
                <w:rFonts w:hint="eastAsia"/>
                <w:color w:val="auto"/>
                <w:sz w:val="24"/>
                <w:szCs w:val="24"/>
              </w:rPr>
              <w:drawing>
                <wp:anchor distT="0" distB="0" distL="114300" distR="114300" simplePos="0" relativeHeight="251661312" behindDoc="0" locked="0" layoutInCell="1" allowOverlap="1">
                  <wp:simplePos x="0" y="0"/>
                  <wp:positionH relativeFrom="column">
                    <wp:posOffset>-56515</wp:posOffset>
                  </wp:positionH>
                  <wp:positionV relativeFrom="paragraph">
                    <wp:posOffset>58420</wp:posOffset>
                  </wp:positionV>
                  <wp:extent cx="5043805" cy="1743075"/>
                  <wp:effectExtent l="0" t="0" r="635" b="9525"/>
                  <wp:wrapTopAndBottom/>
                  <wp:docPr id="36" name="图片 3" descr="bf87546f996452e8d25bda867807d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descr="bf87546f996452e8d25bda867807d9d"/>
                          <pic:cNvPicPr>
                            <a:picLocks noChangeAspect="1"/>
                          </pic:cNvPicPr>
                        </pic:nvPicPr>
                        <pic:blipFill>
                          <a:blip r:embed="rId9"/>
                          <a:stretch>
                            <a:fillRect/>
                          </a:stretch>
                        </pic:blipFill>
                        <pic:spPr>
                          <a:xfrm>
                            <a:off x="0" y="0"/>
                            <a:ext cx="5043805" cy="1743075"/>
                          </a:xfrm>
                          <a:prstGeom prst="rect">
                            <a:avLst/>
                          </a:prstGeom>
                          <a:noFill/>
                          <a:ln>
                            <a:noFill/>
                          </a:ln>
                        </pic:spPr>
                      </pic:pic>
                    </a:graphicData>
                  </a:graphic>
                </wp:anchor>
              </w:drawing>
            </w:r>
            <w:r>
              <w:rPr>
                <w:rFonts w:hint="default"/>
                <w:b/>
                <w:bCs/>
                <w:color w:val="auto"/>
                <w:sz w:val="24"/>
                <w:szCs w:val="24"/>
              </w:rPr>
              <w:t>图</w:t>
            </w:r>
            <w:r>
              <w:rPr>
                <w:rFonts w:hint="eastAsia"/>
                <w:b/>
                <w:bCs/>
                <w:color w:val="auto"/>
                <w:sz w:val="24"/>
                <w:szCs w:val="24"/>
              </w:rPr>
              <w:t>2</w:t>
            </w:r>
            <w:r>
              <w:rPr>
                <w:rFonts w:hint="default"/>
                <w:b/>
                <w:bCs/>
                <w:color w:val="auto"/>
                <w:sz w:val="24"/>
                <w:szCs w:val="24"/>
              </w:rPr>
              <w:t>-</w:t>
            </w:r>
            <w:r>
              <w:rPr>
                <w:rFonts w:hint="eastAsia"/>
                <w:b/>
                <w:bCs/>
                <w:color w:val="auto"/>
                <w:sz w:val="24"/>
                <w:szCs w:val="24"/>
              </w:rPr>
              <w:t>2</w:t>
            </w:r>
            <w:r>
              <w:rPr>
                <w:rFonts w:hint="default"/>
                <w:b/>
                <w:bCs/>
                <w:color w:val="auto"/>
                <w:sz w:val="24"/>
                <w:szCs w:val="24"/>
              </w:rPr>
              <w:t xml:space="preserve">  项目施工期工艺流程图</w:t>
            </w:r>
          </w:p>
          <w:p>
            <w:pPr>
              <w:keepNext w:val="0"/>
              <w:keepLines w:val="0"/>
              <w:suppressLineNumbers w:val="0"/>
              <w:spacing w:before="0" w:beforeAutospacing="0" w:after="0" w:afterAutospacing="0" w:line="360" w:lineRule="auto"/>
              <w:ind w:left="0" w:right="0" w:firstLine="472" w:firstLineChars="196"/>
              <w:jc w:val="left"/>
              <w:rPr>
                <w:rFonts w:hint="eastAsia"/>
                <w:b/>
                <w:color w:val="auto"/>
                <w:sz w:val="24"/>
              </w:rPr>
            </w:pPr>
            <w:r>
              <w:rPr>
                <w:rFonts w:hint="eastAsia"/>
                <w:b/>
                <w:color w:val="auto"/>
                <w:sz w:val="24"/>
              </w:rPr>
              <w:t>2、</w:t>
            </w:r>
            <w:r>
              <w:rPr>
                <w:rFonts w:hint="default"/>
                <w:b/>
                <w:color w:val="auto"/>
                <w:sz w:val="24"/>
              </w:rPr>
              <w:t>项目运营期工艺流程</w:t>
            </w:r>
          </w:p>
          <w:p>
            <w:pPr>
              <w:keepNext w:val="0"/>
              <w:keepLines w:val="0"/>
              <w:suppressLineNumbers w:val="0"/>
              <w:adjustRightInd w:val="0"/>
              <w:snapToGrid w:val="0"/>
              <w:spacing w:before="0" w:beforeAutospacing="0" w:after="0" w:afterAutospacing="0"/>
              <w:ind w:left="0" w:right="0"/>
              <w:jc w:val="center"/>
              <w:rPr>
                <w:rFonts w:hint="eastAsia" w:eastAsia="宋体"/>
                <w:bCs/>
                <w:color w:val="auto"/>
                <w:szCs w:val="21"/>
                <w:lang w:eastAsia="zh-CN"/>
              </w:rPr>
            </w:pPr>
            <w:r>
              <w:rPr>
                <w:rFonts w:hint="eastAsia" w:eastAsia="宋体"/>
                <w:bCs/>
                <w:color w:val="auto"/>
                <w:szCs w:val="21"/>
                <w:lang w:eastAsia="zh-CN"/>
              </w:rPr>
              <w:drawing>
                <wp:inline distT="0" distB="0" distL="114300" distR="114300">
                  <wp:extent cx="5186680" cy="1492250"/>
                  <wp:effectExtent l="0" t="0" r="10160" b="1270"/>
                  <wp:docPr id="3" name="图片 3" descr="a2dd298ffffe005e5e06aad4210ef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2dd298ffffe005e5e06aad4210ef68"/>
                          <pic:cNvPicPr>
                            <a:picLocks noChangeAspect="1"/>
                          </pic:cNvPicPr>
                        </pic:nvPicPr>
                        <pic:blipFill>
                          <a:blip r:embed="rId10"/>
                          <a:stretch>
                            <a:fillRect/>
                          </a:stretch>
                        </pic:blipFill>
                        <pic:spPr>
                          <a:xfrm>
                            <a:off x="0" y="0"/>
                            <a:ext cx="5186680" cy="1492250"/>
                          </a:xfrm>
                          <a:prstGeom prst="rect">
                            <a:avLst/>
                          </a:prstGeom>
                        </pic:spPr>
                      </pic:pic>
                    </a:graphicData>
                  </a:graphic>
                </wp:inline>
              </w:drawing>
            </w:r>
          </w:p>
          <w:p>
            <w:pPr>
              <w:keepNext w:val="0"/>
              <w:keepLines w:val="0"/>
              <w:suppressLineNumbers w:val="0"/>
              <w:spacing w:before="0" w:beforeAutospacing="0" w:after="0" w:afterAutospacing="0"/>
              <w:ind w:left="0" w:right="0"/>
              <w:jc w:val="center"/>
              <w:rPr>
                <w:rFonts w:hint="eastAsia"/>
                <w:b/>
                <w:color w:val="auto"/>
                <w:sz w:val="24"/>
              </w:rPr>
            </w:pPr>
            <w:r>
              <w:rPr>
                <w:rFonts w:hint="default"/>
                <w:b/>
                <w:color w:val="auto"/>
                <w:sz w:val="24"/>
              </w:rPr>
              <w:t>图</w:t>
            </w:r>
            <w:r>
              <w:rPr>
                <w:rFonts w:hint="eastAsia"/>
                <w:b/>
                <w:color w:val="auto"/>
                <w:sz w:val="24"/>
              </w:rPr>
              <w:t>2</w:t>
            </w:r>
            <w:r>
              <w:rPr>
                <w:rFonts w:hint="default"/>
                <w:b/>
                <w:color w:val="auto"/>
                <w:sz w:val="24"/>
              </w:rPr>
              <w:t>-</w:t>
            </w:r>
            <w:r>
              <w:rPr>
                <w:rFonts w:hint="eastAsia"/>
                <w:b/>
                <w:color w:val="auto"/>
                <w:sz w:val="24"/>
              </w:rPr>
              <w:t>3</w:t>
            </w:r>
            <w:r>
              <w:rPr>
                <w:rFonts w:hint="default"/>
                <w:b/>
                <w:color w:val="auto"/>
                <w:sz w:val="24"/>
              </w:rPr>
              <w:t xml:space="preserve">  项目运营期工艺流程及产污节点图</w:t>
            </w:r>
          </w:p>
          <w:p>
            <w:pPr>
              <w:keepNext w:val="0"/>
              <w:keepLines w:val="0"/>
              <w:suppressLineNumbers w:val="0"/>
              <w:spacing w:before="0" w:beforeAutospacing="0" w:after="0" w:afterAutospacing="0" w:line="360" w:lineRule="auto"/>
              <w:ind w:left="0" w:right="0" w:firstLine="482" w:firstLineChars="200"/>
              <w:jc w:val="left"/>
              <w:rPr>
                <w:rFonts w:hint="default"/>
                <w:b/>
                <w:color w:val="auto"/>
                <w:sz w:val="24"/>
              </w:rPr>
            </w:pPr>
            <w:r>
              <w:rPr>
                <w:rFonts w:hint="default"/>
                <w:b/>
                <w:color w:val="auto"/>
                <w:sz w:val="24"/>
              </w:rPr>
              <w:t>工艺简述：</w:t>
            </w:r>
          </w:p>
          <w:p>
            <w:pPr>
              <w:pStyle w:val="56"/>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olor w:val="auto"/>
                <w:szCs w:val="24"/>
                <w:lang w:val="en-US" w:eastAsia="zh-CN"/>
              </w:rPr>
            </w:pPr>
            <w:r>
              <w:rPr>
                <w:rFonts w:hint="default" w:ascii="Times New Roman" w:hAnsi="Times New Roman"/>
                <w:color w:val="auto"/>
                <w:szCs w:val="24"/>
              </w:rPr>
              <w:t>（1）</w:t>
            </w:r>
            <w:r>
              <w:rPr>
                <w:rFonts w:hint="eastAsia" w:ascii="Times New Roman" w:hAnsi="Times New Roman"/>
                <w:color w:val="auto"/>
                <w:szCs w:val="24"/>
                <w:lang w:val="en-US" w:eastAsia="zh-CN"/>
              </w:rPr>
              <w:t>进场称重</w:t>
            </w:r>
          </w:p>
          <w:p>
            <w:pPr>
              <w:pStyle w:val="56"/>
              <w:keepNext w:val="0"/>
              <w:keepLines w:val="0"/>
              <w:suppressLineNumbers w:val="0"/>
              <w:spacing w:before="0" w:beforeAutospacing="0" w:after="0" w:afterAutospacing="0" w:line="360" w:lineRule="auto"/>
              <w:ind w:left="0" w:right="0" w:firstLine="480" w:firstLineChars="200"/>
              <w:rPr>
                <w:rFonts w:hint="eastAsia" w:ascii="Times New Roman" w:hAnsi="Times New Roman"/>
                <w:color w:val="auto"/>
                <w:szCs w:val="24"/>
                <w:lang w:val="en-US" w:eastAsia="zh-CN"/>
              </w:rPr>
            </w:pPr>
            <w:r>
              <w:rPr>
                <w:rFonts w:hint="eastAsia" w:ascii="Times New Roman" w:hAnsi="Times New Roman"/>
                <w:color w:val="auto"/>
                <w:szCs w:val="24"/>
                <w:lang w:val="en-US" w:eastAsia="zh-CN"/>
              </w:rPr>
              <w:t>装满餐厨垃圾的运输车辆入厂时，过电子地磅称重、记录。之后餐厨垃圾送至预处理车间。此过程不产生污染。</w:t>
            </w:r>
          </w:p>
          <w:p>
            <w:pPr>
              <w:pStyle w:val="56"/>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olor w:val="auto"/>
                <w:szCs w:val="24"/>
                <w:lang w:val="en-US" w:eastAsia="zh-CN"/>
              </w:rPr>
            </w:pPr>
            <w:r>
              <w:rPr>
                <w:rFonts w:hint="default" w:ascii="Times New Roman" w:hAnsi="Times New Roman"/>
                <w:color w:val="auto"/>
                <w:szCs w:val="24"/>
              </w:rPr>
              <w:t>（2）</w:t>
            </w:r>
            <w:r>
              <w:rPr>
                <w:rFonts w:hint="eastAsia" w:ascii="Times New Roman" w:hAnsi="Times New Roman"/>
                <w:color w:val="auto"/>
                <w:szCs w:val="24"/>
                <w:lang w:val="en-US" w:eastAsia="zh-CN"/>
              </w:rPr>
              <w:t>人工分拣+水洗脱盐</w:t>
            </w:r>
          </w:p>
          <w:p>
            <w:pPr>
              <w:pStyle w:val="56"/>
              <w:keepNext w:val="0"/>
              <w:keepLines w:val="0"/>
              <w:suppressLineNumbers w:val="0"/>
              <w:spacing w:before="0" w:beforeAutospacing="0" w:after="0" w:afterAutospacing="0" w:line="360" w:lineRule="auto"/>
              <w:ind w:left="0" w:right="0" w:firstLine="480" w:firstLineChars="200"/>
              <w:rPr>
                <w:rFonts w:hint="default" w:ascii="Times New Roman" w:hAnsi="Times New Roman"/>
                <w:color w:val="auto"/>
                <w:szCs w:val="24"/>
              </w:rPr>
            </w:pPr>
            <w:r>
              <w:rPr>
                <w:rFonts w:hint="default" w:ascii="Times New Roman" w:hAnsi="Times New Roman"/>
                <w:color w:val="auto"/>
                <w:szCs w:val="24"/>
              </w:rPr>
              <w:t>餐厨垃圾经上料螺旋输送至分拣机，经人工分拣出大件骨头、塑料等杂质固废。</w:t>
            </w:r>
            <w:r>
              <w:rPr>
                <w:rFonts w:hint="eastAsia" w:ascii="Times New Roman" w:hAnsi="Times New Roman"/>
                <w:color w:val="auto"/>
                <w:szCs w:val="24"/>
                <w:lang w:val="en-US" w:eastAsia="zh-CN"/>
              </w:rPr>
              <w:t>加清水对剩余的餐厨剩余物进行清洗，</w:t>
            </w:r>
            <w:r>
              <w:rPr>
                <w:rFonts w:hint="default" w:ascii="Times New Roman" w:hAnsi="Times New Roman"/>
                <w:color w:val="auto"/>
                <w:szCs w:val="24"/>
              </w:rPr>
              <w:t>此过程会产生分拣废气、餐厨废水、塑料等杂质固废</w:t>
            </w:r>
            <w:r>
              <w:rPr>
                <w:rFonts w:hint="eastAsia" w:ascii="Times New Roman" w:hAnsi="Times New Roman"/>
                <w:color w:val="auto"/>
                <w:szCs w:val="24"/>
                <w:lang w:eastAsia="zh-CN"/>
              </w:rPr>
              <w:t>、</w:t>
            </w:r>
            <w:r>
              <w:rPr>
                <w:rFonts w:hint="default" w:ascii="Times New Roman" w:hAnsi="Times New Roman"/>
                <w:color w:val="auto"/>
                <w:szCs w:val="24"/>
              </w:rPr>
              <w:t>设备运行噪声</w:t>
            </w:r>
            <w:r>
              <w:rPr>
                <w:rFonts w:hint="eastAsia" w:ascii="Times New Roman" w:hAnsi="Times New Roman"/>
                <w:color w:val="auto"/>
                <w:szCs w:val="24"/>
                <w:lang w:val="en-US" w:eastAsia="zh-CN"/>
              </w:rPr>
              <w:t>以及水洗脱盐废水</w:t>
            </w:r>
            <w:r>
              <w:rPr>
                <w:rFonts w:hint="default" w:ascii="Times New Roman" w:hAnsi="Times New Roman"/>
                <w:color w:val="auto"/>
                <w:szCs w:val="24"/>
              </w:rPr>
              <w:t>。</w:t>
            </w:r>
          </w:p>
          <w:p>
            <w:pPr>
              <w:pStyle w:val="56"/>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olor w:val="auto"/>
                <w:szCs w:val="24"/>
                <w:lang w:val="en-US" w:eastAsia="zh-CN"/>
              </w:rPr>
            </w:pPr>
            <w:r>
              <w:rPr>
                <w:rFonts w:hint="default" w:ascii="Times New Roman" w:hAnsi="Times New Roman"/>
                <w:color w:val="auto"/>
                <w:szCs w:val="24"/>
              </w:rPr>
              <w:t>（3）</w:t>
            </w:r>
            <w:r>
              <w:rPr>
                <w:rFonts w:hint="eastAsia" w:ascii="Times New Roman" w:hAnsi="Times New Roman"/>
                <w:color w:val="auto"/>
                <w:szCs w:val="24"/>
                <w:lang w:val="en-US" w:eastAsia="zh-CN"/>
              </w:rPr>
              <w:t>一次破碎压榨</w:t>
            </w:r>
          </w:p>
          <w:p>
            <w:pPr>
              <w:pStyle w:val="56"/>
              <w:keepNext w:val="0"/>
              <w:keepLines w:val="0"/>
              <w:suppressLineNumbers w:val="0"/>
              <w:spacing w:before="0" w:beforeAutospacing="0" w:after="0" w:afterAutospacing="0" w:line="360" w:lineRule="auto"/>
              <w:ind w:left="0" w:right="0" w:firstLine="512" w:firstLineChars="200"/>
              <w:rPr>
                <w:rFonts w:hint="default"/>
                <w:color w:val="auto"/>
                <w:spacing w:val="8"/>
              </w:rPr>
            </w:pPr>
            <w:r>
              <w:rPr>
                <w:rFonts w:hint="eastAsia"/>
                <w:color w:val="auto"/>
                <w:spacing w:val="8"/>
                <w:lang w:val="en-US" w:eastAsia="zh-CN"/>
              </w:rPr>
              <w:t>分</w:t>
            </w:r>
            <w:r>
              <w:rPr>
                <w:rFonts w:hint="default"/>
                <w:color w:val="auto"/>
                <w:spacing w:val="8"/>
              </w:rPr>
              <w:t>拣完成的餐厨垃圾经螺旋输送机输送至</w:t>
            </w:r>
            <w:r>
              <w:rPr>
                <w:rFonts w:hint="eastAsia"/>
                <w:color w:val="auto"/>
                <w:spacing w:val="8"/>
                <w:lang w:val="en-US" w:eastAsia="zh-CN"/>
              </w:rPr>
              <w:t>破</w:t>
            </w:r>
            <w:r>
              <w:rPr>
                <w:rFonts w:hint="default"/>
                <w:color w:val="auto"/>
                <w:spacing w:val="8"/>
              </w:rPr>
              <w:t>碎压榨机</w:t>
            </w:r>
            <w:r>
              <w:rPr>
                <w:rFonts w:hint="eastAsia"/>
                <w:color w:val="auto"/>
                <w:spacing w:val="8"/>
                <w:lang w:val="en-US" w:eastAsia="zh-CN"/>
              </w:rPr>
              <w:t>进行第一次压榨破碎</w:t>
            </w:r>
            <w:r>
              <w:rPr>
                <w:rFonts w:hint="default"/>
                <w:color w:val="auto"/>
                <w:spacing w:val="8"/>
              </w:rPr>
              <w:t>。此过程会产生</w:t>
            </w:r>
            <w:r>
              <w:rPr>
                <w:rFonts w:hint="eastAsia"/>
                <w:color w:val="auto"/>
                <w:spacing w:val="8"/>
                <w:lang w:val="en-US" w:eastAsia="zh-CN"/>
              </w:rPr>
              <w:t>破</w:t>
            </w:r>
            <w:r>
              <w:rPr>
                <w:rFonts w:hint="default"/>
                <w:color w:val="auto"/>
                <w:spacing w:val="8"/>
              </w:rPr>
              <w:t>碎</w:t>
            </w:r>
            <w:r>
              <w:rPr>
                <w:rFonts w:hint="eastAsia"/>
                <w:color w:val="auto"/>
                <w:spacing w:val="8"/>
                <w:lang w:val="en-US" w:eastAsia="zh-CN"/>
              </w:rPr>
              <w:t>压榨</w:t>
            </w:r>
            <w:r>
              <w:rPr>
                <w:rFonts w:hint="default"/>
                <w:color w:val="auto"/>
                <w:spacing w:val="8"/>
              </w:rPr>
              <w:t>废气和设备运行噪声。</w:t>
            </w:r>
          </w:p>
          <w:p>
            <w:pPr>
              <w:pStyle w:val="56"/>
              <w:keepNext w:val="0"/>
              <w:keepLines w:val="0"/>
              <w:suppressLineNumbers w:val="0"/>
              <w:spacing w:before="0" w:beforeAutospacing="0" w:after="0" w:afterAutospacing="0" w:line="360" w:lineRule="auto"/>
              <w:ind w:left="0" w:right="0" w:firstLine="512" w:firstLineChars="200"/>
              <w:rPr>
                <w:rFonts w:hint="default" w:ascii="Times New Roman" w:hAnsi="Times New Roman"/>
                <w:color w:val="auto"/>
                <w:szCs w:val="24"/>
              </w:rPr>
            </w:pPr>
            <w:r>
              <w:rPr>
                <w:rFonts w:hint="default"/>
                <w:color w:val="auto"/>
                <w:spacing w:val="8"/>
              </w:rPr>
              <w:t>由于设备作业时，</w:t>
            </w:r>
            <w:r>
              <w:rPr>
                <w:rFonts w:hint="eastAsia"/>
                <w:color w:val="auto"/>
                <w:spacing w:val="8"/>
                <w:lang w:val="en-US" w:eastAsia="zh-CN"/>
              </w:rPr>
              <w:t>破</w:t>
            </w:r>
            <w:r>
              <w:rPr>
                <w:rFonts w:hint="default"/>
                <w:color w:val="auto"/>
                <w:spacing w:val="8"/>
              </w:rPr>
              <w:t>碎压榨的工位为密闭工位，且物料的含水率约为</w:t>
            </w:r>
            <w:r>
              <w:rPr>
                <w:rFonts w:hint="default" w:ascii="Times New Roman" w:hAnsi="Times New Roman" w:cs="Times New Roman"/>
                <w:color w:val="auto"/>
                <w:spacing w:val="8"/>
              </w:rPr>
              <w:t>60%</w:t>
            </w:r>
            <w:r>
              <w:rPr>
                <w:rFonts w:hint="default"/>
                <w:color w:val="auto"/>
                <w:spacing w:val="8"/>
              </w:rPr>
              <w:t>，含水率较高，因此在物料粉碎压榨时无粉尘逸散，粉碎</w:t>
            </w:r>
            <w:r>
              <w:rPr>
                <w:rFonts w:hint="eastAsia"/>
                <w:color w:val="auto"/>
                <w:spacing w:val="8"/>
                <w:lang w:val="en-US" w:eastAsia="zh-CN"/>
              </w:rPr>
              <w:t>压榨</w:t>
            </w:r>
            <w:r>
              <w:rPr>
                <w:rFonts w:hint="default"/>
                <w:color w:val="auto"/>
                <w:spacing w:val="8"/>
              </w:rPr>
              <w:t>废气主要为餐厨垃圾产生的恶臭。本环节产生</w:t>
            </w:r>
            <w:r>
              <w:rPr>
                <w:rFonts w:hint="eastAsia"/>
                <w:color w:val="auto"/>
                <w:spacing w:val="8"/>
                <w:lang w:val="en-US" w:eastAsia="zh-CN"/>
              </w:rPr>
              <w:t>臭气</w:t>
            </w:r>
            <w:r>
              <w:rPr>
                <w:rFonts w:hint="default"/>
                <w:color w:val="auto"/>
                <w:spacing w:val="8"/>
              </w:rPr>
              <w:t>、噪声、固废</w:t>
            </w:r>
            <w:r>
              <w:rPr>
                <w:rFonts w:hint="eastAsia"/>
                <w:color w:val="auto"/>
                <w:spacing w:val="8"/>
                <w:lang w:eastAsia="zh-CN"/>
              </w:rPr>
              <w:t>、</w:t>
            </w:r>
            <w:r>
              <w:rPr>
                <w:rFonts w:hint="eastAsia"/>
                <w:color w:val="auto"/>
                <w:spacing w:val="8"/>
                <w:lang w:val="en-US" w:eastAsia="zh-CN"/>
              </w:rPr>
              <w:t>废水</w:t>
            </w:r>
            <w:r>
              <w:rPr>
                <w:rFonts w:hint="default"/>
                <w:color w:val="auto"/>
                <w:spacing w:val="8"/>
              </w:rPr>
              <w:t>；</w:t>
            </w:r>
          </w:p>
          <w:p>
            <w:pPr>
              <w:pStyle w:val="56"/>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olor w:val="auto"/>
                <w:szCs w:val="24"/>
                <w:lang w:val="en-US" w:eastAsia="zh-CN"/>
              </w:rPr>
            </w:pPr>
            <w:r>
              <w:rPr>
                <w:rFonts w:hint="default" w:ascii="Times New Roman" w:hAnsi="Times New Roman"/>
                <w:color w:val="auto"/>
                <w:szCs w:val="24"/>
              </w:rPr>
              <w:t>（4）</w:t>
            </w:r>
            <w:r>
              <w:rPr>
                <w:rFonts w:hint="eastAsia" w:ascii="Times New Roman" w:hAnsi="Times New Roman"/>
                <w:color w:val="auto"/>
                <w:szCs w:val="24"/>
                <w:lang w:val="en-US" w:eastAsia="zh-CN"/>
              </w:rPr>
              <w:t>一次油水分离</w:t>
            </w:r>
          </w:p>
          <w:p>
            <w:pPr>
              <w:pStyle w:val="56"/>
              <w:keepNext w:val="0"/>
              <w:keepLines w:val="0"/>
              <w:suppressLineNumbers w:val="0"/>
              <w:spacing w:before="0" w:beforeAutospacing="0" w:after="0" w:afterAutospacing="0" w:line="360" w:lineRule="auto"/>
              <w:ind w:left="0" w:right="0" w:firstLine="512" w:firstLineChars="200"/>
              <w:rPr>
                <w:rFonts w:hint="default" w:ascii="Times New Roman" w:hAnsi="Times New Roman"/>
                <w:color w:val="auto"/>
                <w:szCs w:val="24"/>
              </w:rPr>
            </w:pPr>
            <w:r>
              <w:rPr>
                <w:rFonts w:hint="eastAsia"/>
                <w:color w:val="auto"/>
                <w:spacing w:val="8"/>
                <w:lang w:val="en-US" w:eastAsia="zh-CN"/>
              </w:rPr>
              <w:t>人工分拣产生的渗滤液以及压榨出来的</w:t>
            </w:r>
            <w:r>
              <w:rPr>
                <w:rFonts w:hint="default"/>
                <w:color w:val="auto"/>
                <w:spacing w:val="8"/>
              </w:rPr>
              <w:t>泔水</w:t>
            </w:r>
            <w:r>
              <w:rPr>
                <w:rFonts w:hint="eastAsia"/>
                <w:color w:val="auto"/>
                <w:spacing w:val="8"/>
                <w:lang w:val="en-US" w:eastAsia="zh-CN"/>
              </w:rPr>
              <w:t>以及水洗脱盐废水</w:t>
            </w:r>
            <w:r>
              <w:rPr>
                <w:rFonts w:hint="default"/>
                <w:color w:val="auto"/>
                <w:spacing w:val="8"/>
              </w:rPr>
              <w:t>进入三相分离设备进行三相分离，分离出的废水进入废水处理系统进行处置，油脂和油渣交由合规的公司进行处置。此过程会产生油水分离废气、</w:t>
            </w:r>
            <w:r>
              <w:rPr>
                <w:rFonts w:hint="eastAsia"/>
                <w:color w:val="auto"/>
                <w:spacing w:val="8"/>
                <w:lang w:val="en-US" w:eastAsia="zh-CN"/>
              </w:rPr>
              <w:t>固废、废水</w:t>
            </w:r>
            <w:r>
              <w:rPr>
                <w:rFonts w:hint="default"/>
                <w:color w:val="auto"/>
                <w:spacing w:val="8"/>
              </w:rPr>
              <w:t>和噪声；</w:t>
            </w:r>
          </w:p>
          <w:p>
            <w:pPr>
              <w:pStyle w:val="56"/>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olor w:val="auto"/>
                <w:szCs w:val="24"/>
                <w:lang w:val="en-US" w:eastAsia="zh-CN"/>
              </w:rPr>
            </w:pPr>
            <w:r>
              <w:rPr>
                <w:rFonts w:hint="default" w:ascii="Times New Roman" w:hAnsi="Times New Roman"/>
                <w:color w:val="auto"/>
                <w:szCs w:val="24"/>
              </w:rPr>
              <w:t>（5）</w:t>
            </w:r>
            <w:r>
              <w:rPr>
                <w:rFonts w:hint="eastAsia" w:ascii="Times New Roman" w:hAnsi="Times New Roman"/>
                <w:color w:val="auto"/>
                <w:szCs w:val="24"/>
                <w:lang w:val="en-US" w:eastAsia="zh-CN"/>
              </w:rPr>
              <w:t>二次人工分拣</w:t>
            </w:r>
          </w:p>
          <w:p>
            <w:pPr>
              <w:pStyle w:val="56"/>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olor w:val="auto"/>
                <w:szCs w:val="24"/>
                <w:lang w:eastAsia="zh-CN"/>
              </w:rPr>
            </w:pPr>
            <w:r>
              <w:rPr>
                <w:rFonts w:hint="eastAsia" w:ascii="Times New Roman" w:hAnsi="Times New Roman" w:eastAsia="宋体"/>
                <w:color w:val="auto"/>
                <w:szCs w:val="24"/>
                <w:lang w:val="en-US" w:eastAsia="zh-CN"/>
              </w:rPr>
              <w:t>进行一次压榨破碎后的</w:t>
            </w:r>
            <w:r>
              <w:rPr>
                <w:rFonts w:hint="default" w:ascii="Times New Roman" w:hAnsi="Times New Roman"/>
                <w:color w:val="auto"/>
                <w:szCs w:val="24"/>
              </w:rPr>
              <w:t>餐厨垃圾经上料螺旋</w:t>
            </w:r>
            <w:r>
              <w:rPr>
                <w:rFonts w:hint="eastAsia" w:ascii="Times New Roman" w:hAnsi="Times New Roman" w:eastAsia="宋体"/>
                <w:color w:val="auto"/>
                <w:szCs w:val="24"/>
                <w:lang w:val="en-US" w:eastAsia="zh-CN"/>
              </w:rPr>
              <w:t>再</w:t>
            </w:r>
            <w:r>
              <w:rPr>
                <w:rFonts w:hint="default" w:ascii="Times New Roman" w:hAnsi="Times New Roman"/>
                <w:color w:val="auto"/>
                <w:szCs w:val="24"/>
              </w:rPr>
              <w:t>输送至分拣机，经人工分拣出</w:t>
            </w:r>
            <w:r>
              <w:rPr>
                <w:rFonts w:hint="eastAsia" w:ascii="Times New Roman" w:hAnsi="Times New Roman" w:eastAsia="宋体"/>
                <w:color w:val="auto"/>
                <w:szCs w:val="24"/>
                <w:lang w:val="en-US" w:eastAsia="zh-CN"/>
              </w:rPr>
              <w:t>第一次分拣遗漏的</w:t>
            </w:r>
            <w:r>
              <w:rPr>
                <w:rFonts w:hint="default" w:ascii="Times New Roman" w:hAnsi="Times New Roman"/>
                <w:color w:val="auto"/>
                <w:szCs w:val="24"/>
              </w:rPr>
              <w:t>杂质固废。此过程会产生分拣废气、废水、固废</w:t>
            </w:r>
            <w:r>
              <w:rPr>
                <w:rFonts w:hint="eastAsia" w:ascii="Times New Roman" w:hAnsi="Times New Roman"/>
                <w:color w:val="auto"/>
                <w:szCs w:val="24"/>
                <w:lang w:eastAsia="zh-CN"/>
              </w:rPr>
              <w:t>、</w:t>
            </w:r>
            <w:r>
              <w:rPr>
                <w:rFonts w:hint="default" w:ascii="Times New Roman" w:hAnsi="Times New Roman"/>
                <w:color w:val="auto"/>
                <w:szCs w:val="24"/>
              </w:rPr>
              <w:t>设备运行噪声</w:t>
            </w:r>
            <w:r>
              <w:rPr>
                <w:rFonts w:hint="eastAsia" w:ascii="Times New Roman" w:hAnsi="Times New Roman" w:eastAsia="宋体"/>
                <w:color w:val="auto"/>
                <w:szCs w:val="24"/>
                <w:lang w:eastAsia="zh-CN"/>
              </w:rPr>
              <w:t>。</w:t>
            </w:r>
          </w:p>
          <w:p>
            <w:pPr>
              <w:pStyle w:val="56"/>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olor w:val="auto"/>
                <w:szCs w:val="24"/>
                <w:lang w:val="en-US" w:eastAsia="zh-CN"/>
              </w:rPr>
            </w:pPr>
            <w:r>
              <w:rPr>
                <w:rFonts w:hint="default" w:ascii="Times New Roman" w:hAnsi="Times New Roman"/>
                <w:color w:val="auto"/>
                <w:szCs w:val="24"/>
              </w:rPr>
              <w:t>（</w:t>
            </w:r>
            <w:r>
              <w:rPr>
                <w:rFonts w:hint="eastAsia" w:ascii="Times New Roman" w:hAnsi="Times New Roman"/>
                <w:color w:val="auto"/>
                <w:szCs w:val="24"/>
                <w:lang w:val="en-US" w:eastAsia="zh-CN"/>
              </w:rPr>
              <w:t>6</w:t>
            </w:r>
            <w:r>
              <w:rPr>
                <w:rFonts w:hint="default" w:ascii="Times New Roman" w:hAnsi="Times New Roman"/>
                <w:color w:val="auto"/>
                <w:szCs w:val="24"/>
              </w:rPr>
              <w:t>）</w:t>
            </w:r>
            <w:r>
              <w:rPr>
                <w:rFonts w:hint="eastAsia" w:ascii="Times New Roman" w:hAnsi="Times New Roman"/>
                <w:color w:val="auto"/>
                <w:szCs w:val="24"/>
                <w:lang w:val="en-US" w:eastAsia="zh-CN"/>
              </w:rPr>
              <w:t>二次压榨破碎</w:t>
            </w:r>
          </w:p>
          <w:p>
            <w:pPr>
              <w:pStyle w:val="56"/>
              <w:keepNext w:val="0"/>
              <w:keepLines w:val="0"/>
              <w:suppressLineNumbers w:val="0"/>
              <w:spacing w:before="0" w:beforeAutospacing="0" w:after="0" w:afterAutospacing="0" w:line="360" w:lineRule="auto"/>
              <w:ind w:left="0" w:right="0" w:firstLine="512" w:firstLineChars="200"/>
              <w:rPr>
                <w:rFonts w:hint="default"/>
                <w:color w:val="auto"/>
                <w:spacing w:val="8"/>
              </w:rPr>
            </w:pPr>
            <w:r>
              <w:rPr>
                <w:rFonts w:hint="eastAsia"/>
                <w:color w:val="auto"/>
                <w:spacing w:val="8"/>
                <w:lang w:val="en-US" w:eastAsia="zh-CN"/>
              </w:rPr>
              <w:t>二次分</w:t>
            </w:r>
            <w:r>
              <w:rPr>
                <w:rFonts w:hint="default"/>
                <w:color w:val="auto"/>
                <w:spacing w:val="8"/>
              </w:rPr>
              <w:t>拣完成的餐厨垃圾经螺旋输送机输送至</w:t>
            </w:r>
            <w:r>
              <w:rPr>
                <w:rFonts w:hint="eastAsia"/>
                <w:color w:val="auto"/>
                <w:spacing w:val="8"/>
                <w:lang w:val="en-US" w:eastAsia="zh-CN"/>
              </w:rPr>
              <w:t>破</w:t>
            </w:r>
            <w:r>
              <w:rPr>
                <w:rFonts w:hint="default"/>
                <w:color w:val="auto"/>
                <w:spacing w:val="8"/>
              </w:rPr>
              <w:t>碎压榨机</w:t>
            </w:r>
            <w:r>
              <w:rPr>
                <w:rFonts w:hint="eastAsia"/>
                <w:color w:val="auto"/>
                <w:spacing w:val="8"/>
                <w:lang w:val="en-US" w:eastAsia="zh-CN"/>
              </w:rPr>
              <w:t>进行第二次压榨破碎</w:t>
            </w:r>
            <w:r>
              <w:rPr>
                <w:rFonts w:hint="default"/>
                <w:color w:val="auto"/>
                <w:spacing w:val="8"/>
              </w:rPr>
              <w:t>。此过程会产生粉碎压废气和设备运行噪声。</w:t>
            </w:r>
          </w:p>
          <w:p>
            <w:pPr>
              <w:pStyle w:val="56"/>
              <w:keepNext w:val="0"/>
              <w:keepLines w:val="0"/>
              <w:suppressLineNumbers w:val="0"/>
              <w:spacing w:before="0" w:beforeAutospacing="0" w:after="0" w:afterAutospacing="0" w:line="360" w:lineRule="auto"/>
              <w:ind w:left="0" w:right="0" w:firstLine="512" w:firstLineChars="200"/>
              <w:rPr>
                <w:rFonts w:hint="default" w:ascii="Times New Roman" w:hAnsi="Times New Roman"/>
                <w:color w:val="auto"/>
                <w:szCs w:val="24"/>
              </w:rPr>
            </w:pPr>
            <w:r>
              <w:rPr>
                <w:rFonts w:hint="default"/>
                <w:color w:val="auto"/>
                <w:spacing w:val="8"/>
              </w:rPr>
              <w:t>由于设备作业时，</w:t>
            </w:r>
            <w:r>
              <w:rPr>
                <w:rFonts w:hint="eastAsia"/>
                <w:color w:val="auto"/>
                <w:spacing w:val="8"/>
                <w:lang w:val="en-US" w:eastAsia="zh-CN"/>
              </w:rPr>
              <w:t>破</w:t>
            </w:r>
            <w:r>
              <w:rPr>
                <w:rFonts w:hint="default"/>
                <w:color w:val="auto"/>
                <w:spacing w:val="8"/>
              </w:rPr>
              <w:t>碎压榨的工位为密闭工位，且物料的含水率较高，因此在物料粉碎压榨时无粉尘逸散，粉碎压废气主要为餐厨垃圾产生的恶臭。本环节产生</w:t>
            </w:r>
            <w:r>
              <w:rPr>
                <w:rFonts w:hint="eastAsia"/>
                <w:color w:val="auto"/>
                <w:spacing w:val="8"/>
                <w:lang w:val="en-US" w:eastAsia="zh-CN"/>
              </w:rPr>
              <w:t>臭气</w:t>
            </w:r>
            <w:r>
              <w:rPr>
                <w:rFonts w:hint="default"/>
                <w:color w:val="auto"/>
                <w:spacing w:val="8"/>
              </w:rPr>
              <w:t>、噪声、固废</w:t>
            </w:r>
            <w:r>
              <w:rPr>
                <w:rFonts w:hint="eastAsia"/>
                <w:color w:val="auto"/>
                <w:spacing w:val="8"/>
                <w:lang w:eastAsia="zh-CN"/>
              </w:rPr>
              <w:t>、</w:t>
            </w:r>
            <w:r>
              <w:rPr>
                <w:rFonts w:hint="eastAsia"/>
                <w:color w:val="auto"/>
                <w:spacing w:val="8"/>
                <w:lang w:val="en-US" w:eastAsia="zh-CN"/>
              </w:rPr>
              <w:t>废水</w:t>
            </w:r>
            <w:r>
              <w:rPr>
                <w:rFonts w:hint="default"/>
                <w:color w:val="auto"/>
                <w:spacing w:val="8"/>
              </w:rPr>
              <w:t>；</w:t>
            </w:r>
          </w:p>
          <w:p>
            <w:pPr>
              <w:pStyle w:val="56"/>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olor w:val="auto"/>
                <w:szCs w:val="24"/>
                <w:lang w:val="en-US" w:eastAsia="zh-CN"/>
              </w:rPr>
            </w:pPr>
            <w:r>
              <w:rPr>
                <w:rFonts w:hint="default" w:ascii="Times New Roman" w:hAnsi="Times New Roman"/>
                <w:color w:val="auto"/>
                <w:szCs w:val="24"/>
              </w:rPr>
              <w:t>（4）</w:t>
            </w:r>
            <w:r>
              <w:rPr>
                <w:rFonts w:hint="eastAsia" w:ascii="Times New Roman" w:hAnsi="Times New Roman"/>
                <w:color w:val="auto"/>
                <w:szCs w:val="24"/>
                <w:lang w:val="en-US" w:eastAsia="zh-CN"/>
              </w:rPr>
              <w:t>二次油水分离</w:t>
            </w:r>
          </w:p>
          <w:p>
            <w:pPr>
              <w:pStyle w:val="56"/>
              <w:keepNext w:val="0"/>
              <w:keepLines w:val="0"/>
              <w:suppressLineNumbers w:val="0"/>
              <w:spacing w:before="0" w:beforeAutospacing="0" w:after="0" w:afterAutospacing="0" w:line="360" w:lineRule="auto"/>
              <w:ind w:left="0" w:right="0" w:firstLine="512" w:firstLineChars="200"/>
              <w:rPr>
                <w:rFonts w:hint="default" w:ascii="Times New Roman" w:hAnsi="Times New Roman"/>
                <w:color w:val="auto"/>
                <w:szCs w:val="24"/>
              </w:rPr>
            </w:pPr>
            <w:r>
              <w:rPr>
                <w:rFonts w:hint="eastAsia"/>
                <w:color w:val="auto"/>
                <w:spacing w:val="8"/>
                <w:lang w:val="en-US" w:eastAsia="zh-CN"/>
              </w:rPr>
              <w:t>人工分拣产生的渗滤液以及二次压榨出来的</w:t>
            </w:r>
            <w:r>
              <w:rPr>
                <w:rFonts w:hint="default"/>
                <w:color w:val="auto"/>
                <w:spacing w:val="8"/>
              </w:rPr>
              <w:t>泔水</w:t>
            </w:r>
            <w:r>
              <w:rPr>
                <w:rFonts w:hint="eastAsia"/>
                <w:color w:val="auto"/>
                <w:spacing w:val="8"/>
                <w:lang w:val="en-US" w:eastAsia="zh-CN"/>
              </w:rPr>
              <w:t>以及水洗脱盐废水</w:t>
            </w:r>
            <w:r>
              <w:rPr>
                <w:rFonts w:hint="default"/>
                <w:color w:val="auto"/>
                <w:spacing w:val="8"/>
              </w:rPr>
              <w:t>进入三相分离设备进行三相分离，分离出的废水进入废水处理系统进行处置，油脂和油渣交由合规的公司进行处置。此过程会产生油水分离废气、废脂、废渣和噪声；</w:t>
            </w:r>
          </w:p>
          <w:p>
            <w:pPr>
              <w:pStyle w:val="56"/>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olor w:val="auto"/>
                <w:szCs w:val="24"/>
                <w:lang w:val="en-US" w:eastAsia="zh-CN"/>
              </w:rPr>
            </w:pPr>
            <w:r>
              <w:rPr>
                <w:rFonts w:hint="default" w:ascii="Times New Roman" w:hAnsi="Times New Roman"/>
                <w:color w:val="auto"/>
                <w:szCs w:val="24"/>
              </w:rPr>
              <w:t>（5）</w:t>
            </w:r>
            <w:r>
              <w:rPr>
                <w:rFonts w:hint="eastAsia" w:ascii="Times New Roman" w:hAnsi="Times New Roman"/>
                <w:color w:val="auto"/>
                <w:szCs w:val="24"/>
                <w:lang w:val="en-US" w:eastAsia="zh-CN"/>
              </w:rPr>
              <w:t>好氧发酵</w:t>
            </w:r>
          </w:p>
          <w:p>
            <w:pPr>
              <w:pStyle w:val="7"/>
              <w:suppressLineNumbers w:val="0"/>
              <w:spacing w:before="0" w:beforeAutospacing="0" w:after="0" w:afterAutospacing="0"/>
              <w:ind w:left="0" w:right="0"/>
              <w:rPr>
                <w:rFonts w:hint="default"/>
                <w:color w:val="auto"/>
                <w:spacing w:val="8"/>
                <w:lang w:val="en-US" w:eastAsia="zh-CN"/>
              </w:rPr>
            </w:pPr>
            <w:r>
              <w:rPr>
                <w:rFonts w:hint="default"/>
                <w:color w:val="auto"/>
                <w:spacing w:val="8"/>
                <w:lang w:val="en-US" w:eastAsia="zh-CN"/>
              </w:rPr>
              <w:t>经过破碎、压榨脱水后的餐厨垃圾含水率进一步降低，为好氧发酵提供了条件。餐厨垃圾处理主机采用了微生物高温降解原理，微生物为高温活性复合菌团，餐厨垃圾处理主机分解搅拌箱运行温度设定为 75℃～85℃，给予了生物菌团最大活性状态，通过搅拌使餐厨垃圾与高温好氧微生物充分接触，循环受热升温进行降解，在微生物的分解作用下，使餐厨垃圾中的脂肪、动植物蛋白及淀粉类等有机质得以迅速降解，并使餐厨</w:t>
            </w:r>
            <w:r>
              <w:rPr>
                <w:rFonts w:hint="eastAsia"/>
                <w:color w:val="auto"/>
                <w:spacing w:val="8"/>
                <w:lang w:val="en-US" w:eastAsia="zh-CN"/>
              </w:rPr>
              <w:t>垃</w:t>
            </w:r>
            <w:r>
              <w:rPr>
                <w:rFonts w:hint="default"/>
                <w:color w:val="auto"/>
                <w:spacing w:val="8"/>
                <w:lang w:val="en-US" w:eastAsia="zh-CN"/>
              </w:rPr>
              <w:t xml:space="preserve">圾中的寄生虫（卵）、病原菌、病毒等充分灭活。分解仓中餐厨垃圾的大量水分经脱水机构进行循环脱水排出，烘干仓中的搅拌电机对脱水后的餐厨垃圾进行搅拌，并经电热片加热和热风机烘干后将垃圾中的少量水分蒸发形成气体后在排气口排出。完成好氧发酵后的物料即为有机肥料。 </w:t>
            </w:r>
          </w:p>
          <w:p>
            <w:pPr>
              <w:pStyle w:val="7"/>
              <w:suppressLineNumbers w:val="0"/>
              <w:spacing w:before="0" w:beforeAutospacing="0" w:after="0" w:afterAutospacing="0"/>
              <w:ind w:left="0" w:right="0"/>
              <w:rPr>
                <w:rFonts w:hint="default"/>
                <w:color w:val="auto"/>
                <w:spacing w:val="8"/>
              </w:rPr>
            </w:pPr>
            <w:r>
              <w:rPr>
                <w:rFonts w:hint="default"/>
                <w:color w:val="auto"/>
                <w:spacing w:val="8"/>
                <w:lang w:val="en-US" w:eastAsia="zh-CN"/>
              </w:rPr>
              <w:t>餐厨垃圾中复杂有机物在有氧条件下，逐步降解为碳水化合物、脂肪、蛋白质，再进一步降解为小分子单糖，并最终降解为小分子有机物、二氧化碳、水分等。本项目采用的好氧发酵工艺在处理主机内会产生大量蒸发的水蒸气、二氧化碳和发酵废气，其中发酵废气主要为氨、硫化氢等。</w:t>
            </w:r>
          </w:p>
          <w:p>
            <w:pPr>
              <w:pStyle w:val="7"/>
              <w:suppressLineNumbers w:val="0"/>
              <w:spacing w:before="0" w:beforeAutospacing="0" w:after="0" w:afterAutospacing="0"/>
              <w:ind w:left="0" w:right="0"/>
              <w:rPr>
                <w:rFonts w:hint="eastAsia" w:eastAsia="宋体"/>
                <w:color w:val="auto"/>
                <w:lang w:eastAsia="zh-CN"/>
              </w:rPr>
            </w:pPr>
            <w:r>
              <w:rPr>
                <w:rFonts w:hint="default"/>
                <w:color w:val="auto"/>
                <w:spacing w:val="8"/>
              </w:rPr>
              <w:t>此过程会产生废气、</w:t>
            </w:r>
            <w:r>
              <w:rPr>
                <w:rFonts w:hint="eastAsia" w:eastAsia="宋体"/>
                <w:color w:val="auto"/>
                <w:spacing w:val="8"/>
                <w:lang w:val="en-US" w:eastAsia="zh-CN"/>
              </w:rPr>
              <w:t>废水</w:t>
            </w:r>
            <w:r>
              <w:rPr>
                <w:rFonts w:hint="default"/>
                <w:color w:val="auto"/>
                <w:spacing w:val="8"/>
              </w:rPr>
              <w:t>、</w:t>
            </w:r>
            <w:r>
              <w:rPr>
                <w:rFonts w:hint="eastAsia" w:eastAsia="宋体"/>
                <w:color w:val="auto"/>
                <w:spacing w:val="8"/>
                <w:lang w:val="en-US" w:eastAsia="zh-CN"/>
              </w:rPr>
              <w:t>有机肥</w:t>
            </w:r>
            <w:r>
              <w:rPr>
                <w:rFonts w:hint="default"/>
                <w:color w:val="auto"/>
                <w:spacing w:val="8"/>
              </w:rPr>
              <w:t>和噪声</w:t>
            </w:r>
          </w:p>
        </w:tc>
      </w:tr>
    </w:tbl>
    <w:p>
      <w:pPr>
        <w:rPr>
          <w:color w:val="auto"/>
        </w:rPr>
      </w:pPr>
    </w:p>
    <w:tbl>
      <w:tblPr>
        <w:tblStyle w:val="45"/>
        <w:tblW w:w="9060" w:type="dxa"/>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450"/>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34" w:hRule="atLeast"/>
          <w:jc w:val="center"/>
        </w:trPr>
        <w:tc>
          <w:tcPr>
            <w:tcW w:w="610" w:type="dxa"/>
            <w:vAlign w:val="center"/>
          </w:tcPr>
          <w:p>
            <w:pPr>
              <w:pStyle w:val="41"/>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 w:val="21"/>
                <w:szCs w:val="21"/>
              </w:rPr>
            </w:pPr>
            <w:r>
              <w:rPr>
                <w:rFonts w:hint="default" w:ascii="Times New Roman" w:hAnsi="Times New Roman"/>
                <w:bCs/>
                <w:color w:val="auto"/>
                <w:kern w:val="2"/>
                <w:sz w:val="21"/>
                <w:szCs w:val="21"/>
              </w:rPr>
              <w:t>与项目有关的原有环境污染问题</w:t>
            </w:r>
          </w:p>
        </w:tc>
        <w:tc>
          <w:tcPr>
            <w:tcW w:w="8450" w:type="dxa"/>
          </w:tcPr>
          <w:p>
            <w:pPr>
              <w:pStyle w:val="262"/>
              <w:keepNext w:val="0"/>
              <w:keepLines w:val="0"/>
              <w:suppressLineNumbers w:val="0"/>
              <w:tabs>
                <w:tab w:val="left" w:pos="1511"/>
                <w:tab w:val="left" w:pos="3126"/>
                <w:tab w:val="left" w:pos="6970"/>
              </w:tabs>
              <w:snapToGrid/>
              <w:spacing w:before="0" w:beforeAutospacing="0" w:after="0" w:afterAutospacing="0" w:line="360" w:lineRule="auto"/>
              <w:ind w:left="0" w:right="0" w:firstLine="488" w:firstLineChars="200"/>
              <w:jc w:val="left"/>
              <w:rPr>
                <w:rFonts w:hint="eastAsia" w:ascii="Times New Roman" w:hAnsi="Times New Roman" w:eastAsia="宋体"/>
                <w:color w:val="auto"/>
                <w:spacing w:val="2"/>
                <w:kern w:val="0"/>
                <w:sz w:val="24"/>
                <w:szCs w:val="24"/>
              </w:rPr>
            </w:pPr>
            <w:r>
              <w:rPr>
                <w:rFonts w:hint="eastAsia" w:ascii="Times New Roman" w:hAnsi="Times New Roman" w:eastAsia="宋体"/>
                <w:color w:val="auto"/>
                <w:spacing w:val="2"/>
                <w:kern w:val="0"/>
                <w:szCs w:val="24"/>
              </w:rPr>
              <w:t>拟建项目属于新建项目，利用租赁的已建厂房进行设备安装，因此，无与</w:t>
            </w:r>
            <w:r>
              <w:rPr>
                <w:rFonts w:hint="eastAsia" w:ascii="Times New Roman" w:hAnsi="Times New Roman" w:eastAsia="宋体"/>
                <w:color w:val="auto"/>
                <w:spacing w:val="2"/>
                <w:kern w:val="0"/>
                <w:sz w:val="24"/>
                <w:szCs w:val="24"/>
              </w:rPr>
              <w:t>项目有关的原有环境污染遗留问题。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8" w:firstLineChars="200"/>
              <w:textAlignment w:val="auto"/>
              <w:rPr>
                <w:rFonts w:hint="eastAsia" w:ascii="宋体" w:hAnsi="宋体" w:cs="宋体"/>
                <w:color w:val="auto"/>
                <w:kern w:val="0"/>
                <w:sz w:val="24"/>
                <w:szCs w:val="24"/>
                <w:lang w:val="en-US" w:eastAsia="zh-CN" w:bidi="ar"/>
              </w:rPr>
            </w:pPr>
            <w:r>
              <w:rPr>
                <w:rFonts w:hint="eastAsia" w:ascii="Times New Roman" w:hAnsi="Times New Roman" w:eastAsia="宋体"/>
                <w:color w:val="auto"/>
                <w:spacing w:val="2"/>
                <w:kern w:val="0"/>
                <w:sz w:val="24"/>
                <w:szCs w:val="24"/>
              </w:rPr>
              <w:t>此外，评价区及附近500m范围内没有需特别保护的珍稀野生动植物，亦无风景名胜区、特殊文物保护单位。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color w:val="auto"/>
                <w:kern w:val="0"/>
                <w:sz w:val="24"/>
                <w:szCs w:val="24"/>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color w:val="auto"/>
                <w:kern w:val="0"/>
                <w:sz w:val="24"/>
                <w:szCs w:val="24"/>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color w:val="auto"/>
                <w:kern w:val="0"/>
                <w:sz w:val="24"/>
                <w:szCs w:val="24"/>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color w:val="auto"/>
                <w:kern w:val="0"/>
                <w:sz w:val="24"/>
                <w:szCs w:val="24"/>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color w:val="auto"/>
                <w:kern w:val="0"/>
                <w:sz w:val="24"/>
                <w:szCs w:val="24"/>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color w:val="auto"/>
                <w:kern w:val="0"/>
                <w:sz w:val="24"/>
                <w:szCs w:val="24"/>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color w:val="auto"/>
                <w:kern w:val="0"/>
                <w:sz w:val="24"/>
                <w:szCs w:val="24"/>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color w:val="auto"/>
                <w:kern w:val="0"/>
                <w:sz w:val="24"/>
                <w:szCs w:val="24"/>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color w:val="auto"/>
                <w:kern w:val="0"/>
                <w:sz w:val="24"/>
                <w:szCs w:val="24"/>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color w:val="auto"/>
                <w:kern w:val="0"/>
                <w:sz w:val="24"/>
                <w:szCs w:val="24"/>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宋体" w:hAnsi="宋体" w:cs="宋体"/>
                <w:color w:val="auto"/>
                <w:kern w:val="0"/>
                <w:sz w:val="24"/>
                <w:szCs w:val="24"/>
                <w:lang w:val="en-US" w:eastAsia="zh-CN" w:bidi="ar"/>
              </w:rPr>
            </w:pPr>
          </w:p>
        </w:tc>
      </w:tr>
    </w:tbl>
    <w:p>
      <w:pPr>
        <w:pStyle w:val="41"/>
        <w:adjustRightInd w:val="0"/>
        <w:snapToGrid w:val="0"/>
        <w:spacing w:before="0" w:beforeAutospacing="0" w:after="0" w:afterAutospacing="0"/>
        <w:jc w:val="both"/>
        <w:rPr>
          <w:rFonts w:ascii="Times New Roman" w:hAnsi="Times New Roman"/>
          <w:bCs/>
          <w:color w:val="auto"/>
          <w:kern w:val="2"/>
          <w:sz w:val="21"/>
          <w:szCs w:val="21"/>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41"/>
        <w:jc w:val="center"/>
        <w:outlineLvl w:val="0"/>
        <w:rPr>
          <w:rFonts w:ascii="Times New Roman" w:hAnsi="Times New Roman"/>
          <w:snapToGrid w:val="0"/>
          <w:color w:val="auto"/>
          <w:sz w:val="30"/>
          <w:szCs w:val="30"/>
        </w:rPr>
      </w:pPr>
      <w:bookmarkStart w:id="9" w:name="_Toc2086"/>
      <w:r>
        <w:rPr>
          <w:rFonts w:ascii="Times New Roman" w:hAnsi="Times New Roman"/>
          <w:snapToGrid w:val="0"/>
          <w:color w:val="auto"/>
          <w:sz w:val="30"/>
          <w:szCs w:val="30"/>
        </w:rPr>
        <w:t>三、区域环境质量现状、环境保护目标及评价标准</w:t>
      </w:r>
      <w:bookmarkEnd w:id="9"/>
    </w:p>
    <w:tbl>
      <w:tblPr>
        <w:tblStyle w:val="45"/>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3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2" w:hRule="atLeast"/>
          <w:jc w:val="center"/>
        </w:trPr>
        <w:tc>
          <w:tcPr>
            <w:tcW w:w="71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区域</w:t>
            </w:r>
          </w:p>
          <w:p>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环境</w:t>
            </w:r>
          </w:p>
          <w:p>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质量</w:t>
            </w:r>
          </w:p>
          <w:p>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现状</w:t>
            </w:r>
          </w:p>
        </w:tc>
        <w:tc>
          <w:tcPr>
            <w:tcW w:w="8346" w:type="dxa"/>
            <w:vAlign w:val="center"/>
          </w:tcPr>
          <w:p>
            <w:pPr>
              <w:pStyle w:val="2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val="en-US" w:eastAsia="zh-CN"/>
              </w:rPr>
              <w:t>1.</w:t>
            </w:r>
            <w:r>
              <w:rPr>
                <w:rFonts w:hint="default" w:ascii="Times New Roman" w:hAnsi="Times New Roman" w:eastAsia="宋体" w:cs="Times New Roman"/>
                <w:b/>
                <w:color w:val="auto"/>
                <w:sz w:val="24"/>
                <w:szCs w:val="24"/>
              </w:rPr>
              <w:t>大气环境质量现状调查及评价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1.1</w:t>
            </w:r>
            <w:r>
              <w:rPr>
                <w:rFonts w:hint="default" w:ascii="Times New Roman" w:hAnsi="Times New Roman" w:eastAsia="宋体" w:cs="Times New Roman"/>
                <w:b/>
                <w:bCs/>
                <w:color w:val="auto"/>
                <w:sz w:val="24"/>
                <w:szCs w:val="24"/>
                <w:lang w:eastAsia="zh-CN"/>
              </w:rPr>
              <w:t>数据来源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环境影响评价技术导则-大气环境》（H.J2.2-2018）要求，达标区判定可采用评价范围内国家或地方环境空气质量监测网中评价基准年连续1年的监测数据，或采用生态环境主管部门公开发布的环境空气质量现状数据，因此本项目基本污染物环境质量现状评价采用环境空气质量模型技术支持服务系统（http://data.lem.org.cn/eamds/apply/tostepone.html）发布的20</w:t>
            </w:r>
            <w:r>
              <w:rPr>
                <w:rFonts w:hint="default"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年1月1日至20</w:t>
            </w:r>
            <w:r>
              <w:rPr>
                <w:rFonts w:hint="default"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年12月31日</w:t>
            </w:r>
            <w:r>
              <w:rPr>
                <w:rFonts w:hint="default" w:ascii="Times New Roman" w:hAnsi="Times New Roman" w:eastAsia="宋体" w:cs="Times New Roman"/>
                <w:color w:val="auto"/>
                <w:sz w:val="24"/>
                <w:szCs w:val="24"/>
                <w:lang w:eastAsia="zh-CN"/>
              </w:rPr>
              <w:t>吐鲁番</w:t>
            </w:r>
            <w:r>
              <w:rPr>
                <w:rFonts w:hint="default" w:ascii="Times New Roman" w:hAnsi="Times New Roman" w:eastAsia="宋体" w:cs="Times New Roman"/>
                <w:color w:val="auto"/>
                <w:sz w:val="24"/>
                <w:szCs w:val="24"/>
                <w:lang w:val="en-US" w:eastAsia="zh-CN"/>
              </w:rPr>
              <w:t>市</w:t>
            </w:r>
            <w:r>
              <w:rPr>
                <w:rFonts w:hint="default" w:ascii="Times New Roman" w:hAnsi="Times New Roman" w:eastAsia="宋体" w:cs="Times New Roman"/>
                <w:color w:val="auto"/>
                <w:sz w:val="24"/>
                <w:szCs w:val="24"/>
              </w:rPr>
              <w:t>空气质量数据，作为本项目环境空气现状评价基本污染物SO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、CO和O</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的数据来源。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1.2</w:t>
            </w:r>
            <w:r>
              <w:rPr>
                <w:rFonts w:hint="default" w:ascii="Times New Roman" w:hAnsi="Times New Roman" w:eastAsia="宋体" w:cs="Times New Roman"/>
                <w:b/>
                <w:bCs/>
                <w:color w:val="auto"/>
                <w:sz w:val="24"/>
                <w:szCs w:val="24"/>
                <w:lang w:eastAsia="zh-CN"/>
              </w:rPr>
              <w:t>评价方法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评价方法：基本污染物按照《环境空气质量评价技术规范（试行）》（HJ 663-2013）中各评价项目的年评价指标进行判定。年评价指标中的年均浓度和相应百分位数24h平均或8h平均质量浓度满足GB3095中浓度限值要求的即为达标。对于超标的污染物，计算其超标倍数和超标率。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1.3</w:t>
            </w:r>
            <w:r>
              <w:rPr>
                <w:rFonts w:hint="default" w:ascii="Times New Roman" w:hAnsi="Times New Roman" w:eastAsia="宋体" w:cs="Times New Roman"/>
                <w:b/>
                <w:bCs/>
                <w:color w:val="auto"/>
                <w:sz w:val="24"/>
                <w:szCs w:val="24"/>
                <w:lang w:eastAsia="zh-CN"/>
              </w:rPr>
              <w:t>评价标准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基本污染物SO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、CO和O</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执行《环境空气质量标准》（GB3095-2012）</w:t>
            </w:r>
            <w:r>
              <w:rPr>
                <w:rFonts w:hint="default" w:ascii="Times New Roman" w:hAnsi="Times New Roman" w:eastAsia="宋体" w:cs="Times New Roman"/>
                <w:color w:val="auto"/>
                <w:sz w:val="24"/>
                <w:szCs w:val="24"/>
                <w:lang w:eastAsia="zh-CN"/>
              </w:rPr>
              <w:t>及</w:t>
            </w:r>
            <w:r>
              <w:rPr>
                <w:rFonts w:hint="default" w:ascii="Times New Roman" w:hAnsi="Times New Roman" w:eastAsia="宋体" w:cs="Times New Roman"/>
                <w:color w:val="auto"/>
                <w:sz w:val="24"/>
                <w:szCs w:val="24"/>
                <w:lang w:val="en-US" w:eastAsia="zh-CN"/>
              </w:rPr>
              <w:t>2018年修改单中标准限值</w:t>
            </w:r>
            <w:r>
              <w:rPr>
                <w:rFonts w:hint="default" w:ascii="Times New Roman" w:hAnsi="Times New Roman" w:eastAsia="宋体" w:cs="Times New Roman"/>
                <w:color w:val="auto"/>
                <w:sz w:val="24"/>
                <w:szCs w:val="24"/>
              </w:rPr>
              <w:t>，其标准值见表</w:t>
            </w:r>
            <w:r>
              <w:rPr>
                <w:rFonts w:hint="eastAsia" w:ascii="Times New Roman" w:hAnsi="Times New Roman" w:eastAsia="宋体" w:cs="Times New Roman"/>
                <w:color w:val="auto"/>
                <w:sz w:val="24"/>
                <w:szCs w:val="24"/>
                <w:lang w:val="en-US" w:eastAsia="zh-CN"/>
              </w:rPr>
              <w:t>3-1</w:t>
            </w:r>
            <w:r>
              <w:rPr>
                <w:rFonts w:hint="default" w:ascii="Times New Roman" w:hAnsi="Times New Roman" w:eastAsia="宋体" w:cs="Times New Roman"/>
                <w:color w:val="auto"/>
                <w:sz w:val="24"/>
                <w:szCs w:val="24"/>
              </w:rPr>
              <w:t>。</w:t>
            </w:r>
          </w:p>
          <w:p>
            <w:pPr>
              <w:keepNext w:val="0"/>
              <w:keepLines w:val="0"/>
              <w:pageBreakBefore w:val="0"/>
              <w:widowControl w:val="0"/>
              <w:suppressLineNumbers w:val="0"/>
              <w:tabs>
                <w:tab w:val="left" w:pos="2940"/>
                <w:tab w:val="center" w:pos="4630"/>
              </w:tabs>
              <w:kinsoku/>
              <w:wordWrap/>
              <w:overflowPunct/>
              <w:topLinePunct w:val="0"/>
              <w:autoSpaceDE w:val="0"/>
              <w:autoSpaceDN w:val="0"/>
              <w:bidi w:val="0"/>
              <w:adjustRightInd/>
              <w:snapToGrid/>
              <w:spacing w:before="0" w:beforeAutospacing="0" w:after="79" w:afterLines="25" w:afterAutospacing="0" w:line="240" w:lineRule="auto"/>
              <w:ind w:left="0" w:right="0"/>
              <w:jc w:val="center"/>
              <w:textAlignment w:val="auto"/>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表</w:t>
            </w:r>
            <w:r>
              <w:rPr>
                <w:rFonts w:hint="eastAsia" w:ascii="Times New Roman" w:hAnsi="Times New Roman" w:eastAsia="宋体" w:cs="Times New Roman"/>
                <w:b/>
                <w:snapToGrid w:val="0"/>
                <w:color w:val="auto"/>
                <w:kern w:val="0"/>
                <w:sz w:val="21"/>
                <w:szCs w:val="21"/>
                <w:lang w:val="en-US" w:eastAsia="zh-CN"/>
              </w:rPr>
              <w:t>3-1</w:t>
            </w:r>
            <w:r>
              <w:rPr>
                <w:rFonts w:hint="default" w:ascii="Times New Roman" w:hAnsi="Times New Roman" w:eastAsia="宋体" w:cs="Times New Roman"/>
                <w:b/>
                <w:snapToGrid w:val="0"/>
                <w:color w:val="auto"/>
                <w:kern w:val="0"/>
                <w:sz w:val="21"/>
                <w:szCs w:val="21"/>
                <w:lang w:val="en-US" w:eastAsia="zh-CN"/>
              </w:rPr>
              <w:t xml:space="preserve">    环境空气质量标准           单位：ug/m3</w:t>
            </w:r>
          </w:p>
          <w:tbl>
            <w:tblPr>
              <w:tblStyle w:val="45"/>
              <w:tblW w:w="80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3346"/>
              <w:gridCol w:w="26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污染物名称</w:t>
                  </w:r>
                </w:p>
              </w:tc>
              <w:tc>
                <w:tcPr>
                  <w:tcW w:w="33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取值时间</w:t>
                  </w:r>
                </w:p>
              </w:tc>
              <w:tc>
                <w:tcPr>
                  <w:tcW w:w="26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二级标准浓度限值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33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年均值</w:t>
                  </w:r>
                </w:p>
              </w:tc>
              <w:tc>
                <w:tcPr>
                  <w:tcW w:w="26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rPr>
                  </w:pPr>
                </w:p>
              </w:tc>
              <w:tc>
                <w:tcPr>
                  <w:tcW w:w="33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日平均</w:t>
                  </w:r>
                </w:p>
              </w:tc>
              <w:tc>
                <w:tcPr>
                  <w:tcW w:w="26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p>
              </w:tc>
              <w:tc>
                <w:tcPr>
                  <w:tcW w:w="33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年均值</w:t>
                  </w:r>
                </w:p>
              </w:tc>
              <w:tc>
                <w:tcPr>
                  <w:tcW w:w="26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rPr>
                  </w:pPr>
                </w:p>
              </w:tc>
              <w:tc>
                <w:tcPr>
                  <w:tcW w:w="33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日平均</w:t>
                  </w:r>
                </w:p>
              </w:tc>
              <w:tc>
                <w:tcPr>
                  <w:tcW w:w="26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lang w:val="en-US" w:eastAsia="zh-CN"/>
                    </w:rPr>
                    <w:t>2.5</w:t>
                  </w:r>
                </w:p>
              </w:tc>
              <w:tc>
                <w:tcPr>
                  <w:tcW w:w="33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年均值</w:t>
                  </w:r>
                </w:p>
              </w:tc>
              <w:tc>
                <w:tcPr>
                  <w:tcW w:w="26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rPr>
                  </w:pPr>
                </w:p>
              </w:tc>
              <w:tc>
                <w:tcPr>
                  <w:tcW w:w="33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日平均</w:t>
                  </w:r>
                </w:p>
              </w:tc>
              <w:tc>
                <w:tcPr>
                  <w:tcW w:w="26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lang w:val="en-US" w:eastAsia="zh-CN"/>
                    </w:rPr>
                    <w:t>10</w:t>
                  </w:r>
                </w:p>
              </w:tc>
              <w:tc>
                <w:tcPr>
                  <w:tcW w:w="33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年均值</w:t>
                  </w:r>
                </w:p>
              </w:tc>
              <w:tc>
                <w:tcPr>
                  <w:tcW w:w="26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rPr>
                  </w:pPr>
                </w:p>
              </w:tc>
              <w:tc>
                <w:tcPr>
                  <w:tcW w:w="33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日平均</w:t>
                  </w:r>
                </w:p>
              </w:tc>
              <w:tc>
                <w:tcPr>
                  <w:tcW w:w="26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CO</w:t>
                  </w:r>
                </w:p>
              </w:tc>
              <w:tc>
                <w:tcPr>
                  <w:tcW w:w="33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日均值</w:t>
                  </w:r>
                </w:p>
              </w:tc>
              <w:tc>
                <w:tcPr>
                  <w:tcW w:w="26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O</w:t>
                  </w:r>
                  <w:r>
                    <w:rPr>
                      <w:rFonts w:hint="default" w:ascii="Times New Roman" w:hAnsi="Times New Roman" w:eastAsia="宋体" w:cs="Times New Roman"/>
                      <w:color w:val="auto"/>
                      <w:sz w:val="21"/>
                      <w:szCs w:val="21"/>
                      <w:vertAlign w:val="subscript"/>
                      <w:lang w:val="en-US" w:eastAsia="zh-CN"/>
                    </w:rPr>
                    <w:t>3</w:t>
                  </w:r>
                </w:p>
              </w:tc>
              <w:tc>
                <w:tcPr>
                  <w:tcW w:w="33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日最大8小时均值</w:t>
                  </w:r>
                </w:p>
              </w:tc>
              <w:tc>
                <w:tcPr>
                  <w:tcW w:w="26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1.4空气质量达标区判定</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lang w:eastAsia="zh-CN"/>
              </w:rPr>
              <w:t>吐鲁番</w:t>
            </w:r>
            <w:r>
              <w:rPr>
                <w:rFonts w:hint="default" w:ascii="Times New Roman" w:hAnsi="Times New Roman" w:eastAsia="宋体" w:cs="Times New Roman"/>
                <w:color w:val="auto"/>
                <w:sz w:val="24"/>
                <w:szCs w:val="24"/>
                <w:lang w:val="en-US" w:eastAsia="zh-CN"/>
              </w:rPr>
              <w:t>市</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空气质量达标区判定结果见表</w:t>
            </w:r>
            <w:r>
              <w:rPr>
                <w:rFonts w:hint="eastAsia" w:ascii="Times New Roman" w:hAnsi="Times New Roman" w:eastAsia="宋体" w:cs="Times New Roman"/>
                <w:color w:val="auto"/>
                <w:sz w:val="24"/>
                <w:szCs w:val="24"/>
                <w:lang w:val="en-US" w:eastAsia="zh-CN"/>
              </w:rPr>
              <w:t>3-2</w:t>
            </w:r>
            <w:r>
              <w:rPr>
                <w:rFonts w:hint="default" w:ascii="Times New Roman" w:hAnsi="Times New Roman" w:eastAsia="宋体" w:cs="Times New Roman"/>
                <w:color w:val="auto"/>
                <w:sz w:val="24"/>
                <w:szCs w:val="24"/>
              </w:rPr>
              <w:t>。</w:t>
            </w:r>
          </w:p>
          <w:p>
            <w:pPr>
              <w:keepNext w:val="0"/>
              <w:keepLines w:val="0"/>
              <w:pageBreakBefore w:val="0"/>
              <w:widowControl w:val="0"/>
              <w:suppressLineNumbers w:val="0"/>
              <w:tabs>
                <w:tab w:val="left" w:pos="2940"/>
                <w:tab w:val="center" w:pos="4630"/>
              </w:tabs>
              <w:kinsoku/>
              <w:wordWrap/>
              <w:overflowPunct/>
              <w:topLinePunct w:val="0"/>
              <w:autoSpaceDE w:val="0"/>
              <w:autoSpaceDN w:val="0"/>
              <w:bidi w:val="0"/>
              <w:adjustRightInd/>
              <w:snapToGrid/>
              <w:spacing w:before="0" w:beforeAutospacing="0" w:after="79" w:afterLines="25" w:afterAutospacing="0" w:line="240" w:lineRule="auto"/>
              <w:ind w:left="0" w:right="0"/>
              <w:jc w:val="center"/>
              <w:textAlignment w:val="auto"/>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表</w:t>
            </w:r>
            <w:r>
              <w:rPr>
                <w:rFonts w:hint="eastAsia" w:ascii="Times New Roman" w:hAnsi="Times New Roman" w:eastAsia="宋体" w:cs="Times New Roman"/>
                <w:b/>
                <w:snapToGrid w:val="0"/>
                <w:color w:val="auto"/>
                <w:kern w:val="0"/>
                <w:sz w:val="21"/>
                <w:szCs w:val="21"/>
                <w:lang w:val="en-US" w:eastAsia="zh-CN"/>
              </w:rPr>
              <w:t>3-2</w:t>
            </w:r>
            <w:r>
              <w:rPr>
                <w:rFonts w:hint="default" w:ascii="Times New Roman" w:hAnsi="Times New Roman" w:eastAsia="宋体" w:cs="Times New Roman"/>
                <w:b/>
                <w:snapToGrid w:val="0"/>
                <w:color w:val="auto"/>
                <w:kern w:val="0"/>
                <w:sz w:val="21"/>
                <w:szCs w:val="21"/>
                <w:lang w:val="en-US" w:eastAsia="zh-CN"/>
              </w:rPr>
              <w:t xml:space="preserve">    区域空气质量现状评价结果一览表</w:t>
            </w:r>
          </w:p>
          <w:tbl>
            <w:tblPr>
              <w:tblStyle w:val="45"/>
              <w:tblW w:w="80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119"/>
              <w:gridCol w:w="1001"/>
              <w:gridCol w:w="1001"/>
              <w:gridCol w:w="1003"/>
              <w:gridCol w:w="992"/>
              <w:gridCol w:w="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9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评价因子</w:t>
                  </w:r>
                </w:p>
              </w:tc>
              <w:tc>
                <w:tcPr>
                  <w:tcW w:w="211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年评价指标</w:t>
                  </w:r>
                </w:p>
              </w:tc>
              <w:tc>
                <w:tcPr>
                  <w:tcW w:w="100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现状浓度</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μg/m</w:t>
                  </w:r>
                  <w:r>
                    <w:rPr>
                      <w:rFonts w:hint="default" w:ascii="Times New Roman" w:hAnsi="Times New Roman" w:eastAsia="宋体" w:cs="Times New Roman"/>
                      <w:b/>
                      <w:bCs w:val="0"/>
                      <w:color w:val="auto"/>
                      <w:sz w:val="21"/>
                      <w:szCs w:val="21"/>
                      <w:vertAlign w:val="superscript"/>
                    </w:rPr>
                    <w:t>3</w:t>
                  </w:r>
                </w:p>
              </w:tc>
              <w:tc>
                <w:tcPr>
                  <w:tcW w:w="100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标准限值</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μg/m</w:t>
                  </w:r>
                  <w:r>
                    <w:rPr>
                      <w:rFonts w:hint="default" w:ascii="Times New Roman" w:hAnsi="Times New Roman" w:eastAsia="宋体" w:cs="Times New Roman"/>
                      <w:b/>
                      <w:bCs w:val="0"/>
                      <w:color w:val="auto"/>
                      <w:sz w:val="21"/>
                      <w:szCs w:val="21"/>
                      <w:vertAlign w:val="superscript"/>
                    </w:rPr>
                    <w:t>3</w:t>
                  </w:r>
                </w:p>
              </w:tc>
              <w:tc>
                <w:tcPr>
                  <w:tcW w:w="100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占标率%</w:t>
                  </w:r>
                </w:p>
              </w:tc>
              <w:tc>
                <w:tcPr>
                  <w:tcW w:w="99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超标倍数</w:t>
                  </w:r>
                </w:p>
              </w:tc>
              <w:tc>
                <w:tcPr>
                  <w:tcW w:w="98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11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年平均</w:t>
                  </w:r>
                </w:p>
              </w:tc>
              <w:tc>
                <w:tcPr>
                  <w:tcW w:w="100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val="en-US" w:eastAsia="zh-CN"/>
                    </w:rPr>
                    <w:t>6</w:t>
                  </w:r>
                </w:p>
              </w:tc>
              <w:tc>
                <w:tcPr>
                  <w:tcW w:w="100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00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10.00</w:t>
                  </w:r>
                </w:p>
              </w:tc>
              <w:tc>
                <w:tcPr>
                  <w:tcW w:w="99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98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p>
              </w:tc>
              <w:tc>
                <w:tcPr>
                  <w:tcW w:w="211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年平均</w:t>
                  </w:r>
                </w:p>
              </w:tc>
              <w:tc>
                <w:tcPr>
                  <w:tcW w:w="100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18</w:t>
                  </w:r>
                </w:p>
              </w:tc>
              <w:tc>
                <w:tcPr>
                  <w:tcW w:w="100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c>
                <w:tcPr>
                  <w:tcW w:w="100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45.00</w:t>
                  </w:r>
                </w:p>
              </w:tc>
              <w:tc>
                <w:tcPr>
                  <w:tcW w:w="99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98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w:t>
                  </w:r>
                </w:p>
              </w:tc>
              <w:tc>
                <w:tcPr>
                  <w:tcW w:w="211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第95百分位数日平均</w:t>
                  </w:r>
                </w:p>
              </w:tc>
              <w:tc>
                <w:tcPr>
                  <w:tcW w:w="100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1000</w:t>
                  </w:r>
                </w:p>
              </w:tc>
              <w:tc>
                <w:tcPr>
                  <w:tcW w:w="100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w:t>
                  </w:r>
                  <w:r>
                    <w:rPr>
                      <w:rFonts w:hint="default" w:ascii="Times New Roman" w:hAnsi="Times New Roman" w:eastAsia="宋体" w:cs="Times New Roman"/>
                      <w:color w:val="auto"/>
                      <w:sz w:val="21"/>
                      <w:szCs w:val="21"/>
                      <w:lang w:val="en-US" w:eastAsia="zh-CN"/>
                    </w:rPr>
                    <w:t>000</w:t>
                  </w:r>
                </w:p>
              </w:tc>
              <w:tc>
                <w:tcPr>
                  <w:tcW w:w="100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25.00</w:t>
                  </w:r>
                </w:p>
              </w:tc>
              <w:tc>
                <w:tcPr>
                  <w:tcW w:w="99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98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rPr>
                    <w:t>3</w:t>
                  </w:r>
                </w:p>
              </w:tc>
              <w:tc>
                <w:tcPr>
                  <w:tcW w:w="211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第90百分位数</w:t>
                  </w:r>
                  <w:r>
                    <w:rPr>
                      <w:rFonts w:hint="default" w:ascii="Times New Roman" w:hAnsi="Times New Roman" w:eastAsia="宋体" w:cs="Times New Roman"/>
                      <w:b w:val="0"/>
                      <w:bCs w:val="0"/>
                      <w:color w:val="auto"/>
                      <w:sz w:val="21"/>
                      <w:szCs w:val="21"/>
                      <w:highlight w:val="none"/>
                      <w:lang w:val="en-US" w:eastAsia="zh-CN"/>
                    </w:rPr>
                    <w:t>8h</w:t>
                  </w:r>
                  <w:r>
                    <w:rPr>
                      <w:rFonts w:hint="default" w:ascii="Times New Roman" w:hAnsi="Times New Roman" w:eastAsia="宋体" w:cs="Times New Roman"/>
                      <w:color w:val="auto"/>
                      <w:sz w:val="21"/>
                      <w:szCs w:val="21"/>
                    </w:rPr>
                    <w:t>平均</w:t>
                  </w:r>
                </w:p>
              </w:tc>
              <w:tc>
                <w:tcPr>
                  <w:tcW w:w="100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130</w:t>
                  </w:r>
                </w:p>
              </w:tc>
              <w:tc>
                <w:tcPr>
                  <w:tcW w:w="100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160</w:t>
                  </w:r>
                </w:p>
              </w:tc>
              <w:tc>
                <w:tcPr>
                  <w:tcW w:w="100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81.25</w:t>
                  </w:r>
                </w:p>
              </w:tc>
              <w:tc>
                <w:tcPr>
                  <w:tcW w:w="99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98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10</w:t>
                  </w:r>
                </w:p>
              </w:tc>
              <w:tc>
                <w:tcPr>
                  <w:tcW w:w="211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年平均</w:t>
                  </w:r>
                </w:p>
              </w:tc>
              <w:tc>
                <w:tcPr>
                  <w:tcW w:w="100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102</w:t>
                  </w:r>
                </w:p>
              </w:tc>
              <w:tc>
                <w:tcPr>
                  <w:tcW w:w="100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100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145.71</w:t>
                  </w:r>
                </w:p>
              </w:tc>
              <w:tc>
                <w:tcPr>
                  <w:tcW w:w="99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0.46</w:t>
                  </w:r>
                </w:p>
              </w:tc>
              <w:tc>
                <w:tcPr>
                  <w:tcW w:w="98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2.5</w:t>
                  </w:r>
                </w:p>
              </w:tc>
              <w:tc>
                <w:tcPr>
                  <w:tcW w:w="211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年平均</w:t>
                  </w:r>
                </w:p>
              </w:tc>
              <w:tc>
                <w:tcPr>
                  <w:tcW w:w="100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37</w:t>
                  </w:r>
                </w:p>
              </w:tc>
              <w:tc>
                <w:tcPr>
                  <w:tcW w:w="100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w:t>
                  </w:r>
                </w:p>
              </w:tc>
              <w:tc>
                <w:tcPr>
                  <w:tcW w:w="100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105.71</w:t>
                  </w:r>
                </w:p>
              </w:tc>
              <w:tc>
                <w:tcPr>
                  <w:tcW w:w="99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c>
                <w:tcPr>
                  <w:tcW w:w="98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超标</w:t>
                  </w:r>
                </w:p>
              </w:tc>
            </w:tr>
          </w:tbl>
          <w:p>
            <w:pPr>
              <w:keepNext w:val="0"/>
              <w:keepLines w:val="0"/>
              <w:suppressLineNumbers w:val="0"/>
              <w:spacing w:before="0" w:beforeAutospacing="0" w:after="0" w:afterAutospacing="0" w:line="440" w:lineRule="exact"/>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从表</w:t>
            </w:r>
            <w:r>
              <w:rPr>
                <w:rFonts w:hint="eastAsia" w:cs="Times New Roman"/>
                <w:color w:val="auto"/>
                <w:sz w:val="24"/>
                <w:szCs w:val="24"/>
                <w:lang w:val="en-US" w:eastAsia="zh-CN"/>
              </w:rPr>
              <w:t>3-2</w:t>
            </w:r>
            <w:r>
              <w:rPr>
                <w:rFonts w:hint="default" w:ascii="Times New Roman" w:hAnsi="Times New Roman" w:eastAsia="宋体" w:cs="Times New Roman"/>
                <w:color w:val="auto"/>
                <w:sz w:val="24"/>
                <w:szCs w:val="24"/>
                <w:lang w:eastAsia="zh-CN"/>
              </w:rPr>
              <w:t>的分析结果可知，</w:t>
            </w:r>
            <w:r>
              <w:rPr>
                <w:rFonts w:hint="default" w:ascii="Times New Roman" w:hAnsi="Times New Roman" w:eastAsia="宋体" w:cs="Times New Roman"/>
                <w:color w:val="auto"/>
                <w:sz w:val="24"/>
                <w:szCs w:val="24"/>
                <w:lang w:val="en-US" w:eastAsia="zh-CN"/>
              </w:rPr>
              <w:t>项目所在区域空气质量现状评价指标中SO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、NO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eastAsia="zh-CN"/>
              </w:rPr>
              <w:t>的年平均质量浓度、</w:t>
            </w:r>
            <w:r>
              <w:rPr>
                <w:rFonts w:hint="default" w:ascii="Times New Roman" w:hAnsi="Times New Roman" w:eastAsia="宋体" w:cs="Times New Roman"/>
                <w:color w:val="auto"/>
                <w:sz w:val="24"/>
                <w:szCs w:val="24"/>
                <w:lang w:val="en-US" w:eastAsia="zh-CN"/>
              </w:rPr>
              <w:t>CO第95百分位日平均浓度、</w:t>
            </w:r>
            <w:r>
              <w:rPr>
                <w:rFonts w:hint="default" w:ascii="Times New Roman" w:hAnsi="Times New Roman" w:eastAsia="宋体" w:cs="Times New Roman"/>
                <w:color w:val="auto"/>
                <w:sz w:val="24"/>
                <w:szCs w:val="24"/>
                <w:lang w:eastAsia="zh-CN"/>
              </w:rPr>
              <w:t>O</w:t>
            </w:r>
            <w:r>
              <w:rPr>
                <w:rFonts w:hint="default" w:ascii="Times New Roman" w:hAnsi="Times New Roman" w:eastAsia="宋体" w:cs="Times New Roman"/>
                <w:color w:val="auto"/>
                <w:sz w:val="24"/>
                <w:szCs w:val="24"/>
                <w:vertAlign w:val="subscript"/>
                <w:lang w:eastAsia="zh-CN"/>
              </w:rPr>
              <w:t>3</w:t>
            </w:r>
            <w:r>
              <w:rPr>
                <w:rFonts w:hint="default" w:ascii="Times New Roman" w:hAnsi="Times New Roman" w:eastAsia="宋体" w:cs="Times New Roman"/>
                <w:color w:val="auto"/>
                <w:sz w:val="24"/>
                <w:szCs w:val="24"/>
                <w:lang w:eastAsia="zh-CN"/>
              </w:rPr>
              <w:t>第90百分位8h平均浓度均能满足《环境空气质量》（GB3095-2012）中二级标准要求，PM</w:t>
            </w:r>
            <w:r>
              <w:rPr>
                <w:rFonts w:hint="default" w:ascii="Times New Roman" w:hAnsi="Times New Roman" w:eastAsia="宋体" w:cs="Times New Roman"/>
                <w:color w:val="auto"/>
                <w:sz w:val="24"/>
                <w:szCs w:val="24"/>
                <w:vertAlign w:val="subscript"/>
                <w:lang w:val="en-US" w:eastAsia="zh-CN"/>
              </w:rPr>
              <w:t>10</w:t>
            </w:r>
            <w:r>
              <w:rPr>
                <w:rFonts w:hint="default" w:ascii="Times New Roman" w:hAnsi="Times New Roman" w:eastAsia="宋体" w:cs="Times New Roman"/>
                <w:color w:val="auto"/>
                <w:sz w:val="24"/>
                <w:szCs w:val="24"/>
                <w:lang w:eastAsia="zh-CN"/>
              </w:rPr>
              <w:t>、PM</w:t>
            </w:r>
            <w:r>
              <w:rPr>
                <w:rFonts w:hint="default" w:ascii="Times New Roman" w:hAnsi="Times New Roman" w:eastAsia="宋体" w:cs="Times New Roman"/>
                <w:color w:val="auto"/>
                <w:sz w:val="24"/>
                <w:szCs w:val="24"/>
                <w:vertAlign w:val="subscript"/>
                <w:lang w:eastAsia="zh-CN"/>
              </w:rPr>
              <w:t>2.5</w:t>
            </w:r>
            <w:r>
              <w:rPr>
                <w:rFonts w:hint="default" w:ascii="Times New Roman" w:hAnsi="Times New Roman" w:eastAsia="宋体" w:cs="Times New Roman"/>
                <w:color w:val="auto"/>
                <w:sz w:val="24"/>
                <w:szCs w:val="24"/>
                <w:lang w:eastAsia="zh-CN"/>
              </w:rPr>
              <w:t>的年平均质量浓度、不能满足《环境空气质量》（GB3095-2012）中二级标准要求，本项目所在区域为</w:t>
            </w:r>
            <w:bookmarkStart w:id="10" w:name="_T0ab91a7833f844647961a28806864650"/>
            <w:r>
              <w:rPr>
                <w:rFonts w:hint="default" w:ascii="Times New Roman" w:hAnsi="Times New Roman" w:eastAsia="宋体" w:cs="Times New Roman"/>
                <w:color w:val="auto"/>
                <w:sz w:val="24"/>
                <w:szCs w:val="24"/>
                <w:lang w:eastAsia="zh-CN"/>
              </w:rPr>
              <w:t>环境空气质量</w:t>
            </w:r>
            <w:bookmarkEnd w:id="10"/>
            <w:r>
              <w:rPr>
                <w:rFonts w:hint="default" w:ascii="Times New Roman" w:hAnsi="Times New Roman" w:eastAsia="宋体" w:cs="Times New Roman"/>
                <w:color w:val="auto"/>
                <w:sz w:val="24"/>
                <w:szCs w:val="24"/>
                <w:lang w:eastAsia="zh-CN"/>
              </w:rPr>
              <w:t>非达标区。</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Chars="0" w:right="0" w:rightChars="0"/>
              <w:textAlignment w:val="auto"/>
              <w:outlineLvl w:val="9"/>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2.地表水环境质量现状调查</w:t>
            </w:r>
          </w:p>
          <w:p>
            <w:pPr>
              <w:keepNext w:val="0"/>
              <w:keepLines w:val="0"/>
              <w:suppressLineNumbers w:val="0"/>
              <w:spacing w:before="0" w:beforeAutospacing="0" w:after="0" w:afterAutospacing="0" w:line="440" w:lineRule="exact"/>
              <w:ind w:left="0" w:right="0" w:firstLine="480" w:firstLineChars="200"/>
              <w:outlineLvl w:val="2"/>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根据《建设项目环境影响报告表编制技术指南（污染影响类）（试行）》要求“引用与建设项目距离近的有效数据，包括近3年的规划环境影响评价的监测数据，所在流域控制单元内国家、地方控制断面监测数据，生态环境主管部门发布的水环境质量数据或地表水达标情况的结论”，本项目为污染影响型，本项目</w:t>
            </w:r>
            <w:r>
              <w:rPr>
                <w:rFonts w:hint="default" w:ascii="Times New Roman" w:hAnsi="Times New Roman" w:eastAsia="宋体" w:cs="Times New Roman"/>
                <w:bCs/>
                <w:color w:val="auto"/>
                <w:sz w:val="24"/>
                <w:szCs w:val="24"/>
                <w:lang w:val="en-US" w:eastAsia="zh-CN" w:bidi="ar"/>
              </w:rPr>
              <w:t>厂区清污分流、雨污分流，生产废水和生活污水排入厂区自建污水处理站处理，</w:t>
            </w:r>
            <w:r>
              <w:rPr>
                <w:rFonts w:hint="default" w:ascii="Times New Roman" w:hAnsi="Times New Roman" w:eastAsia="宋体" w:cs="Times New Roman"/>
                <w:color w:val="auto"/>
                <w:sz w:val="24"/>
                <w:szCs w:val="24"/>
                <w:lang w:eastAsia="zh-CN"/>
              </w:rPr>
              <w:t>处理</w:t>
            </w:r>
            <w:r>
              <w:rPr>
                <w:rFonts w:hint="default" w:ascii="Times New Roman" w:hAnsi="Times New Roman" w:eastAsia="宋体" w:cs="Times New Roman"/>
                <w:color w:val="auto"/>
                <w:sz w:val="24"/>
                <w:szCs w:val="24"/>
                <w:lang w:val="en-US" w:eastAsia="zh-CN"/>
              </w:rPr>
              <w:t>达标后，用于厂区绿化</w:t>
            </w:r>
            <w:r>
              <w:rPr>
                <w:rFonts w:hint="default" w:ascii="Times New Roman" w:hAnsi="Times New Roman" w:eastAsia="宋体" w:cs="Times New Roman"/>
                <w:color w:val="auto"/>
                <w:sz w:val="24"/>
                <w:szCs w:val="24"/>
                <w:lang w:eastAsia="zh-CN"/>
              </w:rPr>
              <w:t>。项目区周边5km范围内无地表水，本项目与地表水无水力联系，故本项目可不展开地表水环境影响评价。</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Chars="0" w:right="0" w:rightChars="0"/>
              <w:textAlignment w:val="auto"/>
              <w:outlineLvl w:val="9"/>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3.声环境质量现状调查</w:t>
            </w:r>
          </w:p>
          <w:p>
            <w:pPr>
              <w:keepNext w:val="0"/>
              <w:keepLines w:val="0"/>
              <w:suppressLineNumbers w:val="0"/>
              <w:spacing w:before="0" w:beforeAutospacing="0" w:after="0" w:afterAutospacing="0" w:line="440" w:lineRule="exact"/>
              <w:ind w:left="0" w:right="0" w:firstLine="480" w:firstLineChars="200"/>
              <w:outlineLvl w:val="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依据《建设项目环境影响报告表编制技术指南（污染影响类）》（试行），厂界外周边50m范围内存在声环境保护目标的建设项目，应监测保护目标声环境质量现状并评价达标情况。本项目位于</w:t>
            </w:r>
            <w:r>
              <w:rPr>
                <w:rFonts w:hint="default" w:ascii="Times New Roman" w:hAnsi="Times New Roman" w:eastAsia="宋体" w:cs="Times New Roman"/>
                <w:color w:val="auto"/>
                <w:spacing w:val="0"/>
                <w:kern w:val="0"/>
                <w:sz w:val="24"/>
                <w:szCs w:val="24"/>
                <w:u w:val="none"/>
                <w:lang w:eastAsia="zh-CN"/>
              </w:rPr>
              <w:t>新疆维吾尔自治区</w:t>
            </w:r>
            <w:r>
              <w:rPr>
                <w:rFonts w:hint="default" w:ascii="Times New Roman" w:hAnsi="Times New Roman" w:eastAsia="宋体" w:cs="Times New Roman"/>
                <w:color w:val="auto"/>
                <w:sz w:val="24"/>
                <w:szCs w:val="24"/>
                <w:lang w:eastAsia="zh-CN"/>
              </w:rPr>
              <w:t>吐鲁番市高昌区</w:t>
            </w:r>
            <w:r>
              <w:rPr>
                <w:rFonts w:hint="default" w:ascii="Times New Roman" w:hAnsi="Times New Roman" w:eastAsia="宋体" w:cs="Times New Roman"/>
                <w:color w:val="auto"/>
                <w:sz w:val="24"/>
                <w:szCs w:val="24"/>
                <w:lang w:val="en-US" w:eastAsia="zh-CN"/>
              </w:rPr>
              <w:t>葡萄镇南环路北侧18号</w:t>
            </w:r>
            <w:r>
              <w:rPr>
                <w:rFonts w:hint="default" w:ascii="Times New Roman" w:hAnsi="Times New Roman" w:eastAsia="宋体" w:cs="Times New Roman"/>
                <w:color w:val="auto"/>
                <w:sz w:val="24"/>
                <w:szCs w:val="24"/>
                <w:u w:val="none"/>
                <w:lang w:eastAsia="zh-CN"/>
              </w:rPr>
              <w:t>，</w:t>
            </w:r>
            <w:r>
              <w:rPr>
                <w:rFonts w:hint="default" w:ascii="Times New Roman" w:hAnsi="Times New Roman" w:eastAsia="宋体" w:cs="Times New Roman"/>
                <w:color w:val="auto"/>
                <w:kern w:val="0"/>
                <w:sz w:val="24"/>
                <w:szCs w:val="24"/>
                <w:lang w:val="en-US" w:eastAsia="zh-CN"/>
              </w:rPr>
              <w:t>项目区50m范围内无</w:t>
            </w:r>
            <w:r>
              <w:rPr>
                <w:rFonts w:hint="default" w:ascii="Times New Roman" w:hAnsi="Times New Roman" w:eastAsia="宋体" w:cs="Times New Roman"/>
                <w:color w:val="auto"/>
                <w:sz w:val="24"/>
                <w:szCs w:val="24"/>
                <w:lang w:val="en-US" w:eastAsia="zh-CN"/>
              </w:rPr>
              <w:t>声环境保护目标</w:t>
            </w:r>
            <w:r>
              <w:rPr>
                <w:rFonts w:hint="default" w:ascii="Times New Roman" w:hAnsi="Times New Roman" w:eastAsia="宋体" w:cs="Times New Roman"/>
                <w:color w:val="auto"/>
                <w:kern w:val="0"/>
                <w:sz w:val="24"/>
                <w:szCs w:val="24"/>
                <w:lang w:val="en-US" w:eastAsia="zh-CN"/>
              </w:rPr>
              <w:t>，本次环评不再对声环境质量现状进行监测评价</w:t>
            </w:r>
            <w:r>
              <w:rPr>
                <w:rFonts w:hint="default" w:ascii="Times New Roman" w:hAnsi="Times New Roman" w:eastAsia="宋体" w:cs="Times New Roman"/>
                <w:color w:val="auto"/>
                <w:sz w:val="24"/>
                <w:szCs w:val="24"/>
                <w:highlight w:val="none"/>
              </w:rPr>
              <w:t>。</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Chars="0" w:right="0" w:rightChars="0"/>
              <w:textAlignment w:val="auto"/>
              <w:outlineLvl w:val="9"/>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4.地下水、土壤环境现状调查及评价</w:t>
            </w:r>
          </w:p>
          <w:p>
            <w:pPr>
              <w:keepNext w:val="0"/>
              <w:keepLines w:val="0"/>
              <w:suppressLineNumbers w:val="0"/>
              <w:adjustRightInd w:val="0"/>
              <w:snapToGrid w:val="0"/>
              <w:spacing w:before="0" w:beforeAutospacing="0" w:after="0" w:afterAutospacing="0" w:line="440" w:lineRule="exact"/>
              <w:ind w:left="0" w:right="0" w:firstLine="480" w:firstLineChars="200"/>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4"/>
                <w:szCs w:val="24"/>
                <w:highlight w:val="none"/>
              </w:rPr>
              <w:t>依据《建设项目环境影响报告表编制技术指南（污染影响类）（试行）》：原则上不开展环境质量现状调查。建设项目存在土壤、地下水环境污染途径的，应结合污染源、保护目标分布情况开展现状调查以留作背景值。本项目为污染影响型，</w:t>
            </w:r>
            <w:r>
              <w:rPr>
                <w:rFonts w:hint="default" w:ascii="Times New Roman" w:hAnsi="Times New Roman" w:eastAsia="宋体" w:cs="Times New Roman"/>
                <w:b w:val="0"/>
                <w:bCs/>
                <w:color w:val="auto"/>
                <w:sz w:val="24"/>
                <w:szCs w:val="24"/>
                <w:highlight w:val="none"/>
                <w:lang w:val="en-US" w:eastAsia="zh-CN"/>
              </w:rPr>
              <w:t>餐厨剩余物处理</w:t>
            </w:r>
            <w:r>
              <w:rPr>
                <w:rFonts w:hint="default" w:ascii="Times New Roman" w:hAnsi="Times New Roman" w:eastAsia="宋体" w:cs="Times New Roman"/>
                <w:b w:val="0"/>
                <w:bCs/>
                <w:color w:val="auto"/>
                <w:sz w:val="24"/>
                <w:szCs w:val="24"/>
                <w:highlight w:val="none"/>
              </w:rPr>
              <w:t>项目，运营期无地下水污染</w:t>
            </w:r>
            <w:r>
              <w:rPr>
                <w:rFonts w:hint="default" w:ascii="Times New Roman" w:hAnsi="Times New Roman" w:eastAsia="宋体" w:cs="Times New Roman"/>
                <w:b w:val="0"/>
                <w:bCs/>
                <w:color w:val="auto"/>
                <w:sz w:val="24"/>
                <w:szCs w:val="24"/>
                <w:highlight w:val="none"/>
                <w:lang w:eastAsia="zh-CN"/>
              </w:rPr>
              <w:t>因子</w:t>
            </w:r>
            <w:r>
              <w:rPr>
                <w:rFonts w:hint="default" w:ascii="Times New Roman" w:hAnsi="Times New Roman" w:eastAsia="宋体" w:cs="Times New Roman"/>
                <w:b w:val="0"/>
                <w:bCs/>
                <w:color w:val="auto"/>
                <w:sz w:val="24"/>
                <w:szCs w:val="24"/>
                <w:highlight w:val="none"/>
              </w:rPr>
              <w:t>，故不再开展地下水环境质量现</w:t>
            </w:r>
            <w:r>
              <w:rPr>
                <w:rFonts w:hint="default" w:ascii="Times New Roman" w:hAnsi="Times New Roman" w:eastAsia="宋体" w:cs="Times New Roman"/>
                <w:b w:val="0"/>
                <w:bCs/>
                <w:color w:val="auto"/>
                <w:sz w:val="21"/>
                <w:szCs w:val="21"/>
                <w:highlight w:val="none"/>
              </w:rPr>
              <w:t>状评价。</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Chars="0" w:right="0" w:rightChars="0"/>
              <w:textAlignment w:val="auto"/>
              <w:outlineLvl w:val="9"/>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4.</w:t>
            </w:r>
            <w:r>
              <w:rPr>
                <w:rFonts w:hint="default" w:ascii="Times New Roman" w:hAnsi="Times New Roman" w:eastAsia="宋体" w:cs="Times New Roman"/>
                <w:b/>
                <w:color w:val="auto"/>
                <w:sz w:val="24"/>
                <w:szCs w:val="24"/>
                <w:lang w:val="en-US" w:eastAsia="zh-CN"/>
              </w:rPr>
              <w:t>土壤环境现状调查及评价</w:t>
            </w:r>
          </w:p>
          <w:p>
            <w:pPr>
              <w:keepNext w:val="0"/>
              <w:keepLines w:val="0"/>
              <w:suppressLineNumbers w:val="0"/>
              <w:adjustRightInd w:val="0"/>
              <w:snapToGrid w:val="0"/>
              <w:spacing w:before="0" w:beforeAutospacing="0" w:after="0" w:afterAutospacing="0" w:line="440" w:lineRule="exact"/>
              <w:ind w:left="0" w:right="0" w:firstLine="480" w:firstLineChars="200"/>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4"/>
                <w:szCs w:val="24"/>
                <w:highlight w:val="none"/>
              </w:rPr>
              <w:t>依据《建设项目环境影响报告表编制技术指南（污染影响类）（试行）》：原则上不开展环境质量现状调查。建设项目存在土壤、地下水环境污染途径的，应结合污染源、保护目标分布情况开展现状调查以留作背景值。本项目为污染影响型，</w:t>
            </w:r>
            <w:r>
              <w:rPr>
                <w:rFonts w:hint="eastAsia" w:ascii="Times New Roman" w:hAnsi="Times New Roman" w:eastAsia="宋体" w:cs="Times New Roman"/>
                <w:b w:val="0"/>
                <w:bCs/>
                <w:color w:val="auto"/>
                <w:sz w:val="24"/>
                <w:szCs w:val="24"/>
                <w:highlight w:val="none"/>
                <w:lang w:val="en-US" w:eastAsia="zh-CN"/>
              </w:rPr>
              <w:t>且厂房场地已进行硬化</w:t>
            </w:r>
            <w:r>
              <w:rPr>
                <w:rFonts w:hint="default" w:ascii="Times New Roman" w:hAnsi="Times New Roman" w:eastAsia="宋体" w:cs="Times New Roman"/>
                <w:b w:val="0"/>
                <w:bCs/>
                <w:color w:val="auto"/>
                <w:sz w:val="24"/>
                <w:szCs w:val="24"/>
                <w:highlight w:val="none"/>
              </w:rPr>
              <w:t>，</w:t>
            </w:r>
            <w:r>
              <w:rPr>
                <w:rFonts w:hint="eastAsia" w:ascii="Times New Roman" w:hAnsi="Times New Roman" w:eastAsia="宋体" w:cs="Times New Roman"/>
                <w:b w:val="0"/>
                <w:bCs/>
                <w:color w:val="auto"/>
                <w:sz w:val="24"/>
                <w:szCs w:val="24"/>
                <w:highlight w:val="none"/>
                <w:lang w:val="en-US" w:eastAsia="zh-CN"/>
              </w:rPr>
              <w:t>厂房为已建设厂房，参照《环境影响评价技术导则 土壤环境（试行）》（HJ964-2018），本项目为</w:t>
            </w:r>
            <w:r>
              <w:rPr>
                <w:rFonts w:hint="default" w:ascii="Times New Roman" w:hAnsi="Times New Roman" w:eastAsia="宋体" w:cs="Times New Roman"/>
                <w:b w:val="0"/>
                <w:bCs/>
                <w:color w:val="auto"/>
                <w:sz w:val="24"/>
                <w:szCs w:val="24"/>
                <w:highlight w:val="none"/>
                <w:lang w:val="en-US" w:eastAsia="zh-CN"/>
              </w:rPr>
              <w:t>Ⅳ</w:t>
            </w:r>
            <w:r>
              <w:rPr>
                <w:rFonts w:hint="eastAsia" w:ascii="Times New Roman" w:hAnsi="Times New Roman" w:eastAsia="宋体" w:cs="Times New Roman"/>
                <w:b w:val="0"/>
                <w:bCs/>
                <w:color w:val="auto"/>
                <w:sz w:val="24"/>
                <w:szCs w:val="24"/>
                <w:highlight w:val="none"/>
                <w:lang w:val="en-US" w:eastAsia="zh-CN"/>
              </w:rPr>
              <w:t>类项目，无需对土壤环境质量现状进行评价。</w:t>
            </w:r>
          </w:p>
          <w:p>
            <w:pPr>
              <w:pStyle w:val="6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环境</w:t>
            </w:r>
          </w:p>
          <w:p>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保护</w:t>
            </w:r>
          </w:p>
          <w:p>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目标</w:t>
            </w:r>
          </w:p>
        </w:tc>
        <w:tc>
          <w:tcPr>
            <w:tcW w:w="8346" w:type="dxa"/>
            <w:vAlign w:val="center"/>
          </w:tcPr>
          <w:p>
            <w:pPr>
              <w:keepNext w:val="0"/>
              <w:keepLines w:val="0"/>
              <w:suppressLineNumbers w:val="0"/>
              <w:spacing w:before="0" w:beforeAutospacing="0" w:after="0" w:afterAutospacing="0" w:line="440" w:lineRule="exact"/>
              <w:ind w:left="0" w:right="0" w:firstLine="480" w:firstLineChars="200"/>
              <w:jc w:val="left"/>
              <w:rPr>
                <w:rFonts w:hint="default"/>
                <w:color w:val="auto"/>
                <w:sz w:val="24"/>
                <w:szCs w:val="22"/>
              </w:rPr>
            </w:pPr>
            <w:r>
              <w:rPr>
                <w:rFonts w:hint="default"/>
                <w:color w:val="auto"/>
                <w:sz w:val="24"/>
                <w:szCs w:val="22"/>
              </w:rPr>
              <w:t>评价范围内无自然保护区、风景名胜区等保护目标。根据项目工程特点、评价区域环境特征，确定本项目环境保护目标及保护级别见表</w:t>
            </w:r>
            <w:r>
              <w:rPr>
                <w:rFonts w:hint="eastAsia"/>
                <w:color w:val="auto"/>
                <w:sz w:val="24"/>
                <w:szCs w:val="22"/>
              </w:rPr>
              <w:t>3-</w:t>
            </w:r>
            <w:r>
              <w:rPr>
                <w:rFonts w:hint="eastAsia"/>
                <w:color w:val="auto"/>
                <w:sz w:val="24"/>
                <w:szCs w:val="22"/>
                <w:lang w:val="en-US" w:eastAsia="zh-CN"/>
              </w:rPr>
              <w:t>3~3-4</w:t>
            </w:r>
            <w:r>
              <w:rPr>
                <w:rFonts w:hint="default"/>
                <w:color w:val="auto"/>
                <w:sz w:val="24"/>
                <w:szCs w:val="22"/>
              </w:rPr>
              <w:t>。</w:t>
            </w:r>
          </w:p>
          <w:p>
            <w:pPr>
              <w:keepNext/>
              <w:keepLines w:val="0"/>
              <w:widowControl/>
              <w:suppressLineNumbers w:val="0"/>
              <w:spacing w:before="0" w:beforeAutospacing="0" w:after="0" w:afterAutospacing="0" w:line="360" w:lineRule="exact"/>
              <w:ind w:left="0" w:right="0"/>
              <w:jc w:val="center"/>
              <w:rPr>
                <w:rFonts w:hint="default"/>
                <w:b/>
                <w:color w:val="auto"/>
                <w:sz w:val="24"/>
              </w:rPr>
            </w:pPr>
            <w:bookmarkStart w:id="11" w:name="_Ref369164422"/>
            <w:r>
              <w:rPr>
                <w:rFonts w:hint="default"/>
                <w:b/>
                <w:color w:val="auto"/>
                <w:sz w:val="21"/>
                <w:szCs w:val="21"/>
              </w:rPr>
              <w:t>表</w:t>
            </w:r>
            <w:r>
              <w:rPr>
                <w:rFonts w:hint="eastAsia"/>
                <w:b/>
                <w:color w:val="auto"/>
                <w:sz w:val="21"/>
                <w:szCs w:val="21"/>
              </w:rPr>
              <w:t>3-</w:t>
            </w:r>
            <w:r>
              <w:rPr>
                <w:rFonts w:hint="eastAsia"/>
                <w:b/>
                <w:color w:val="auto"/>
                <w:sz w:val="21"/>
                <w:szCs w:val="21"/>
                <w:lang w:val="en-US" w:eastAsia="zh-CN"/>
              </w:rPr>
              <w:t>3</w:t>
            </w:r>
            <w:r>
              <w:rPr>
                <w:rFonts w:hint="default"/>
                <w:b/>
                <w:color w:val="auto"/>
                <w:sz w:val="21"/>
                <w:szCs w:val="21"/>
              </w:rPr>
              <w:t xml:space="preserve">    环境</w:t>
            </w:r>
            <w:r>
              <w:rPr>
                <w:rFonts w:hint="eastAsia"/>
                <w:b/>
                <w:color w:val="auto"/>
                <w:sz w:val="21"/>
                <w:szCs w:val="21"/>
                <w:lang w:val="en-US" w:eastAsia="zh-CN"/>
              </w:rPr>
              <w:t>空气</w:t>
            </w:r>
            <w:r>
              <w:rPr>
                <w:rFonts w:hint="default"/>
                <w:b/>
                <w:color w:val="auto"/>
                <w:sz w:val="21"/>
                <w:szCs w:val="21"/>
              </w:rPr>
              <w:t>保护目标及保护级别</w:t>
            </w:r>
          </w:p>
          <w:tbl>
            <w:tblPr>
              <w:tblStyle w:val="45"/>
              <w:tblW w:w="810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321"/>
              <w:gridCol w:w="430"/>
              <w:gridCol w:w="1422"/>
              <w:gridCol w:w="1601"/>
              <w:gridCol w:w="812"/>
              <w:gridCol w:w="605"/>
              <w:gridCol w:w="638"/>
              <w:gridCol w:w="641"/>
              <w:gridCol w:w="163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blHeader/>
                <w:jc w:val="center"/>
              </w:trPr>
              <w:tc>
                <w:tcPr>
                  <w:tcW w:w="321"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b/>
                      <w:bCs/>
                      <w:color w:val="auto"/>
                      <w:sz w:val="21"/>
                      <w:szCs w:val="21"/>
                    </w:rPr>
                  </w:pPr>
                  <w:r>
                    <w:rPr>
                      <w:rFonts w:hint="default" w:ascii="Times New Roman"/>
                      <w:b/>
                      <w:bCs/>
                      <w:color w:val="auto"/>
                      <w:sz w:val="21"/>
                      <w:szCs w:val="21"/>
                    </w:rPr>
                    <w:t>环境要素</w:t>
                  </w:r>
                </w:p>
              </w:tc>
              <w:tc>
                <w:tcPr>
                  <w:tcW w:w="1852" w:type="dxa"/>
                  <w:gridSpan w:val="2"/>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b/>
                      <w:bCs/>
                      <w:color w:val="auto"/>
                      <w:sz w:val="21"/>
                      <w:szCs w:val="21"/>
                    </w:rPr>
                  </w:pPr>
                  <w:r>
                    <w:rPr>
                      <w:rFonts w:hint="default" w:ascii="Times New Roman"/>
                      <w:b/>
                      <w:bCs/>
                      <w:color w:val="auto"/>
                      <w:sz w:val="21"/>
                      <w:szCs w:val="21"/>
                    </w:rPr>
                    <w:t>保护目标</w:t>
                  </w:r>
                </w:p>
              </w:tc>
              <w:tc>
                <w:tcPr>
                  <w:tcW w:w="1601"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b/>
                      <w:bCs/>
                      <w:color w:val="auto"/>
                      <w:sz w:val="21"/>
                      <w:szCs w:val="21"/>
                    </w:rPr>
                  </w:pPr>
                </w:p>
              </w:tc>
              <w:tc>
                <w:tcPr>
                  <w:tcW w:w="812"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b/>
                      <w:bCs/>
                      <w:color w:val="auto"/>
                      <w:sz w:val="21"/>
                      <w:szCs w:val="21"/>
                    </w:rPr>
                  </w:pPr>
                  <w:r>
                    <w:rPr>
                      <w:rFonts w:hint="default" w:ascii="Times New Roman"/>
                      <w:b/>
                      <w:bCs/>
                      <w:color w:val="auto"/>
                      <w:sz w:val="21"/>
                      <w:szCs w:val="21"/>
                    </w:rPr>
                    <w:t>相对厂</w:t>
                  </w:r>
                </w:p>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b/>
                      <w:bCs/>
                      <w:color w:val="auto"/>
                      <w:sz w:val="21"/>
                      <w:szCs w:val="21"/>
                    </w:rPr>
                  </w:pPr>
                  <w:r>
                    <w:rPr>
                      <w:rFonts w:hint="default" w:ascii="Times New Roman"/>
                      <w:b/>
                      <w:bCs/>
                      <w:color w:val="auto"/>
                      <w:sz w:val="21"/>
                      <w:szCs w:val="21"/>
                    </w:rPr>
                    <w:t>址方位</w:t>
                  </w:r>
                </w:p>
              </w:tc>
              <w:tc>
                <w:tcPr>
                  <w:tcW w:w="605"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b/>
                      <w:bCs/>
                      <w:color w:val="auto"/>
                      <w:sz w:val="21"/>
                      <w:szCs w:val="21"/>
                    </w:rPr>
                  </w:pPr>
                  <w:r>
                    <w:rPr>
                      <w:rFonts w:hint="eastAsia" w:ascii="Times New Roman"/>
                      <w:b/>
                      <w:bCs/>
                      <w:color w:val="auto"/>
                      <w:sz w:val="21"/>
                      <w:szCs w:val="21"/>
                      <w:lang w:val="en-US" w:eastAsia="zh-CN"/>
                    </w:rPr>
                    <w:t>距南厂区</w:t>
                  </w:r>
                  <w:r>
                    <w:rPr>
                      <w:rFonts w:hint="default" w:ascii="Times New Roman"/>
                      <w:b/>
                      <w:bCs/>
                      <w:color w:val="auto"/>
                      <w:sz w:val="21"/>
                      <w:szCs w:val="21"/>
                    </w:rPr>
                    <w:t>边界</w:t>
                  </w:r>
                </w:p>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b/>
                      <w:bCs/>
                      <w:color w:val="auto"/>
                      <w:sz w:val="21"/>
                      <w:szCs w:val="21"/>
                    </w:rPr>
                  </w:pPr>
                  <w:r>
                    <w:rPr>
                      <w:rFonts w:hint="default" w:ascii="Times New Roman"/>
                      <w:b/>
                      <w:bCs/>
                      <w:color w:val="auto"/>
                      <w:sz w:val="21"/>
                      <w:szCs w:val="21"/>
                    </w:rPr>
                    <w:t>距离</w:t>
                  </w:r>
                  <w:r>
                    <w:rPr>
                      <w:rFonts w:hint="eastAsia" w:ascii="Times New Roman"/>
                      <w:b/>
                      <w:bCs/>
                      <w:color w:val="auto"/>
                      <w:sz w:val="21"/>
                      <w:szCs w:val="21"/>
                    </w:rPr>
                    <w:t>（</w:t>
                  </w:r>
                  <w:r>
                    <w:rPr>
                      <w:rFonts w:hint="default" w:ascii="Times New Roman"/>
                      <w:b/>
                      <w:bCs/>
                      <w:color w:val="auto"/>
                      <w:sz w:val="21"/>
                      <w:szCs w:val="21"/>
                    </w:rPr>
                    <w:t>m</w:t>
                  </w:r>
                  <w:r>
                    <w:rPr>
                      <w:rFonts w:hint="eastAsia" w:ascii="Times New Roman"/>
                      <w:b/>
                      <w:bCs/>
                      <w:color w:val="auto"/>
                      <w:sz w:val="21"/>
                      <w:szCs w:val="21"/>
                    </w:rPr>
                    <w:t>）</w:t>
                  </w:r>
                </w:p>
              </w:tc>
              <w:tc>
                <w:tcPr>
                  <w:tcW w:w="638"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b/>
                      <w:bCs/>
                      <w:color w:val="auto"/>
                      <w:sz w:val="21"/>
                      <w:szCs w:val="21"/>
                    </w:rPr>
                  </w:pPr>
                  <w:r>
                    <w:rPr>
                      <w:rFonts w:hint="default" w:ascii="Times New Roman"/>
                      <w:b/>
                      <w:bCs/>
                      <w:color w:val="auto"/>
                      <w:sz w:val="21"/>
                      <w:szCs w:val="21"/>
                    </w:rPr>
                    <w:t>属性</w:t>
                  </w:r>
                </w:p>
              </w:tc>
              <w:tc>
                <w:tcPr>
                  <w:tcW w:w="641"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b/>
                      <w:bCs/>
                      <w:color w:val="auto"/>
                      <w:sz w:val="21"/>
                      <w:szCs w:val="21"/>
                    </w:rPr>
                  </w:pPr>
                  <w:r>
                    <w:rPr>
                      <w:rFonts w:hint="default" w:ascii="Times New Roman"/>
                      <w:b/>
                      <w:bCs/>
                      <w:color w:val="auto"/>
                      <w:sz w:val="21"/>
                      <w:szCs w:val="21"/>
                    </w:rPr>
                    <w:t>人口</w:t>
                  </w:r>
                </w:p>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b/>
                      <w:bCs/>
                      <w:color w:val="auto"/>
                      <w:sz w:val="21"/>
                      <w:szCs w:val="21"/>
                    </w:rPr>
                  </w:pPr>
                  <w:r>
                    <w:rPr>
                      <w:rFonts w:hint="eastAsia" w:ascii="Times New Roman"/>
                      <w:b/>
                      <w:bCs/>
                      <w:color w:val="auto"/>
                      <w:sz w:val="21"/>
                      <w:szCs w:val="21"/>
                    </w:rPr>
                    <w:t>（人）</w:t>
                  </w:r>
                </w:p>
              </w:tc>
              <w:tc>
                <w:tcPr>
                  <w:tcW w:w="1630"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b/>
                      <w:bCs/>
                      <w:color w:val="auto"/>
                      <w:sz w:val="21"/>
                      <w:szCs w:val="21"/>
                    </w:rPr>
                  </w:pPr>
                  <w:r>
                    <w:rPr>
                      <w:rFonts w:hint="default" w:ascii="Times New Roman"/>
                      <w:b/>
                      <w:bCs/>
                      <w:color w:val="auto"/>
                      <w:sz w:val="21"/>
                      <w:szCs w:val="21"/>
                    </w:rPr>
                    <w:t>保护要求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blHeader/>
                <w:jc w:val="center"/>
              </w:trPr>
              <w:tc>
                <w:tcPr>
                  <w:tcW w:w="321"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color w:val="auto"/>
                      <w:sz w:val="21"/>
                      <w:szCs w:val="21"/>
                    </w:rPr>
                  </w:pPr>
                </w:p>
              </w:tc>
              <w:tc>
                <w:tcPr>
                  <w:tcW w:w="430" w:type="dxa"/>
                  <w:tcBorders>
                    <w:tl2br w:val="nil"/>
                    <w:tr2bl w:val="nil"/>
                  </w:tcBorders>
                  <w:noWrap/>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b/>
                      <w:bCs/>
                      <w:color w:val="auto"/>
                      <w:sz w:val="21"/>
                      <w:szCs w:val="21"/>
                    </w:rPr>
                  </w:pPr>
                  <w:r>
                    <w:rPr>
                      <w:rFonts w:hint="default" w:ascii="Times New Roman"/>
                      <w:b/>
                      <w:bCs/>
                      <w:color w:val="auto"/>
                      <w:sz w:val="21"/>
                      <w:szCs w:val="21"/>
                    </w:rPr>
                    <w:t>序号</w:t>
                  </w:r>
                </w:p>
              </w:tc>
              <w:tc>
                <w:tcPr>
                  <w:tcW w:w="1422" w:type="dxa"/>
                  <w:tcBorders>
                    <w:tl2br w:val="nil"/>
                    <w:tr2bl w:val="nil"/>
                  </w:tcBorders>
                  <w:noWrap/>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b/>
                      <w:bCs/>
                      <w:color w:val="auto"/>
                      <w:sz w:val="21"/>
                      <w:szCs w:val="21"/>
                    </w:rPr>
                  </w:pPr>
                  <w:r>
                    <w:rPr>
                      <w:rFonts w:hint="default" w:ascii="Times New Roman"/>
                      <w:b/>
                      <w:bCs/>
                      <w:color w:val="auto"/>
                      <w:sz w:val="21"/>
                      <w:szCs w:val="21"/>
                    </w:rPr>
                    <w:t>敏感目标名称</w:t>
                  </w:r>
                </w:p>
              </w:tc>
              <w:tc>
                <w:tcPr>
                  <w:tcW w:w="1601"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color w:val="auto"/>
                      <w:sz w:val="21"/>
                      <w:szCs w:val="21"/>
                    </w:rPr>
                  </w:pPr>
                </w:p>
              </w:tc>
              <w:tc>
                <w:tcPr>
                  <w:tcW w:w="81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color w:val="auto"/>
                      <w:sz w:val="21"/>
                      <w:szCs w:val="21"/>
                    </w:rPr>
                  </w:pPr>
                </w:p>
              </w:tc>
              <w:tc>
                <w:tcPr>
                  <w:tcW w:w="605"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color w:val="auto"/>
                      <w:sz w:val="21"/>
                      <w:szCs w:val="21"/>
                    </w:rPr>
                  </w:pPr>
                </w:p>
              </w:tc>
              <w:tc>
                <w:tcPr>
                  <w:tcW w:w="638"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color w:val="auto"/>
                      <w:sz w:val="21"/>
                      <w:szCs w:val="21"/>
                    </w:rPr>
                  </w:pPr>
                </w:p>
              </w:tc>
              <w:tc>
                <w:tcPr>
                  <w:tcW w:w="641"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color w:val="auto"/>
                      <w:sz w:val="21"/>
                      <w:szCs w:val="21"/>
                    </w:rPr>
                  </w:pPr>
                </w:p>
              </w:tc>
              <w:tc>
                <w:tcPr>
                  <w:tcW w:w="1630"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321" w:type="dxa"/>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color w:val="auto"/>
                      <w:sz w:val="21"/>
                      <w:szCs w:val="21"/>
                    </w:rPr>
                  </w:pPr>
                  <w:r>
                    <w:rPr>
                      <w:rFonts w:hint="default" w:ascii="Times New Roman"/>
                      <w:color w:val="auto"/>
                      <w:sz w:val="21"/>
                      <w:szCs w:val="21"/>
                    </w:rPr>
                    <w:t>环境空气</w:t>
                  </w:r>
                </w:p>
              </w:tc>
              <w:tc>
                <w:tcPr>
                  <w:tcW w:w="430" w:type="dxa"/>
                  <w:tcBorders>
                    <w:tl2br w:val="nil"/>
                    <w:tr2bl w:val="nil"/>
                  </w:tcBorders>
                  <w:noWrap/>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color w:val="auto"/>
                      <w:sz w:val="21"/>
                      <w:szCs w:val="21"/>
                    </w:rPr>
                  </w:pPr>
                  <w:r>
                    <w:rPr>
                      <w:rFonts w:hint="default" w:ascii="Times New Roman"/>
                      <w:color w:val="auto"/>
                      <w:sz w:val="21"/>
                      <w:szCs w:val="21"/>
                    </w:rPr>
                    <w:t>1</w:t>
                  </w:r>
                </w:p>
              </w:tc>
              <w:tc>
                <w:tcPr>
                  <w:tcW w:w="1422" w:type="dxa"/>
                  <w:tcBorders>
                    <w:tl2br w:val="nil"/>
                    <w:tr2bl w:val="nil"/>
                  </w:tcBorders>
                  <w:noWrap/>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eastAsia="宋体"/>
                      <w:color w:val="auto"/>
                      <w:sz w:val="21"/>
                      <w:szCs w:val="21"/>
                      <w:lang w:val="en-US" w:eastAsia="zh-CN"/>
                    </w:rPr>
                  </w:pPr>
                  <w:r>
                    <w:rPr>
                      <w:rFonts w:hint="eastAsia"/>
                      <w:color w:val="auto"/>
                      <w:sz w:val="21"/>
                      <w:szCs w:val="21"/>
                      <w:lang w:val="en-US" w:eastAsia="zh-CN"/>
                    </w:rPr>
                    <w:t>班希坎儿</w:t>
                  </w:r>
                </w:p>
              </w:tc>
              <w:tc>
                <w:tcPr>
                  <w:tcW w:w="1601" w:type="dxa"/>
                  <w:tcBorders>
                    <w:tl2br w:val="nil"/>
                    <w:tr2bl w:val="nil"/>
                  </w:tcBorders>
                  <w:noWrap/>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color w:val="auto"/>
                      <w:sz w:val="21"/>
                      <w:szCs w:val="21"/>
                    </w:rPr>
                  </w:pPr>
                </w:p>
              </w:tc>
              <w:tc>
                <w:tcPr>
                  <w:tcW w:w="812" w:type="dxa"/>
                  <w:tcBorders>
                    <w:tl2br w:val="nil"/>
                    <w:tr2bl w:val="nil"/>
                  </w:tcBorders>
                  <w:noWrap/>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color w:val="auto"/>
                      <w:sz w:val="21"/>
                      <w:szCs w:val="21"/>
                    </w:rPr>
                  </w:pPr>
                  <w:r>
                    <w:rPr>
                      <w:rFonts w:hint="default" w:ascii="Times New Roman"/>
                      <w:color w:val="auto"/>
                      <w:sz w:val="21"/>
                      <w:szCs w:val="21"/>
                    </w:rPr>
                    <w:t>SE</w:t>
                  </w:r>
                </w:p>
              </w:tc>
              <w:tc>
                <w:tcPr>
                  <w:tcW w:w="605" w:type="dxa"/>
                  <w:tcBorders>
                    <w:tl2br w:val="nil"/>
                    <w:tr2bl w:val="nil"/>
                  </w:tcBorders>
                  <w:noWrap/>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eastAsia="宋体"/>
                      <w:color w:val="auto"/>
                      <w:sz w:val="21"/>
                      <w:szCs w:val="21"/>
                      <w:lang w:val="en-US" w:eastAsia="zh-CN"/>
                    </w:rPr>
                  </w:pPr>
                  <w:r>
                    <w:rPr>
                      <w:rFonts w:hint="eastAsia"/>
                      <w:color w:val="auto"/>
                      <w:sz w:val="21"/>
                      <w:szCs w:val="21"/>
                      <w:lang w:val="en-US" w:eastAsia="zh-CN"/>
                    </w:rPr>
                    <w:t>500</w:t>
                  </w:r>
                </w:p>
              </w:tc>
              <w:tc>
                <w:tcPr>
                  <w:tcW w:w="638" w:type="dxa"/>
                  <w:tcBorders>
                    <w:tl2br w:val="nil"/>
                    <w:tr2bl w:val="nil"/>
                  </w:tcBorders>
                  <w:noWrap/>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color w:val="auto"/>
                      <w:sz w:val="21"/>
                      <w:szCs w:val="21"/>
                    </w:rPr>
                  </w:pPr>
                  <w:r>
                    <w:rPr>
                      <w:rFonts w:hint="default" w:ascii="Times New Roman"/>
                      <w:color w:val="auto"/>
                      <w:sz w:val="21"/>
                      <w:szCs w:val="21"/>
                    </w:rPr>
                    <w:t>居住区</w:t>
                  </w:r>
                </w:p>
              </w:tc>
              <w:tc>
                <w:tcPr>
                  <w:tcW w:w="641" w:type="dxa"/>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eastAsia="宋体"/>
                      <w:color w:val="auto"/>
                      <w:sz w:val="21"/>
                      <w:szCs w:val="21"/>
                      <w:lang w:val="en-US" w:eastAsia="zh-CN"/>
                    </w:rPr>
                  </w:pPr>
                  <w:r>
                    <w:rPr>
                      <w:rFonts w:hint="eastAsia"/>
                      <w:color w:val="auto"/>
                      <w:sz w:val="21"/>
                      <w:szCs w:val="21"/>
                      <w:lang w:val="en-US" w:eastAsia="zh-CN"/>
                    </w:rPr>
                    <w:t>600</w:t>
                  </w:r>
                </w:p>
              </w:tc>
              <w:tc>
                <w:tcPr>
                  <w:tcW w:w="1630" w:type="dxa"/>
                  <w:tcBorders>
                    <w:tl2br w:val="nil"/>
                    <w:tr2bl w:val="nil"/>
                  </w:tcBorders>
                  <w:noWrap w:val="0"/>
                  <w:vAlign w:val="center"/>
                </w:tcPr>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color w:val="auto"/>
                      <w:sz w:val="21"/>
                      <w:szCs w:val="21"/>
                    </w:rPr>
                  </w:pPr>
                  <w:r>
                    <w:rPr>
                      <w:rFonts w:hint="default" w:ascii="Times New Roman"/>
                      <w:color w:val="auto"/>
                      <w:sz w:val="21"/>
                      <w:szCs w:val="21"/>
                    </w:rPr>
                    <w:t>《环境空气质量标准》</w:t>
                  </w:r>
                  <w:r>
                    <w:rPr>
                      <w:rFonts w:hint="eastAsia" w:ascii="Times New Roman"/>
                      <w:color w:val="auto"/>
                      <w:sz w:val="21"/>
                      <w:szCs w:val="21"/>
                    </w:rPr>
                    <w:t>（</w:t>
                  </w:r>
                  <w:r>
                    <w:rPr>
                      <w:rFonts w:hint="default" w:ascii="Times New Roman"/>
                      <w:color w:val="auto"/>
                      <w:sz w:val="21"/>
                      <w:szCs w:val="21"/>
                    </w:rPr>
                    <w:t>GB3095-2012</w:t>
                  </w:r>
                  <w:r>
                    <w:rPr>
                      <w:rFonts w:hint="eastAsia" w:ascii="Times New Roman"/>
                      <w:color w:val="auto"/>
                      <w:sz w:val="21"/>
                      <w:szCs w:val="21"/>
                    </w:rPr>
                    <w:t>）</w:t>
                  </w:r>
                  <w:r>
                    <w:rPr>
                      <w:rFonts w:hint="default" w:ascii="Times New Roman"/>
                      <w:color w:val="auto"/>
                      <w:sz w:val="21"/>
                      <w:szCs w:val="21"/>
                    </w:rPr>
                    <w:t>及其修改单二级标准</w:t>
                  </w:r>
                </w:p>
                <w:p>
                  <w:pPr>
                    <w:keepNext w:val="0"/>
                    <w:keepLines w:val="0"/>
                    <w:suppressLineNumbers w:val="0"/>
                    <w:spacing w:before="0" w:beforeAutospacing="0" w:after="0" w:afterAutospacing="0" w:line="240" w:lineRule="auto"/>
                    <w:ind w:left="-53" w:leftChars="-25" w:right="-53" w:rightChars="-25" w:firstLine="0" w:firstLineChars="0"/>
                    <w:jc w:val="center"/>
                    <w:rPr>
                      <w:rFonts w:hint="default" w:ascii="Times New Roman"/>
                      <w:color w:val="auto"/>
                      <w:sz w:val="21"/>
                      <w:szCs w:val="21"/>
                    </w:rPr>
                  </w:pPr>
                </w:p>
              </w:tc>
            </w:tr>
          </w:tbl>
          <w:p>
            <w:pPr>
              <w:keepNext/>
              <w:keepLines w:val="0"/>
              <w:widowControl/>
              <w:suppressLineNumbers w:val="0"/>
              <w:spacing w:before="0" w:beforeAutospacing="0" w:after="0" w:afterAutospacing="0" w:line="360" w:lineRule="exact"/>
              <w:ind w:left="0" w:right="0"/>
              <w:jc w:val="center"/>
              <w:rPr>
                <w:rFonts w:hint="default"/>
                <w:b/>
                <w:color w:val="auto"/>
                <w:sz w:val="24"/>
              </w:rPr>
            </w:pPr>
            <w:r>
              <w:rPr>
                <w:rFonts w:hint="default"/>
                <w:b/>
                <w:color w:val="auto"/>
                <w:sz w:val="21"/>
                <w:szCs w:val="21"/>
              </w:rPr>
              <w:t>表</w:t>
            </w:r>
            <w:r>
              <w:rPr>
                <w:rFonts w:hint="eastAsia"/>
                <w:b/>
                <w:color w:val="auto"/>
                <w:sz w:val="21"/>
                <w:szCs w:val="21"/>
              </w:rPr>
              <w:t>3-</w:t>
            </w:r>
            <w:r>
              <w:rPr>
                <w:rFonts w:hint="eastAsia"/>
                <w:b/>
                <w:color w:val="auto"/>
                <w:sz w:val="21"/>
                <w:szCs w:val="21"/>
                <w:lang w:val="en-US" w:eastAsia="zh-CN"/>
              </w:rPr>
              <w:t>4</w:t>
            </w:r>
            <w:r>
              <w:rPr>
                <w:rFonts w:hint="default"/>
                <w:b/>
                <w:color w:val="auto"/>
                <w:sz w:val="21"/>
                <w:szCs w:val="21"/>
              </w:rPr>
              <w:t xml:space="preserve">    </w:t>
            </w:r>
            <w:r>
              <w:rPr>
                <w:rFonts w:hint="eastAsia"/>
                <w:b/>
                <w:color w:val="auto"/>
                <w:sz w:val="21"/>
                <w:szCs w:val="21"/>
                <w:lang w:val="en-US" w:eastAsia="zh-CN"/>
              </w:rPr>
              <w:t>其他</w:t>
            </w:r>
            <w:r>
              <w:rPr>
                <w:rFonts w:hint="default"/>
                <w:b/>
                <w:color w:val="auto"/>
                <w:sz w:val="21"/>
                <w:szCs w:val="21"/>
              </w:rPr>
              <w:t>环境</w:t>
            </w:r>
            <w:r>
              <w:rPr>
                <w:rFonts w:hint="eastAsia"/>
                <w:b/>
                <w:color w:val="auto"/>
                <w:sz w:val="21"/>
                <w:szCs w:val="21"/>
                <w:lang w:val="en-US" w:eastAsia="zh-CN"/>
              </w:rPr>
              <w:t>要素</w:t>
            </w:r>
            <w:r>
              <w:rPr>
                <w:rFonts w:hint="default"/>
                <w:b/>
                <w:color w:val="auto"/>
                <w:sz w:val="21"/>
                <w:szCs w:val="21"/>
              </w:rPr>
              <w:t>保护目标及保护级别</w:t>
            </w:r>
            <w:bookmarkEnd w:id="11"/>
          </w:p>
          <w:tbl>
            <w:tblPr>
              <w:tblStyle w:val="45"/>
              <w:tblW w:w="80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84"/>
              <w:gridCol w:w="1043"/>
              <w:gridCol w:w="802"/>
              <w:gridCol w:w="685"/>
              <w:gridCol w:w="897"/>
              <w:gridCol w:w="638"/>
              <w:gridCol w:w="766"/>
              <w:gridCol w:w="2466"/>
              <w:gridCol w:w="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gridAfter w:val="1"/>
                <w:wAfter w:w="13" w:type="dxa"/>
                <w:trHeight w:val="20" w:hRule="atLeast"/>
                <w:jc w:val="center"/>
              </w:trPr>
              <w:tc>
                <w:tcPr>
                  <w:tcW w:w="784"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环境</w:t>
                  </w:r>
                </w:p>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要素</w:t>
                  </w:r>
                </w:p>
              </w:tc>
              <w:tc>
                <w:tcPr>
                  <w:tcW w:w="1043"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保护目标</w:t>
                  </w:r>
                </w:p>
              </w:tc>
              <w:tc>
                <w:tcPr>
                  <w:tcW w:w="1487" w:type="dxa"/>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eastAsia" w:eastAsia="宋体"/>
                      <w:color w:val="auto"/>
                      <w:lang w:eastAsia="zh-CN"/>
                    </w:rPr>
                  </w:pPr>
                  <w:r>
                    <w:rPr>
                      <w:rFonts w:hint="eastAsia"/>
                      <w:color w:val="auto"/>
                      <w:lang w:val="en-US" w:eastAsia="zh-CN"/>
                    </w:rPr>
                    <w:t xml:space="preserve"> </w:t>
                  </w:r>
                </w:p>
              </w:tc>
              <w:tc>
                <w:tcPr>
                  <w:tcW w:w="897"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保护</w:t>
                  </w:r>
                </w:p>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内容</w:t>
                  </w:r>
                </w:p>
              </w:tc>
              <w:tc>
                <w:tcPr>
                  <w:tcW w:w="638"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方</w:t>
                  </w:r>
                  <w:r>
                    <w:rPr>
                      <w:rFonts w:hint="eastAsia"/>
                      <w:color w:val="auto"/>
                    </w:rPr>
                    <w:t>位</w:t>
                  </w:r>
                </w:p>
              </w:tc>
              <w:tc>
                <w:tcPr>
                  <w:tcW w:w="766"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最近距离（m）</w:t>
                  </w:r>
                </w:p>
              </w:tc>
              <w:tc>
                <w:tcPr>
                  <w:tcW w:w="2466"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功</w:t>
                  </w:r>
                  <w:r>
                    <w:rPr>
                      <w:rFonts w:hint="eastAsia"/>
                      <w:color w:val="auto"/>
                    </w:rPr>
                    <w:t>能</w:t>
                  </w:r>
                  <w:r>
                    <w:rPr>
                      <w:rFonts w:hint="default"/>
                      <w:color w:val="auto"/>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gridAfter w:val="1"/>
                <w:wAfter w:w="13" w:type="dxa"/>
                <w:trHeight w:val="20" w:hRule="atLeast"/>
                <w:jc w:val="center"/>
              </w:trPr>
              <w:tc>
                <w:tcPr>
                  <w:tcW w:w="784" w:type="dxa"/>
                  <w:vMerge w:val="continue"/>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p>
              </w:tc>
              <w:tc>
                <w:tcPr>
                  <w:tcW w:w="1043" w:type="dxa"/>
                  <w:vMerge w:val="continue"/>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p>
              </w:tc>
              <w:tc>
                <w:tcPr>
                  <w:tcW w:w="802" w:type="dxa"/>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eastAsia" w:eastAsia="宋体"/>
                      <w:color w:val="auto"/>
                      <w:lang w:eastAsia="zh-CN"/>
                    </w:rPr>
                  </w:pPr>
                  <w:r>
                    <w:rPr>
                      <w:rFonts w:hint="eastAsia"/>
                      <w:color w:val="auto"/>
                      <w:lang w:val="en-US" w:eastAsia="zh-CN"/>
                    </w:rPr>
                    <w:t xml:space="preserve"> </w:t>
                  </w:r>
                </w:p>
              </w:tc>
              <w:tc>
                <w:tcPr>
                  <w:tcW w:w="685" w:type="dxa"/>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eastAsia" w:eastAsia="宋体"/>
                      <w:color w:val="auto"/>
                      <w:lang w:eastAsia="zh-CN"/>
                    </w:rPr>
                  </w:pPr>
                  <w:r>
                    <w:rPr>
                      <w:rFonts w:hint="eastAsia"/>
                      <w:color w:val="auto"/>
                      <w:lang w:val="en-US" w:eastAsia="zh-CN"/>
                    </w:rPr>
                    <w:t xml:space="preserve"> </w:t>
                  </w:r>
                </w:p>
              </w:tc>
              <w:tc>
                <w:tcPr>
                  <w:tcW w:w="897" w:type="dxa"/>
                  <w:vMerge w:val="continue"/>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p>
              </w:tc>
              <w:tc>
                <w:tcPr>
                  <w:tcW w:w="638" w:type="dxa"/>
                  <w:vMerge w:val="continue"/>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p>
              </w:tc>
              <w:tc>
                <w:tcPr>
                  <w:tcW w:w="766" w:type="dxa"/>
                  <w:vMerge w:val="continue"/>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p>
              </w:tc>
              <w:tc>
                <w:tcPr>
                  <w:tcW w:w="2466" w:type="dxa"/>
                  <w:vMerge w:val="continue"/>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4" w:type="dxa"/>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地</w:t>
                  </w:r>
                  <w:r>
                    <w:rPr>
                      <w:rFonts w:hint="eastAsia"/>
                      <w:color w:val="auto"/>
                    </w:rPr>
                    <w:t>下</w:t>
                  </w:r>
                  <w:r>
                    <w:rPr>
                      <w:rFonts w:hint="default"/>
                      <w:color w:val="auto"/>
                    </w:rPr>
                    <w:t>水</w:t>
                  </w:r>
                </w:p>
              </w:tc>
              <w:tc>
                <w:tcPr>
                  <w:tcW w:w="4831" w:type="dxa"/>
                  <w:gridSpan w:val="6"/>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厂界外500 m范围内无地下水集中式饮用水水源和热水、矿泉水、温泉等特殊地下水资源保护目标</w:t>
                  </w:r>
                </w:p>
              </w:tc>
              <w:tc>
                <w:tcPr>
                  <w:tcW w:w="2479" w:type="dxa"/>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《地下水质量标准》</w:t>
                  </w:r>
                </w:p>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（GB/T14848-2017）</w:t>
                  </w:r>
                </w:p>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eastAsia" w:ascii="宋体" w:hAnsi="宋体" w:cs="宋体"/>
                      <w:color w:val="auto"/>
                    </w:rPr>
                    <w:t>Ⅲ</w:t>
                  </w:r>
                  <w:r>
                    <w:rPr>
                      <w:rFonts w:hint="default"/>
                      <w:color w:val="auto"/>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4" w:type="dxa"/>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声环境</w:t>
                  </w:r>
                </w:p>
              </w:tc>
              <w:tc>
                <w:tcPr>
                  <w:tcW w:w="4831" w:type="dxa"/>
                  <w:gridSpan w:val="6"/>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厂界外5</w:t>
                  </w:r>
                  <w:r>
                    <w:rPr>
                      <w:rFonts w:hint="eastAsia"/>
                      <w:color w:val="auto"/>
                    </w:rPr>
                    <w:t>0</w:t>
                  </w:r>
                  <w:r>
                    <w:rPr>
                      <w:rFonts w:hint="default"/>
                      <w:color w:val="auto"/>
                    </w:rPr>
                    <w:t>m范围内无声环境保护目标</w:t>
                  </w:r>
                </w:p>
              </w:tc>
              <w:tc>
                <w:tcPr>
                  <w:tcW w:w="2479" w:type="dxa"/>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《声环境质量标准》（GB3096-2008）</w:t>
                  </w:r>
                  <w:r>
                    <w:rPr>
                      <w:rFonts w:hint="eastAsia"/>
                      <w:color w:val="auto"/>
                      <w:lang w:val="en-US" w:eastAsia="zh-CN"/>
                    </w:rPr>
                    <w:t>2</w:t>
                  </w:r>
                  <w:r>
                    <w:rPr>
                      <w:rFonts w:hint="default"/>
                      <w:color w:val="auto"/>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4" w:type="dxa"/>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生态环境</w:t>
                  </w:r>
                </w:p>
              </w:tc>
              <w:tc>
                <w:tcPr>
                  <w:tcW w:w="4831" w:type="dxa"/>
                  <w:gridSpan w:val="6"/>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本项目在现有厂区内建设，不新增占地，无生态环境保护目标</w:t>
                  </w:r>
                </w:p>
              </w:tc>
              <w:tc>
                <w:tcPr>
                  <w:tcW w:w="2479" w:type="dxa"/>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color w:val="auto"/>
                    </w:rPr>
                  </w:pPr>
                  <w:r>
                    <w:rPr>
                      <w:rFonts w:hint="default"/>
                      <w:color w:val="auto"/>
                    </w:rPr>
                    <w:t>--</w:t>
                  </w:r>
                </w:p>
              </w:tc>
            </w:tr>
          </w:tbl>
          <w:p>
            <w:pPr>
              <w:keepNext w:val="0"/>
              <w:keepLines w:val="0"/>
              <w:suppressLineNumbers w:val="0"/>
              <w:spacing w:before="0" w:beforeAutospacing="0" w:after="0" w:afterAutospacing="0"/>
              <w:ind w:left="0" w:right="0"/>
              <w:rPr>
                <w:rFonts w:hint="default"/>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71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污染</w:t>
            </w:r>
          </w:p>
          <w:p>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物排</w:t>
            </w:r>
          </w:p>
          <w:p>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放控</w:t>
            </w:r>
          </w:p>
          <w:p>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制标</w:t>
            </w:r>
          </w:p>
          <w:p>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准</w:t>
            </w:r>
          </w:p>
        </w:tc>
        <w:tc>
          <w:tcPr>
            <w:tcW w:w="8346" w:type="dxa"/>
            <w:vAlign w:val="center"/>
          </w:tcPr>
          <w:p>
            <w:pPr>
              <w:keepNext w:val="0"/>
              <w:keepLines w:val="0"/>
              <w:widowControl/>
              <w:suppressLineNumbers w:val="0"/>
              <w:spacing w:before="0" w:beforeAutospacing="0" w:after="0" w:afterAutospacing="0" w:line="440" w:lineRule="exact"/>
              <w:ind w:left="0" w:right="0" w:firstLine="482" w:firstLineChars="200"/>
              <w:rPr>
                <w:rFonts w:hint="default"/>
                <w:b/>
                <w:color w:val="auto"/>
                <w:kern w:val="0"/>
                <w:sz w:val="24"/>
                <w:szCs w:val="20"/>
              </w:rPr>
            </w:pPr>
            <w:r>
              <w:rPr>
                <w:rFonts w:hint="default"/>
                <w:b/>
                <w:color w:val="auto"/>
                <w:kern w:val="0"/>
                <w:sz w:val="24"/>
                <w:szCs w:val="20"/>
              </w:rPr>
              <w:t>1、废气</w:t>
            </w:r>
          </w:p>
          <w:p>
            <w:pPr>
              <w:keepNext w:val="0"/>
              <w:keepLines w:val="0"/>
              <w:widowControl/>
              <w:suppressLineNumbers w:val="0"/>
              <w:spacing w:before="0" w:beforeAutospacing="0" w:after="0" w:afterAutospacing="0" w:line="440" w:lineRule="exact"/>
              <w:ind w:left="0" w:right="0" w:firstLine="480" w:firstLineChars="200"/>
              <w:rPr>
                <w:rFonts w:hint="eastAsia" w:eastAsia="宋体"/>
                <w:color w:val="auto"/>
                <w:kern w:val="0"/>
                <w:sz w:val="24"/>
                <w:szCs w:val="20"/>
                <w:lang w:eastAsia="zh-CN"/>
              </w:rPr>
            </w:pPr>
            <w:r>
              <w:rPr>
                <w:rFonts w:hint="default"/>
                <w:color w:val="auto"/>
                <w:kern w:val="0"/>
                <w:sz w:val="24"/>
                <w:szCs w:val="20"/>
              </w:rPr>
              <w:t>施工期</w:t>
            </w:r>
            <w:r>
              <w:rPr>
                <w:rFonts w:hint="eastAsia"/>
                <w:color w:val="auto"/>
                <w:kern w:val="0"/>
                <w:sz w:val="24"/>
                <w:szCs w:val="20"/>
                <w:lang w:val="en-US" w:eastAsia="zh-CN"/>
              </w:rPr>
              <w:t>颗粒物执行</w:t>
            </w:r>
            <w:r>
              <w:rPr>
                <w:rFonts w:hint="default"/>
                <w:color w:val="auto"/>
                <w:kern w:val="0"/>
                <w:sz w:val="24"/>
                <w:szCs w:val="20"/>
              </w:rPr>
              <w:t>《大气污染物综合排放标准》（GB16297-1996）中的表2标准</w:t>
            </w:r>
            <w:r>
              <w:rPr>
                <w:rFonts w:hint="eastAsia"/>
                <w:color w:val="auto"/>
                <w:kern w:val="0"/>
                <w:sz w:val="24"/>
                <w:szCs w:val="20"/>
                <w:lang w:eastAsia="zh-CN"/>
              </w:rPr>
              <w:t>。</w:t>
            </w:r>
          </w:p>
          <w:p>
            <w:pPr>
              <w:keepNext w:val="0"/>
              <w:keepLines w:val="0"/>
              <w:suppressLineNumbers w:val="0"/>
              <w:spacing w:before="0" w:beforeAutospacing="0" w:after="0" w:afterAutospacing="0" w:line="440" w:lineRule="exact"/>
              <w:ind w:left="0" w:right="0" w:firstLine="422" w:firstLineChars="200"/>
              <w:rPr>
                <w:rFonts w:hint="default"/>
                <w:b/>
                <w:bCs/>
                <w:color w:val="auto"/>
                <w:sz w:val="21"/>
                <w:szCs w:val="21"/>
                <w:lang w:val="zh-CN"/>
              </w:rPr>
            </w:pPr>
            <w:r>
              <w:rPr>
                <w:rFonts w:hint="default"/>
                <w:b/>
                <w:bCs/>
                <w:color w:val="auto"/>
                <w:sz w:val="21"/>
                <w:szCs w:val="21"/>
                <w:lang w:val="zh-CN"/>
              </w:rPr>
              <w:t>表3-</w:t>
            </w:r>
            <w:r>
              <w:rPr>
                <w:rFonts w:hint="eastAsia"/>
                <w:b/>
                <w:bCs/>
                <w:color w:val="auto"/>
                <w:sz w:val="21"/>
                <w:szCs w:val="21"/>
                <w:lang w:val="en-US" w:eastAsia="zh-CN"/>
              </w:rPr>
              <w:t>5</w:t>
            </w:r>
            <w:r>
              <w:rPr>
                <w:rFonts w:hint="default"/>
                <w:b/>
                <w:bCs/>
                <w:color w:val="auto"/>
                <w:sz w:val="21"/>
                <w:szCs w:val="21"/>
                <w:lang w:val="zh-CN"/>
              </w:rPr>
              <w:t xml:space="preserve">    施工期大气污染物排放标准             单位：mg/m</w:t>
            </w:r>
            <w:r>
              <w:rPr>
                <w:rFonts w:hint="default"/>
                <w:b/>
                <w:bCs/>
                <w:color w:val="auto"/>
                <w:sz w:val="21"/>
                <w:szCs w:val="21"/>
                <w:vertAlign w:val="superscript"/>
                <w:lang w:val="zh-CN"/>
              </w:rPr>
              <w:t>3</w:t>
            </w:r>
          </w:p>
          <w:tbl>
            <w:tblPr>
              <w:tblStyle w:val="45"/>
              <w:tblW w:w="81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298"/>
              <w:gridCol w:w="2739"/>
              <w:gridCol w:w="3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阶段</w:t>
                  </w:r>
                </w:p>
              </w:tc>
              <w:tc>
                <w:tcPr>
                  <w:tcW w:w="1298"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控制项目</w:t>
                  </w:r>
                </w:p>
              </w:tc>
              <w:tc>
                <w:tcPr>
                  <w:tcW w:w="2739"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lang w:val="en-US" w:eastAsia="zh-CN"/>
                    </w:rPr>
                  </w:pPr>
                  <w:r>
                    <w:rPr>
                      <w:rFonts w:hint="eastAsia"/>
                      <w:color w:val="auto"/>
                      <w:szCs w:val="21"/>
                      <w:lang w:val="en-US" w:eastAsia="zh-CN"/>
                    </w:rPr>
                    <w:t>标准限值</w:t>
                  </w:r>
                </w:p>
              </w:tc>
              <w:tc>
                <w:tcPr>
                  <w:tcW w:w="3188"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标准名称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5"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施工期</w:t>
                  </w:r>
                </w:p>
              </w:tc>
              <w:tc>
                <w:tcPr>
                  <w:tcW w:w="1298"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颗粒物</w:t>
                  </w:r>
                </w:p>
              </w:tc>
              <w:tc>
                <w:tcPr>
                  <w:tcW w:w="2739"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周界外浓度1</w:t>
                  </w:r>
                  <w:r>
                    <w:rPr>
                      <w:rFonts w:hint="eastAsia"/>
                      <w:color w:val="auto"/>
                      <w:szCs w:val="21"/>
                    </w:rPr>
                    <w:t>.0</w:t>
                  </w:r>
                  <w:r>
                    <w:rPr>
                      <w:rFonts w:hint="default"/>
                      <w:color w:val="auto"/>
                      <w:szCs w:val="21"/>
                    </w:rPr>
                    <w:t>mg/m</w:t>
                  </w:r>
                  <w:r>
                    <w:rPr>
                      <w:rFonts w:hint="default"/>
                      <w:color w:val="auto"/>
                      <w:szCs w:val="21"/>
                      <w:vertAlign w:val="superscript"/>
                    </w:rPr>
                    <w:t>3</w:t>
                  </w:r>
                </w:p>
              </w:tc>
              <w:tc>
                <w:tcPr>
                  <w:tcW w:w="3188"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《大气污染物综合排</w:t>
                  </w:r>
                  <w:r>
                    <w:rPr>
                      <w:rFonts w:hint="default"/>
                      <w:color w:val="auto"/>
                      <w:szCs w:val="21"/>
                    </w:rPr>
                    <w:cr/>
                  </w:r>
                  <w:r>
                    <w:rPr>
                      <w:rFonts w:hint="default"/>
                      <w:color w:val="auto"/>
                      <w:szCs w:val="21"/>
                    </w:rPr>
                    <w:t>标准》（G</w:t>
                  </w:r>
                  <w:r>
                    <w:rPr>
                      <w:rFonts w:hint="default"/>
                      <w:color w:val="auto"/>
                      <w:szCs w:val="21"/>
                    </w:rPr>
                    <w:cr/>
                  </w:r>
                  <w:r>
                    <w:rPr>
                      <w:rFonts w:hint="default"/>
                      <w:color w:val="auto"/>
                      <w:szCs w:val="21"/>
                    </w:rPr>
                    <w:t>16297-199</w:t>
                  </w:r>
                  <w:r>
                    <w:rPr>
                      <w:rFonts w:hint="default"/>
                      <w:color w:val="auto"/>
                      <w:szCs w:val="21"/>
                    </w:rPr>
                    <w:cr/>
                  </w:r>
                  <w:r>
                    <w:rPr>
                      <w:rFonts w:hint="default"/>
                      <w:color w:val="auto"/>
                      <w:szCs w:val="21"/>
                    </w:rPr>
                    <w:t>）中的表2标准</w:t>
                  </w:r>
                </w:p>
              </w:tc>
            </w:tr>
          </w:tbl>
          <w:p>
            <w:pPr>
              <w:keepNext w:val="0"/>
              <w:keepLines w:val="0"/>
              <w:suppressLineNumbers w:val="0"/>
              <w:spacing w:before="0" w:beforeAutospacing="0" w:after="0" w:afterAutospacing="0" w:line="440" w:lineRule="exact"/>
              <w:ind w:left="0" w:right="0" w:firstLine="480" w:firstLineChars="200"/>
              <w:rPr>
                <w:rFonts w:hint="default"/>
                <w:bCs/>
                <w:color w:val="auto"/>
                <w:kern w:val="0"/>
                <w:sz w:val="24"/>
                <w:szCs w:val="20"/>
              </w:rPr>
            </w:pPr>
            <w:r>
              <w:rPr>
                <w:rFonts w:hint="default"/>
                <w:bCs/>
                <w:color w:val="auto"/>
                <w:kern w:val="0"/>
                <w:sz w:val="24"/>
                <w:szCs w:val="20"/>
              </w:rPr>
              <w:t>项目运营期</w:t>
            </w:r>
            <w:r>
              <w:rPr>
                <w:rFonts w:hint="eastAsia"/>
                <w:bCs/>
                <w:color w:val="auto"/>
                <w:kern w:val="0"/>
                <w:sz w:val="24"/>
                <w:szCs w:val="20"/>
                <w:lang w:val="en-US" w:eastAsia="zh-CN"/>
              </w:rPr>
              <w:t>有组织硫化氢、氨、臭气浓度执行《恶臭污染物排放标准》（GB 14554-93）表2污染物排放限值</w:t>
            </w:r>
            <w:r>
              <w:rPr>
                <w:rFonts w:hint="eastAsia" w:cs="Times New Roman"/>
                <w:color w:val="auto"/>
                <w:sz w:val="24"/>
                <w:szCs w:val="24"/>
                <w:lang w:val="en-US" w:eastAsia="zh-CN"/>
              </w:rPr>
              <w:t>；</w:t>
            </w:r>
            <w:r>
              <w:rPr>
                <w:rFonts w:hint="eastAsia"/>
                <w:bCs/>
                <w:color w:val="auto"/>
                <w:kern w:val="0"/>
                <w:sz w:val="24"/>
                <w:szCs w:val="20"/>
                <w:lang w:val="en-US" w:eastAsia="zh-CN"/>
              </w:rPr>
              <w:t>厂界硫化氢、氨、臭气浓度执行《恶臭污染物排放标准》（GB 14554-93）表1二级新扩改建污染物厂界排放限值</w:t>
            </w:r>
            <w:r>
              <w:rPr>
                <w:rFonts w:hint="default"/>
                <w:bCs/>
                <w:color w:val="auto"/>
                <w:kern w:val="0"/>
                <w:sz w:val="24"/>
                <w:szCs w:val="20"/>
              </w:rPr>
              <w:t>。</w:t>
            </w:r>
          </w:p>
          <w:p>
            <w:pPr>
              <w:keepNext w:val="0"/>
              <w:keepLines w:val="0"/>
              <w:widowControl/>
              <w:suppressLineNumbers w:val="0"/>
              <w:spacing w:before="0" w:beforeAutospacing="0" w:after="0" w:afterAutospacing="0" w:line="440" w:lineRule="exact"/>
              <w:ind w:left="0" w:right="0"/>
              <w:jc w:val="center"/>
              <w:rPr>
                <w:rFonts w:hint="default"/>
                <w:b/>
                <w:bCs/>
                <w:color w:val="auto"/>
                <w:kern w:val="0"/>
                <w:sz w:val="21"/>
                <w:szCs w:val="21"/>
              </w:rPr>
            </w:pPr>
            <w:r>
              <w:rPr>
                <w:rFonts w:hint="default"/>
                <w:b/>
                <w:bCs/>
                <w:color w:val="auto"/>
                <w:kern w:val="0"/>
                <w:sz w:val="21"/>
                <w:szCs w:val="21"/>
              </w:rPr>
              <w:t>表</w:t>
            </w:r>
            <w:r>
              <w:rPr>
                <w:rFonts w:hint="eastAsia"/>
                <w:b/>
                <w:bCs/>
                <w:color w:val="auto"/>
                <w:kern w:val="0"/>
                <w:sz w:val="21"/>
                <w:szCs w:val="21"/>
              </w:rPr>
              <w:t>3-</w:t>
            </w:r>
            <w:r>
              <w:rPr>
                <w:rFonts w:hint="eastAsia"/>
                <w:b/>
                <w:bCs/>
                <w:color w:val="auto"/>
                <w:kern w:val="0"/>
                <w:sz w:val="21"/>
                <w:szCs w:val="21"/>
                <w:lang w:val="en-US" w:eastAsia="zh-CN"/>
              </w:rPr>
              <w:t>6</w:t>
            </w:r>
            <w:r>
              <w:rPr>
                <w:rFonts w:hint="default"/>
                <w:b/>
                <w:bCs/>
                <w:color w:val="auto"/>
                <w:kern w:val="0"/>
                <w:sz w:val="21"/>
                <w:szCs w:val="21"/>
              </w:rPr>
              <w:t xml:space="preserve">    运营期大气污染物排放标准</w:t>
            </w:r>
          </w:p>
          <w:tbl>
            <w:tblPr>
              <w:tblStyle w:val="45"/>
              <w:tblW w:w="80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
            <w:tblGrid>
              <w:gridCol w:w="1118"/>
              <w:gridCol w:w="1365"/>
              <w:gridCol w:w="1560"/>
              <w:gridCol w:w="1650"/>
              <w:gridCol w:w="23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111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w:t>
                  </w:r>
                </w:p>
              </w:tc>
              <w:tc>
                <w:tcPr>
                  <w:tcW w:w="2925"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有组织排放标准</w:t>
                  </w:r>
                </w:p>
              </w:tc>
              <w:tc>
                <w:tcPr>
                  <w:tcW w:w="165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无组织厂界标准</w:t>
                  </w:r>
                </w:p>
              </w:tc>
              <w:tc>
                <w:tcPr>
                  <w:tcW w:w="238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111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rPr>
                  </w:pPr>
                </w:p>
              </w:tc>
              <w:tc>
                <w:tcPr>
                  <w:tcW w:w="13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rPr>
                    <w:t>排气筒高度</w:t>
                  </w:r>
                </w:p>
              </w:tc>
              <w:tc>
                <w:tcPr>
                  <w:tcW w:w="15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rPr>
                    <w:t>排放速率</w:t>
                  </w:r>
                </w:p>
              </w:tc>
              <w:tc>
                <w:tcPr>
                  <w:tcW w:w="165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lang w:val="en-US" w:eastAsia="zh-CN"/>
                    </w:rPr>
                  </w:pPr>
                </w:p>
              </w:tc>
              <w:tc>
                <w:tcPr>
                  <w:tcW w:w="238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364" w:hRule="atLeast"/>
                <w:jc w:val="center"/>
              </w:trPr>
              <w:tc>
                <w:tcPr>
                  <w:tcW w:w="111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w:t>
                  </w:r>
                </w:p>
              </w:tc>
              <w:tc>
                <w:tcPr>
                  <w:tcW w:w="13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15m</w:t>
                  </w:r>
                </w:p>
              </w:tc>
              <w:tc>
                <w:tcPr>
                  <w:tcW w:w="15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4.9kg/h</w:t>
                  </w:r>
                </w:p>
              </w:tc>
              <w:tc>
                <w:tcPr>
                  <w:tcW w:w="16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1.5mg/m</w:t>
                  </w:r>
                  <w:r>
                    <w:rPr>
                      <w:rFonts w:hint="default" w:ascii="Times New Roman" w:hAnsi="Times New Roman" w:eastAsia="宋体" w:cs="Times New Roman"/>
                      <w:color w:val="auto"/>
                      <w:sz w:val="21"/>
                      <w:szCs w:val="21"/>
                      <w:vertAlign w:val="superscript"/>
                      <w:lang w:val="en-US" w:eastAsia="zh-CN"/>
                    </w:rPr>
                    <w:t>3</w:t>
                  </w:r>
                </w:p>
              </w:tc>
              <w:tc>
                <w:tcPr>
                  <w:tcW w:w="238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
                    </w:rPr>
                    <w:t>《恶臭污染物排放标准》（GB14554-93）</w:t>
                  </w:r>
                  <w:r>
                    <w:rPr>
                      <w:rFonts w:hint="eastAsia" w:ascii="Times New Roman" w:hAnsi="Times New Roman" w:cs="Times New Roman"/>
                      <w:color w:val="auto"/>
                      <w:kern w:val="2"/>
                      <w:sz w:val="21"/>
                      <w:szCs w:val="21"/>
                      <w:lang w:val="en-US" w:eastAsia="zh-CN" w:bidi="ar"/>
                    </w:rPr>
                    <w:t>中二级标准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111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硫化氢</w:t>
                  </w:r>
                </w:p>
              </w:tc>
              <w:tc>
                <w:tcPr>
                  <w:tcW w:w="13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15m</w:t>
                  </w:r>
                </w:p>
              </w:tc>
              <w:tc>
                <w:tcPr>
                  <w:tcW w:w="15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0.33kg/h</w:t>
                  </w:r>
                </w:p>
              </w:tc>
              <w:tc>
                <w:tcPr>
                  <w:tcW w:w="16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0.06mg/m</w:t>
                  </w:r>
                  <w:r>
                    <w:rPr>
                      <w:rFonts w:hint="default" w:ascii="Times New Roman" w:hAnsi="Times New Roman" w:eastAsia="宋体" w:cs="Times New Roman"/>
                      <w:color w:val="auto"/>
                      <w:sz w:val="21"/>
                      <w:szCs w:val="21"/>
                      <w:vertAlign w:val="superscript"/>
                      <w:lang w:val="en-US" w:eastAsia="zh-CN"/>
                    </w:rPr>
                    <w:t>3</w:t>
                  </w:r>
                </w:p>
              </w:tc>
              <w:tc>
                <w:tcPr>
                  <w:tcW w:w="238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111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臭气浓度</w:t>
                  </w:r>
                </w:p>
              </w:tc>
              <w:tc>
                <w:tcPr>
                  <w:tcW w:w="13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15m</w:t>
                  </w:r>
                </w:p>
              </w:tc>
              <w:tc>
                <w:tcPr>
                  <w:tcW w:w="15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2000</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无量纲</w:t>
                  </w:r>
                  <w:r>
                    <w:rPr>
                      <w:rFonts w:hint="eastAsia" w:ascii="Times New Roman" w:hAnsi="Times New Roman" w:cs="Times New Roman"/>
                      <w:color w:val="auto"/>
                      <w:sz w:val="21"/>
                      <w:szCs w:val="21"/>
                      <w:lang w:val="en-US" w:eastAsia="zh-CN"/>
                    </w:rPr>
                    <w:t>）</w:t>
                  </w:r>
                </w:p>
              </w:tc>
              <w:tc>
                <w:tcPr>
                  <w:tcW w:w="16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无量纲</w:t>
                  </w:r>
                  <w:r>
                    <w:rPr>
                      <w:rFonts w:hint="eastAsia" w:ascii="Times New Roman" w:hAnsi="Times New Roman" w:cs="Times New Roman"/>
                      <w:color w:val="auto"/>
                      <w:sz w:val="21"/>
                      <w:szCs w:val="21"/>
                      <w:lang w:val="en-US" w:eastAsia="zh-CN"/>
                    </w:rPr>
                    <w:t>）</w:t>
                  </w:r>
                </w:p>
              </w:tc>
              <w:tc>
                <w:tcPr>
                  <w:tcW w:w="238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
                    </w:rPr>
                  </w:pPr>
                </w:p>
              </w:tc>
            </w:tr>
          </w:tbl>
          <w:p>
            <w:pPr>
              <w:keepNext w:val="0"/>
              <w:keepLines w:val="0"/>
              <w:widowControl/>
              <w:suppressLineNumbers w:val="0"/>
              <w:spacing w:before="0" w:beforeAutospacing="0" w:after="0" w:afterAutospacing="0" w:line="440" w:lineRule="exact"/>
              <w:ind w:left="0" w:right="0" w:firstLine="482" w:firstLineChars="200"/>
              <w:rPr>
                <w:rFonts w:hint="default"/>
                <w:b/>
                <w:color w:val="auto"/>
                <w:kern w:val="0"/>
                <w:sz w:val="24"/>
                <w:szCs w:val="20"/>
              </w:rPr>
            </w:pPr>
            <w:r>
              <w:rPr>
                <w:rFonts w:hint="eastAsia"/>
                <w:b/>
                <w:color w:val="auto"/>
                <w:kern w:val="0"/>
                <w:sz w:val="24"/>
                <w:szCs w:val="20"/>
              </w:rPr>
              <w:t>2、</w:t>
            </w:r>
            <w:r>
              <w:rPr>
                <w:rFonts w:hint="default"/>
                <w:b/>
                <w:color w:val="auto"/>
                <w:kern w:val="0"/>
                <w:sz w:val="24"/>
                <w:szCs w:val="20"/>
              </w:rPr>
              <w:t>废水</w:t>
            </w:r>
          </w:p>
          <w:p>
            <w:pPr>
              <w:keepNext w:val="0"/>
              <w:keepLines w:val="0"/>
              <w:suppressLineNumbers w:val="0"/>
              <w:spacing w:before="0" w:beforeAutospacing="0" w:after="0" w:afterAutospacing="0" w:line="440" w:lineRule="exact"/>
              <w:ind w:left="0" w:right="0" w:firstLine="480" w:firstLineChars="200"/>
              <w:rPr>
                <w:rFonts w:hint="default"/>
                <w:color w:val="auto"/>
                <w:sz w:val="24"/>
              </w:rPr>
            </w:pPr>
            <w:r>
              <w:rPr>
                <w:rFonts w:hint="default"/>
                <w:color w:val="auto"/>
                <w:sz w:val="24"/>
                <w:lang w:val="en-US" w:eastAsia="zh-CN"/>
              </w:rPr>
              <w:t>本项目区所在区域下水管网暂未接通，因此项目区生产及生活污水经自建污水处理站处理后用于厂区绿化。</w:t>
            </w:r>
            <w:r>
              <w:rPr>
                <w:rFonts w:hint="default"/>
                <w:color w:val="auto"/>
                <w:sz w:val="24"/>
                <w:lang w:eastAsia="zh-CN"/>
              </w:rPr>
              <w:t>本次环评要求</w:t>
            </w:r>
            <w:r>
              <w:rPr>
                <w:rFonts w:hint="default"/>
                <w:color w:val="auto"/>
                <w:sz w:val="24"/>
                <w:lang w:val="en-US" w:eastAsia="zh-CN"/>
              </w:rPr>
              <w:t>本项目废水中污染物浓度《城市污水再生利用 城市杂用水水质》（GB/T18920-2020）表1中城市绿化标准限值。废水污染物排放标准见表</w:t>
            </w:r>
            <w:r>
              <w:rPr>
                <w:rFonts w:hint="eastAsia"/>
                <w:color w:val="auto"/>
                <w:sz w:val="24"/>
                <w:lang w:val="en-US" w:eastAsia="zh-CN"/>
              </w:rPr>
              <w:t>3-7</w:t>
            </w:r>
            <w:r>
              <w:rPr>
                <w:rFonts w:hint="default"/>
                <w:color w:val="auto"/>
                <w:sz w:val="24"/>
              </w:rPr>
              <w:t>。</w:t>
            </w:r>
          </w:p>
          <w:p>
            <w:pPr>
              <w:keepNext w:val="0"/>
              <w:keepLines w:val="0"/>
              <w:suppressLineNumbers w:val="0"/>
              <w:spacing w:before="0" w:beforeAutospacing="0" w:after="0" w:afterAutospacing="0" w:line="440" w:lineRule="exact"/>
              <w:ind w:left="0" w:right="0"/>
              <w:rPr>
                <w:rFonts w:hint="default"/>
                <w:b/>
                <w:color w:val="auto"/>
                <w:sz w:val="21"/>
                <w:szCs w:val="21"/>
              </w:rPr>
            </w:pPr>
            <w:r>
              <w:rPr>
                <w:rFonts w:hint="default"/>
                <w:b/>
                <w:color w:val="auto"/>
                <w:sz w:val="21"/>
                <w:szCs w:val="21"/>
              </w:rPr>
              <w:t>表</w:t>
            </w:r>
            <w:r>
              <w:rPr>
                <w:rFonts w:hint="eastAsia"/>
                <w:b/>
                <w:color w:val="auto"/>
                <w:sz w:val="21"/>
                <w:szCs w:val="21"/>
              </w:rPr>
              <w:t>3-</w:t>
            </w:r>
            <w:r>
              <w:rPr>
                <w:rFonts w:hint="eastAsia"/>
                <w:b/>
                <w:color w:val="auto"/>
                <w:sz w:val="21"/>
                <w:szCs w:val="21"/>
                <w:lang w:val="en-US" w:eastAsia="zh-CN"/>
              </w:rPr>
              <w:t>7</w:t>
            </w:r>
            <w:r>
              <w:rPr>
                <w:rFonts w:hint="default"/>
                <w:b/>
                <w:color w:val="auto"/>
                <w:sz w:val="21"/>
                <w:szCs w:val="21"/>
              </w:rPr>
              <w:t xml:space="preserve"> </w:t>
            </w:r>
            <w:r>
              <w:rPr>
                <w:rFonts w:hint="eastAsia"/>
                <w:b/>
                <w:color w:val="auto"/>
                <w:sz w:val="21"/>
                <w:szCs w:val="21"/>
              </w:rPr>
              <w:t xml:space="preserve"> </w:t>
            </w:r>
            <w:r>
              <w:rPr>
                <w:rFonts w:hint="default"/>
                <w:b/>
                <w:color w:val="auto"/>
                <w:sz w:val="21"/>
                <w:szCs w:val="21"/>
              </w:rPr>
              <w:t xml:space="preserve"> </w:t>
            </w:r>
            <w:r>
              <w:rPr>
                <w:rFonts w:hint="eastAsia" w:ascii="Times New Roman" w:hAnsi="Times New Roman" w:eastAsia="宋体" w:cs="Times New Roman"/>
                <w:b/>
                <w:snapToGrid w:val="0"/>
                <w:color w:val="auto"/>
                <w:kern w:val="0"/>
                <w:sz w:val="21"/>
                <w:szCs w:val="21"/>
                <w:lang w:val="en-US" w:eastAsia="zh-CN"/>
              </w:rPr>
              <w:t>《城市污水再生利用 城市杂用水水质》（GB/T18920-2020）表1中标准限值</w:t>
            </w:r>
          </w:p>
          <w:tbl>
            <w:tblPr>
              <w:tblStyle w:val="46"/>
              <w:tblW w:w="8100"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300"/>
              <w:gridCol w:w="39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bCs w:val="0"/>
                      <w:snapToGrid w:val="0"/>
                      <w:color w:val="auto"/>
                      <w:kern w:val="0"/>
                      <w:sz w:val="21"/>
                      <w:szCs w:val="21"/>
                      <w:vertAlign w:val="baseline"/>
                      <w:lang w:val="en-US" w:eastAsia="zh-CN"/>
                    </w:rPr>
                  </w:pPr>
                  <w:r>
                    <w:rPr>
                      <w:rFonts w:hint="eastAsia" w:ascii="Times New Roman" w:hAnsi="Times New Roman" w:eastAsia="宋体" w:cs="Times New Roman"/>
                      <w:b/>
                      <w:bCs w:val="0"/>
                      <w:snapToGrid w:val="0"/>
                      <w:color w:val="auto"/>
                      <w:kern w:val="0"/>
                      <w:sz w:val="21"/>
                      <w:szCs w:val="21"/>
                      <w:vertAlign w:val="baseline"/>
                      <w:lang w:val="en-US" w:eastAsia="zh-CN"/>
                    </w:rPr>
                    <w:t>序号</w:t>
                  </w:r>
                </w:p>
              </w:tc>
              <w:tc>
                <w:tcPr>
                  <w:tcW w:w="3300"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bCs w:val="0"/>
                      <w:snapToGrid w:val="0"/>
                      <w:color w:val="auto"/>
                      <w:kern w:val="0"/>
                      <w:sz w:val="21"/>
                      <w:szCs w:val="21"/>
                      <w:vertAlign w:val="baseline"/>
                      <w:lang w:val="en-US" w:eastAsia="zh-CN"/>
                    </w:rPr>
                  </w:pPr>
                  <w:r>
                    <w:rPr>
                      <w:rFonts w:hint="eastAsia" w:ascii="Times New Roman" w:hAnsi="Times New Roman" w:eastAsia="宋体" w:cs="Times New Roman"/>
                      <w:b/>
                      <w:bCs w:val="0"/>
                      <w:snapToGrid w:val="0"/>
                      <w:color w:val="auto"/>
                      <w:kern w:val="0"/>
                      <w:sz w:val="21"/>
                      <w:szCs w:val="21"/>
                      <w:vertAlign w:val="baseline"/>
                      <w:lang w:val="en-US" w:eastAsia="zh-CN"/>
                    </w:rPr>
                    <w:t>项目</w:t>
                  </w:r>
                </w:p>
              </w:tc>
              <w:tc>
                <w:tcPr>
                  <w:tcW w:w="3911"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bCs w:val="0"/>
                      <w:snapToGrid w:val="0"/>
                      <w:color w:val="auto"/>
                      <w:kern w:val="0"/>
                      <w:sz w:val="21"/>
                      <w:szCs w:val="21"/>
                      <w:vertAlign w:val="baseline"/>
                      <w:lang w:val="en-US" w:eastAsia="zh-CN"/>
                    </w:rPr>
                  </w:pPr>
                  <w:r>
                    <w:rPr>
                      <w:rFonts w:hint="eastAsia" w:ascii="Times New Roman" w:hAnsi="Times New Roman" w:eastAsia="宋体" w:cs="Times New Roman"/>
                      <w:b/>
                      <w:bCs w:val="0"/>
                      <w:color w:val="auto"/>
                      <w:sz w:val="21"/>
                      <w:szCs w:val="21"/>
                      <w:lang w:val="en-US" w:eastAsia="zh-CN"/>
                    </w:rPr>
                    <w:t>城市绿化、道路清扫、消防、建筑施工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1</w:t>
                  </w:r>
                </w:p>
              </w:tc>
              <w:tc>
                <w:tcPr>
                  <w:tcW w:w="3300"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宋体"/>
                      <w:b w:val="0"/>
                      <w:bCs/>
                      <w:color w:val="auto"/>
                      <w:sz w:val="21"/>
                      <w:szCs w:val="21"/>
                      <w:lang w:val="en-US" w:eastAsia="zh-CN"/>
                    </w:rPr>
                    <w:t>pH</w:t>
                  </w:r>
                </w:p>
              </w:tc>
              <w:tc>
                <w:tcPr>
                  <w:tcW w:w="3911"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宋体"/>
                      <w:b w:val="0"/>
                      <w:bCs/>
                      <w:color w:val="auto"/>
                      <w:sz w:val="21"/>
                      <w:szCs w:val="21"/>
                      <w:lang w:val="en-US" w:eastAsia="zh-CN"/>
                    </w:rPr>
                    <w:t>6.0～9.0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2</w:t>
                  </w:r>
                </w:p>
              </w:tc>
              <w:tc>
                <w:tcPr>
                  <w:tcW w:w="3300"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宋体"/>
                      <w:b w:val="0"/>
                      <w:bCs/>
                      <w:color w:val="auto"/>
                      <w:sz w:val="21"/>
                      <w:szCs w:val="21"/>
                      <w:lang w:val="en-US" w:eastAsia="zh-CN"/>
                    </w:rPr>
                    <w:t>色度，铂钴色度单位</w:t>
                  </w:r>
                </w:p>
              </w:tc>
              <w:tc>
                <w:tcPr>
                  <w:tcW w:w="3911"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宋体"/>
                      <w:b w:val="0"/>
                      <w:bCs/>
                      <w:color w:val="auto"/>
                      <w:sz w:val="21"/>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3</w:t>
                  </w:r>
                </w:p>
              </w:tc>
              <w:tc>
                <w:tcPr>
                  <w:tcW w:w="3300"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宋体"/>
                      <w:b w:val="0"/>
                      <w:bCs/>
                      <w:color w:val="auto"/>
                      <w:sz w:val="21"/>
                      <w:szCs w:val="21"/>
                      <w:lang w:val="en-US" w:eastAsia="zh-CN"/>
                    </w:rPr>
                    <w:t>嗅</w:t>
                  </w:r>
                </w:p>
              </w:tc>
              <w:tc>
                <w:tcPr>
                  <w:tcW w:w="3911"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b w:val="0"/>
                      <w:bCs/>
                      <w:color w:val="auto"/>
                      <w:sz w:val="21"/>
                      <w:szCs w:val="21"/>
                      <w:lang w:val="en-US" w:eastAsia="zh-CN"/>
                    </w:rPr>
                    <w:t>无不快感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4</w:t>
                  </w:r>
                </w:p>
              </w:tc>
              <w:tc>
                <w:tcPr>
                  <w:tcW w:w="3300"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宋体"/>
                      <w:b w:val="0"/>
                      <w:bCs/>
                      <w:color w:val="auto"/>
                      <w:sz w:val="21"/>
                      <w:szCs w:val="21"/>
                      <w:lang w:val="en-US" w:eastAsia="zh-CN"/>
                    </w:rPr>
                    <w:t>浊度/NTU</w:t>
                  </w:r>
                </w:p>
              </w:tc>
              <w:tc>
                <w:tcPr>
                  <w:tcW w:w="3911"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宋体"/>
                      <w:b w:val="0"/>
                      <w:bCs/>
                      <w:color w:val="auto"/>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5</w:t>
                  </w:r>
                </w:p>
              </w:tc>
              <w:tc>
                <w:tcPr>
                  <w:tcW w:w="33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宋体"/>
                      <w:b w:val="0"/>
                      <w:bCs/>
                      <w:color w:val="auto"/>
                      <w:sz w:val="21"/>
                      <w:szCs w:val="21"/>
                      <w:lang w:val="en-US" w:eastAsia="zh-CN"/>
                    </w:rPr>
                    <w:t>BOD</w:t>
                  </w:r>
                  <w:r>
                    <w:rPr>
                      <w:rFonts w:hint="eastAsia" w:ascii="Times New Roman" w:hAnsi="Times New Roman" w:eastAsia="宋体" w:cs="宋体"/>
                      <w:b w:val="0"/>
                      <w:bCs/>
                      <w:color w:val="auto"/>
                      <w:sz w:val="21"/>
                      <w:szCs w:val="21"/>
                      <w:vertAlign w:val="subscript"/>
                      <w:lang w:val="en-US" w:eastAsia="zh-CN"/>
                    </w:rPr>
                    <w:t>5</w:t>
                  </w:r>
                  <w:r>
                    <w:rPr>
                      <w:rFonts w:hint="eastAsia" w:ascii="Times New Roman" w:hAnsi="Times New Roman" w:eastAsia="宋体" w:cs="宋体"/>
                      <w:b w:val="0"/>
                      <w:bCs/>
                      <w:color w:val="auto"/>
                      <w:sz w:val="21"/>
                      <w:szCs w:val="21"/>
                      <w:vertAlign w:val="baseline"/>
                      <w:lang w:val="en-US" w:eastAsia="zh-CN"/>
                    </w:rPr>
                    <w:t>（</w:t>
                  </w:r>
                  <w:r>
                    <w:rPr>
                      <w:rFonts w:hint="eastAsia" w:ascii="Times New Roman" w:hAnsi="Times New Roman" w:eastAsia="宋体" w:cs="宋体"/>
                      <w:b w:val="0"/>
                      <w:bCs/>
                      <w:color w:val="auto"/>
                      <w:sz w:val="21"/>
                      <w:szCs w:val="21"/>
                      <w:lang w:val="en-US" w:eastAsia="zh-CN"/>
                    </w:rPr>
                    <w:t>mg/L</w:t>
                  </w:r>
                  <w:r>
                    <w:rPr>
                      <w:rFonts w:hint="eastAsia" w:ascii="Times New Roman" w:hAnsi="Times New Roman" w:eastAsia="宋体" w:cs="宋体"/>
                      <w:b w:val="0"/>
                      <w:bCs/>
                      <w:color w:val="auto"/>
                      <w:sz w:val="21"/>
                      <w:szCs w:val="21"/>
                      <w:vertAlign w:val="baseline"/>
                      <w:lang w:val="en-US" w:eastAsia="zh-CN"/>
                    </w:rPr>
                    <w:t>）</w:t>
                  </w:r>
                </w:p>
              </w:tc>
              <w:tc>
                <w:tcPr>
                  <w:tcW w:w="3911"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宋体"/>
                      <w:b w:val="0"/>
                      <w:bCs/>
                      <w:color w:val="auto"/>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6</w:t>
                  </w:r>
                </w:p>
              </w:tc>
              <w:tc>
                <w:tcPr>
                  <w:tcW w:w="33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宋体"/>
                      <w:b w:val="0"/>
                      <w:bCs/>
                      <w:color w:val="auto"/>
                      <w:sz w:val="21"/>
                      <w:szCs w:val="21"/>
                      <w:lang w:val="en-US" w:eastAsia="zh-CN"/>
                    </w:rPr>
                    <w:t>氨氮</w:t>
                  </w:r>
                  <w:r>
                    <w:rPr>
                      <w:rFonts w:hint="eastAsia" w:ascii="Times New Roman" w:hAnsi="Times New Roman" w:eastAsia="宋体" w:cs="宋体"/>
                      <w:b w:val="0"/>
                      <w:bCs/>
                      <w:color w:val="auto"/>
                      <w:sz w:val="21"/>
                      <w:szCs w:val="21"/>
                      <w:vertAlign w:val="baseline"/>
                      <w:lang w:val="en-US" w:eastAsia="zh-CN"/>
                    </w:rPr>
                    <w:t>（</w:t>
                  </w:r>
                  <w:r>
                    <w:rPr>
                      <w:rFonts w:hint="eastAsia" w:ascii="Times New Roman" w:hAnsi="Times New Roman" w:eastAsia="宋体" w:cs="宋体"/>
                      <w:b w:val="0"/>
                      <w:bCs/>
                      <w:color w:val="auto"/>
                      <w:sz w:val="21"/>
                      <w:szCs w:val="21"/>
                      <w:lang w:val="en-US" w:eastAsia="zh-CN"/>
                    </w:rPr>
                    <w:t>mg/L</w:t>
                  </w:r>
                  <w:r>
                    <w:rPr>
                      <w:rFonts w:hint="eastAsia" w:ascii="Times New Roman" w:hAnsi="Times New Roman" w:eastAsia="宋体" w:cs="宋体"/>
                      <w:b w:val="0"/>
                      <w:bCs/>
                      <w:color w:val="auto"/>
                      <w:sz w:val="21"/>
                      <w:szCs w:val="21"/>
                      <w:vertAlign w:val="baseline"/>
                      <w:lang w:val="en-US" w:eastAsia="zh-CN"/>
                    </w:rPr>
                    <w:t>）</w:t>
                  </w:r>
                </w:p>
              </w:tc>
              <w:tc>
                <w:tcPr>
                  <w:tcW w:w="3911"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宋体"/>
                      <w:b w:val="0"/>
                      <w:bCs/>
                      <w:color w:val="auto"/>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7</w:t>
                  </w:r>
                </w:p>
              </w:tc>
              <w:tc>
                <w:tcPr>
                  <w:tcW w:w="3300"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阴离子表面活性剂</w:t>
                  </w:r>
                  <w:r>
                    <w:rPr>
                      <w:rFonts w:hint="eastAsia" w:ascii="Times New Roman" w:hAnsi="Times New Roman" w:eastAsia="宋体" w:cs="宋体"/>
                      <w:b w:val="0"/>
                      <w:bCs/>
                      <w:color w:val="auto"/>
                      <w:sz w:val="21"/>
                      <w:szCs w:val="21"/>
                      <w:vertAlign w:val="baseline"/>
                      <w:lang w:val="en-US" w:eastAsia="zh-CN"/>
                    </w:rPr>
                    <w:t>（</w:t>
                  </w:r>
                  <w:r>
                    <w:rPr>
                      <w:rFonts w:hint="eastAsia" w:ascii="Times New Roman" w:hAnsi="Times New Roman" w:eastAsia="宋体" w:cs="宋体"/>
                      <w:b w:val="0"/>
                      <w:bCs/>
                      <w:color w:val="auto"/>
                      <w:sz w:val="21"/>
                      <w:szCs w:val="21"/>
                      <w:lang w:val="en-US" w:eastAsia="zh-CN"/>
                    </w:rPr>
                    <w:t>mg/L</w:t>
                  </w:r>
                  <w:r>
                    <w:rPr>
                      <w:rFonts w:hint="eastAsia" w:ascii="Times New Roman" w:hAnsi="Times New Roman" w:eastAsia="宋体" w:cs="宋体"/>
                      <w:b w:val="0"/>
                      <w:bCs/>
                      <w:color w:val="auto"/>
                      <w:sz w:val="21"/>
                      <w:szCs w:val="21"/>
                      <w:vertAlign w:val="baseline"/>
                      <w:lang w:val="en-US" w:eastAsia="zh-CN"/>
                    </w:rPr>
                    <w:t>）</w:t>
                  </w:r>
                </w:p>
              </w:tc>
              <w:tc>
                <w:tcPr>
                  <w:tcW w:w="3911"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宋体"/>
                      <w:b w:val="0"/>
                      <w:bCs/>
                      <w:color w:val="auto"/>
                      <w:sz w:val="21"/>
                      <w:szCs w:val="21"/>
                      <w:lang w:val="en-US" w:eastAsia="zh-CN"/>
                    </w:rPr>
                    <w:t>≤</w:t>
                  </w:r>
                  <w:r>
                    <w:rPr>
                      <w:rFonts w:hint="eastAsia" w:ascii="Times New Roman" w:hAnsi="Times New Roman" w:eastAsia="宋体" w:cs="Times New Roman"/>
                      <w:b w:val="0"/>
                      <w:bCs/>
                      <w:snapToGrid w:val="0"/>
                      <w:color w:val="auto"/>
                      <w:kern w:val="0"/>
                      <w:sz w:val="21"/>
                      <w:szCs w:val="21"/>
                      <w:vertAlign w:val="baseline"/>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8</w:t>
                  </w:r>
                </w:p>
              </w:tc>
              <w:tc>
                <w:tcPr>
                  <w:tcW w:w="3300"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铁</w:t>
                  </w:r>
                  <w:r>
                    <w:rPr>
                      <w:rFonts w:hint="eastAsia" w:ascii="Times New Roman" w:hAnsi="Times New Roman" w:eastAsia="宋体" w:cs="宋体"/>
                      <w:b w:val="0"/>
                      <w:bCs/>
                      <w:color w:val="auto"/>
                      <w:sz w:val="21"/>
                      <w:szCs w:val="21"/>
                      <w:vertAlign w:val="baseline"/>
                      <w:lang w:val="en-US" w:eastAsia="zh-CN"/>
                    </w:rPr>
                    <w:t>（</w:t>
                  </w:r>
                  <w:r>
                    <w:rPr>
                      <w:rFonts w:hint="eastAsia" w:ascii="Times New Roman" w:hAnsi="Times New Roman" w:eastAsia="宋体" w:cs="宋体"/>
                      <w:b w:val="0"/>
                      <w:bCs/>
                      <w:color w:val="auto"/>
                      <w:sz w:val="21"/>
                      <w:szCs w:val="21"/>
                      <w:lang w:val="en-US" w:eastAsia="zh-CN"/>
                    </w:rPr>
                    <w:t>mg/L</w:t>
                  </w:r>
                  <w:r>
                    <w:rPr>
                      <w:rFonts w:hint="eastAsia" w:ascii="Times New Roman" w:hAnsi="Times New Roman" w:eastAsia="宋体" w:cs="宋体"/>
                      <w:b w:val="0"/>
                      <w:bCs/>
                      <w:color w:val="auto"/>
                      <w:sz w:val="21"/>
                      <w:szCs w:val="21"/>
                      <w:vertAlign w:val="baseline"/>
                      <w:lang w:val="en-US" w:eastAsia="zh-CN"/>
                    </w:rPr>
                    <w:t>）</w:t>
                  </w:r>
                </w:p>
              </w:tc>
              <w:tc>
                <w:tcPr>
                  <w:tcW w:w="3911"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9</w:t>
                  </w:r>
                </w:p>
              </w:tc>
              <w:tc>
                <w:tcPr>
                  <w:tcW w:w="3300"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锰（</w:t>
                  </w:r>
                  <w:r>
                    <w:rPr>
                      <w:rFonts w:hint="eastAsia" w:ascii="Times New Roman" w:hAnsi="Times New Roman" w:eastAsia="宋体" w:cs="宋体"/>
                      <w:b w:val="0"/>
                      <w:bCs/>
                      <w:color w:val="auto"/>
                      <w:sz w:val="21"/>
                      <w:szCs w:val="21"/>
                      <w:lang w:val="en-US" w:eastAsia="zh-CN"/>
                    </w:rPr>
                    <w:t>mg/L</w:t>
                  </w:r>
                  <w:r>
                    <w:rPr>
                      <w:rFonts w:hint="eastAsia" w:ascii="Times New Roman" w:hAnsi="Times New Roman" w:eastAsia="宋体" w:cs="Times New Roman"/>
                      <w:b w:val="0"/>
                      <w:bCs/>
                      <w:snapToGrid w:val="0"/>
                      <w:color w:val="auto"/>
                      <w:kern w:val="0"/>
                      <w:sz w:val="21"/>
                      <w:szCs w:val="21"/>
                      <w:vertAlign w:val="baseline"/>
                      <w:lang w:val="en-US" w:eastAsia="zh-CN"/>
                    </w:rPr>
                    <w:t>）</w:t>
                  </w:r>
                </w:p>
              </w:tc>
              <w:tc>
                <w:tcPr>
                  <w:tcW w:w="3911"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10</w:t>
                  </w:r>
                </w:p>
              </w:tc>
              <w:tc>
                <w:tcPr>
                  <w:tcW w:w="3300"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溶解性总固体（</w:t>
                  </w:r>
                  <w:r>
                    <w:rPr>
                      <w:rFonts w:hint="eastAsia" w:ascii="Times New Roman" w:hAnsi="Times New Roman" w:eastAsia="宋体" w:cs="宋体"/>
                      <w:b w:val="0"/>
                      <w:bCs/>
                      <w:color w:val="auto"/>
                      <w:sz w:val="21"/>
                      <w:szCs w:val="21"/>
                      <w:lang w:val="en-US" w:eastAsia="zh-CN"/>
                    </w:rPr>
                    <w:t>mg/L</w:t>
                  </w:r>
                  <w:r>
                    <w:rPr>
                      <w:rFonts w:hint="eastAsia" w:ascii="Times New Roman" w:hAnsi="Times New Roman" w:eastAsia="宋体" w:cs="Times New Roman"/>
                      <w:b w:val="0"/>
                      <w:bCs/>
                      <w:snapToGrid w:val="0"/>
                      <w:color w:val="auto"/>
                      <w:kern w:val="0"/>
                      <w:sz w:val="21"/>
                      <w:szCs w:val="21"/>
                      <w:vertAlign w:val="baseline"/>
                      <w:lang w:val="en-US" w:eastAsia="zh-CN"/>
                    </w:rPr>
                    <w:t>）</w:t>
                  </w:r>
                </w:p>
              </w:tc>
              <w:tc>
                <w:tcPr>
                  <w:tcW w:w="3911"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≤1000（2000）</w:t>
                  </w:r>
                  <w:r>
                    <w:rPr>
                      <w:rFonts w:hint="eastAsia" w:ascii="Times New Roman" w:hAnsi="Times New Roman" w:eastAsia="宋体" w:cs="Times New Roman"/>
                      <w:b w:val="0"/>
                      <w:bCs/>
                      <w:snapToGrid w:val="0"/>
                      <w:color w:val="auto"/>
                      <w:kern w:val="0"/>
                      <w:sz w:val="21"/>
                      <w:szCs w:val="21"/>
                      <w:vertAlign w:val="superscript"/>
                      <w:lang w:val="en-US" w:eastAsia="zh-CN"/>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11</w:t>
                  </w:r>
                </w:p>
              </w:tc>
              <w:tc>
                <w:tcPr>
                  <w:tcW w:w="3300"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溶解氧（</w:t>
                  </w:r>
                  <w:r>
                    <w:rPr>
                      <w:rFonts w:hint="eastAsia" w:ascii="Times New Roman" w:hAnsi="Times New Roman" w:eastAsia="宋体" w:cs="宋体"/>
                      <w:b w:val="0"/>
                      <w:bCs/>
                      <w:color w:val="auto"/>
                      <w:sz w:val="21"/>
                      <w:szCs w:val="21"/>
                      <w:lang w:val="en-US" w:eastAsia="zh-CN"/>
                    </w:rPr>
                    <w:t>mg/L</w:t>
                  </w:r>
                  <w:r>
                    <w:rPr>
                      <w:rFonts w:hint="eastAsia" w:ascii="Times New Roman" w:hAnsi="Times New Roman" w:eastAsia="宋体" w:cs="Times New Roman"/>
                      <w:b w:val="0"/>
                      <w:bCs/>
                      <w:snapToGrid w:val="0"/>
                      <w:color w:val="auto"/>
                      <w:kern w:val="0"/>
                      <w:sz w:val="21"/>
                      <w:szCs w:val="21"/>
                      <w:vertAlign w:val="baseline"/>
                      <w:lang w:val="en-US" w:eastAsia="zh-CN"/>
                    </w:rPr>
                    <w:t>）</w:t>
                  </w:r>
                </w:p>
              </w:tc>
              <w:tc>
                <w:tcPr>
                  <w:tcW w:w="3911"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12</w:t>
                  </w:r>
                </w:p>
              </w:tc>
              <w:tc>
                <w:tcPr>
                  <w:tcW w:w="3300"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总氯（</w:t>
                  </w:r>
                  <w:r>
                    <w:rPr>
                      <w:rFonts w:hint="eastAsia" w:ascii="Times New Roman" w:hAnsi="Times New Roman" w:eastAsia="宋体" w:cs="宋体"/>
                      <w:b w:val="0"/>
                      <w:bCs/>
                      <w:color w:val="auto"/>
                      <w:sz w:val="21"/>
                      <w:szCs w:val="21"/>
                      <w:lang w:val="en-US" w:eastAsia="zh-CN"/>
                    </w:rPr>
                    <w:t>mg/L</w:t>
                  </w:r>
                  <w:r>
                    <w:rPr>
                      <w:rFonts w:hint="eastAsia" w:ascii="Times New Roman" w:hAnsi="Times New Roman" w:eastAsia="宋体" w:cs="Times New Roman"/>
                      <w:b w:val="0"/>
                      <w:bCs/>
                      <w:snapToGrid w:val="0"/>
                      <w:color w:val="auto"/>
                      <w:kern w:val="0"/>
                      <w:sz w:val="21"/>
                      <w:szCs w:val="21"/>
                      <w:vertAlign w:val="baseline"/>
                      <w:lang w:val="en-US" w:eastAsia="zh-CN"/>
                    </w:rPr>
                    <w:t>）</w:t>
                  </w:r>
                </w:p>
              </w:tc>
              <w:tc>
                <w:tcPr>
                  <w:tcW w:w="3911"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≥1.0（出厂），0.2</w:t>
                  </w:r>
                  <w:r>
                    <w:rPr>
                      <w:rFonts w:hint="eastAsia" w:ascii="Times New Roman" w:hAnsi="Times New Roman" w:eastAsia="宋体" w:cs="Times New Roman"/>
                      <w:b w:val="0"/>
                      <w:bCs/>
                      <w:snapToGrid w:val="0"/>
                      <w:color w:val="auto"/>
                      <w:kern w:val="0"/>
                      <w:sz w:val="21"/>
                      <w:szCs w:val="21"/>
                      <w:vertAlign w:val="superscript"/>
                      <w:lang w:val="en-US" w:eastAsia="zh-CN"/>
                    </w:rPr>
                    <w:t>b</w:t>
                  </w:r>
                  <w:r>
                    <w:rPr>
                      <w:rFonts w:hint="eastAsia" w:ascii="Times New Roman" w:hAnsi="Times New Roman" w:eastAsia="宋体" w:cs="Times New Roman"/>
                      <w:b w:val="0"/>
                      <w:bCs/>
                      <w:snapToGrid w:val="0"/>
                      <w:color w:val="auto"/>
                      <w:kern w:val="0"/>
                      <w:sz w:val="21"/>
                      <w:szCs w:val="21"/>
                      <w:vertAlign w:val="baseline"/>
                      <w:lang w:val="en-US" w:eastAsia="zh-CN"/>
                    </w:rPr>
                    <w:t>（管网末端）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13</w:t>
                  </w:r>
                </w:p>
              </w:tc>
              <w:tc>
                <w:tcPr>
                  <w:tcW w:w="3300"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大肠埃希氏菌（MPN/100mL或CFU/100m）</w:t>
                  </w:r>
                </w:p>
              </w:tc>
              <w:tc>
                <w:tcPr>
                  <w:tcW w:w="3911" w:type="dxa"/>
                  <w:tcBorders>
                    <w:tl2br w:val="nil"/>
                    <w:tr2bl w:val="nil"/>
                  </w:tcBorders>
                  <w:noWrap w:val="0"/>
                  <w:vAlign w:val="center"/>
                </w:tcPr>
                <w:p>
                  <w:pPr>
                    <w:pStyle w:val="263"/>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无</w:t>
                  </w:r>
                  <w:r>
                    <w:rPr>
                      <w:rFonts w:hint="eastAsia" w:ascii="Times New Roman" w:hAnsi="Times New Roman" w:eastAsia="宋体" w:cs="Times New Roman"/>
                      <w:b w:val="0"/>
                      <w:bCs/>
                      <w:snapToGrid w:val="0"/>
                      <w:color w:val="auto"/>
                      <w:kern w:val="0"/>
                      <w:sz w:val="21"/>
                      <w:szCs w:val="21"/>
                      <w:vertAlign w:val="superscript"/>
                      <w:lang w:val="en-US" w:eastAsia="zh-CN"/>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0" w:type="dxa"/>
                  <w:gridSpan w:val="3"/>
                  <w:tcBorders>
                    <w:tl2br w:val="nil"/>
                    <w:tr2bl w:val="nil"/>
                  </w:tcBorders>
                  <w:noWrap w:val="0"/>
                  <w:vAlign w:val="center"/>
                </w:tcPr>
                <w:p>
                  <w:pPr>
                    <w:pStyle w:val="26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420" w:firstLineChars="200"/>
                    <w:jc w:val="left"/>
                    <w:textAlignment w:val="auto"/>
                    <w:rPr>
                      <w:rFonts w:hint="eastAsia"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注：“—”表示对此项无要求。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0" w:type="dxa"/>
                  <w:gridSpan w:val="3"/>
                  <w:tcBorders>
                    <w:tl2br w:val="nil"/>
                    <w:tr2bl w:val="nil"/>
                  </w:tcBorders>
                  <w:noWrap w:val="0"/>
                  <w:vAlign w:val="center"/>
                </w:tcPr>
                <w:p>
                  <w:pPr>
                    <w:pStyle w:val="26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420" w:firstLineChars="200"/>
                    <w:jc w:val="left"/>
                    <w:textAlignment w:val="auto"/>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a 括号内指标值为沿海及本地水源中溶解性固体含量较高的区域指标。</w:t>
                  </w:r>
                </w:p>
                <w:p>
                  <w:pPr>
                    <w:pStyle w:val="26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420" w:firstLineChars="200"/>
                    <w:jc w:val="left"/>
                    <w:textAlignment w:val="auto"/>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b 用于城市绿化时，不应超过2.5</w:t>
                  </w:r>
                  <w:r>
                    <w:rPr>
                      <w:rFonts w:hint="eastAsia" w:ascii="Times New Roman" w:hAnsi="Times New Roman" w:eastAsia="宋体" w:cs="宋体"/>
                      <w:b w:val="0"/>
                      <w:bCs/>
                      <w:color w:val="auto"/>
                      <w:sz w:val="21"/>
                      <w:szCs w:val="21"/>
                      <w:lang w:val="en-US" w:eastAsia="zh-CN"/>
                    </w:rPr>
                    <w:t>mg/L.</w:t>
                  </w:r>
                </w:p>
                <w:p>
                  <w:pPr>
                    <w:pStyle w:val="26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420" w:firstLineChars="200"/>
                    <w:jc w:val="left"/>
                    <w:textAlignment w:val="auto"/>
                    <w:rPr>
                      <w:rFonts w:hint="default" w:ascii="Times New Roman" w:hAnsi="Times New Roman" w:eastAsia="宋体" w:cs="Times New Roman"/>
                      <w:b w:val="0"/>
                      <w:bCs/>
                      <w:snapToGrid w:val="0"/>
                      <w:color w:val="auto"/>
                      <w:kern w:val="0"/>
                      <w:sz w:val="21"/>
                      <w:szCs w:val="21"/>
                      <w:vertAlign w:val="baseline"/>
                      <w:lang w:val="en-US" w:eastAsia="zh-CN"/>
                    </w:rPr>
                  </w:pPr>
                  <w:r>
                    <w:rPr>
                      <w:rFonts w:hint="eastAsia" w:ascii="Times New Roman" w:hAnsi="Times New Roman" w:eastAsia="宋体" w:cs="Times New Roman"/>
                      <w:b w:val="0"/>
                      <w:bCs/>
                      <w:snapToGrid w:val="0"/>
                      <w:color w:val="auto"/>
                      <w:kern w:val="0"/>
                      <w:sz w:val="21"/>
                      <w:szCs w:val="21"/>
                      <w:vertAlign w:val="baseline"/>
                      <w:lang w:val="en-US" w:eastAsia="zh-CN"/>
                    </w:rPr>
                    <w:t>c 大肠埃希氏菌不应检出。</w:t>
                  </w:r>
                </w:p>
              </w:tc>
            </w:tr>
          </w:tbl>
          <w:p>
            <w:pPr>
              <w:keepNext w:val="0"/>
              <w:keepLines w:val="0"/>
              <w:widowControl/>
              <w:suppressLineNumbers w:val="0"/>
              <w:spacing w:before="0" w:beforeAutospacing="0" w:after="0" w:afterAutospacing="0" w:line="400" w:lineRule="exact"/>
              <w:ind w:left="0" w:right="0" w:firstLine="482" w:firstLineChars="200"/>
              <w:rPr>
                <w:rFonts w:hint="default"/>
                <w:b/>
                <w:color w:val="auto"/>
                <w:kern w:val="0"/>
                <w:sz w:val="24"/>
                <w:szCs w:val="20"/>
              </w:rPr>
            </w:pPr>
            <w:r>
              <w:rPr>
                <w:rFonts w:hint="eastAsia"/>
                <w:b/>
                <w:color w:val="auto"/>
                <w:kern w:val="0"/>
                <w:sz w:val="24"/>
                <w:szCs w:val="20"/>
              </w:rPr>
              <w:t>3、</w:t>
            </w:r>
            <w:r>
              <w:rPr>
                <w:rFonts w:hint="default"/>
                <w:b/>
                <w:color w:val="auto"/>
                <w:kern w:val="0"/>
                <w:sz w:val="24"/>
                <w:szCs w:val="20"/>
              </w:rPr>
              <w:t>噪声</w:t>
            </w:r>
          </w:p>
          <w:p>
            <w:pPr>
              <w:keepNext w:val="0"/>
              <w:keepLines w:val="0"/>
              <w:suppressLineNumbers w:val="0"/>
              <w:spacing w:before="0" w:beforeAutospacing="0" w:after="0" w:afterAutospacing="0" w:line="440" w:lineRule="exact"/>
              <w:ind w:left="0" w:right="0" w:firstLine="480" w:firstLineChars="200"/>
              <w:rPr>
                <w:rFonts w:hint="default"/>
                <w:color w:val="auto"/>
                <w:sz w:val="24"/>
              </w:rPr>
            </w:pPr>
            <w:r>
              <w:rPr>
                <w:rFonts w:hint="default"/>
                <w:color w:val="auto"/>
                <w:sz w:val="24"/>
              </w:rPr>
              <w:t>施工期噪声执行《建筑施工场界环境噪声排放标准》（GB12523-2011）表1中建筑施工场界环境噪声排放限值；运营期厂界噪声执行《工业企业厂界环境噪声排放标准》（GB12348-2008）中</w:t>
            </w:r>
            <w:r>
              <w:rPr>
                <w:rFonts w:hint="eastAsia"/>
                <w:color w:val="auto"/>
                <w:sz w:val="24"/>
                <w:lang w:val="en-US" w:eastAsia="zh-CN"/>
              </w:rPr>
              <w:t>2</w:t>
            </w:r>
            <w:r>
              <w:rPr>
                <w:rFonts w:hint="default"/>
                <w:color w:val="auto"/>
                <w:sz w:val="24"/>
              </w:rPr>
              <w:t>类标准。</w:t>
            </w:r>
          </w:p>
          <w:p>
            <w:pPr>
              <w:keepNext w:val="0"/>
              <w:keepLines w:val="0"/>
              <w:suppressLineNumbers w:val="0"/>
              <w:spacing w:before="0" w:beforeAutospacing="0" w:after="0" w:afterAutospacing="0" w:line="440" w:lineRule="exact"/>
              <w:ind w:left="0" w:right="0"/>
              <w:jc w:val="center"/>
              <w:rPr>
                <w:rFonts w:hint="default"/>
                <w:b/>
                <w:color w:val="auto"/>
                <w:sz w:val="21"/>
                <w:szCs w:val="21"/>
              </w:rPr>
            </w:pPr>
            <w:r>
              <w:rPr>
                <w:rFonts w:hint="default"/>
                <w:b/>
                <w:color w:val="auto"/>
                <w:sz w:val="21"/>
                <w:szCs w:val="21"/>
              </w:rPr>
              <w:t>表</w:t>
            </w:r>
            <w:r>
              <w:rPr>
                <w:rFonts w:hint="eastAsia"/>
                <w:b/>
                <w:color w:val="auto"/>
                <w:sz w:val="21"/>
                <w:szCs w:val="21"/>
              </w:rPr>
              <w:t>3-</w:t>
            </w:r>
            <w:r>
              <w:rPr>
                <w:rFonts w:hint="eastAsia"/>
                <w:b/>
                <w:color w:val="auto"/>
                <w:sz w:val="21"/>
                <w:szCs w:val="21"/>
                <w:lang w:val="en-US" w:eastAsia="zh-CN"/>
              </w:rPr>
              <w:t>8</w:t>
            </w:r>
            <w:r>
              <w:rPr>
                <w:rFonts w:hint="default"/>
                <w:b/>
                <w:color w:val="auto"/>
                <w:sz w:val="21"/>
                <w:szCs w:val="21"/>
              </w:rPr>
              <w:t xml:space="preserve">   噪声排放标准一览表</w:t>
            </w:r>
          </w:p>
          <w:tbl>
            <w:tblPr>
              <w:tblStyle w:val="45"/>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1121"/>
              <w:gridCol w:w="1228"/>
              <w:gridCol w:w="1051"/>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31" w:type="dxa"/>
                  <w:vAlign w:val="center"/>
                </w:tcPr>
                <w:p>
                  <w:pPr>
                    <w:keepNext w:val="0"/>
                    <w:keepLines w:val="0"/>
                    <w:suppressLineNumbers w:val="0"/>
                    <w:spacing w:before="0" w:beforeAutospacing="0" w:after="0" w:afterAutospacing="0" w:line="360" w:lineRule="exact"/>
                    <w:ind w:left="0" w:right="0"/>
                    <w:jc w:val="center"/>
                    <w:rPr>
                      <w:rFonts w:hint="default"/>
                      <w:bCs/>
                      <w:color w:val="auto"/>
                      <w:szCs w:val="21"/>
                    </w:rPr>
                  </w:pPr>
                  <w:r>
                    <w:rPr>
                      <w:rFonts w:hint="default"/>
                      <w:bCs/>
                      <w:color w:val="auto"/>
                      <w:szCs w:val="21"/>
                    </w:rPr>
                    <w:t>项目</w:t>
                  </w:r>
                </w:p>
              </w:tc>
              <w:tc>
                <w:tcPr>
                  <w:tcW w:w="1121" w:type="dxa"/>
                  <w:vAlign w:val="center"/>
                </w:tcPr>
                <w:p>
                  <w:pPr>
                    <w:keepNext w:val="0"/>
                    <w:keepLines w:val="0"/>
                    <w:suppressLineNumbers w:val="0"/>
                    <w:spacing w:before="0" w:beforeAutospacing="0" w:after="0" w:afterAutospacing="0" w:line="360" w:lineRule="exact"/>
                    <w:ind w:left="0" w:right="0"/>
                    <w:jc w:val="center"/>
                    <w:rPr>
                      <w:rFonts w:hint="default"/>
                      <w:bCs/>
                      <w:color w:val="auto"/>
                      <w:szCs w:val="21"/>
                    </w:rPr>
                  </w:pPr>
                  <w:r>
                    <w:rPr>
                      <w:rFonts w:hint="default"/>
                      <w:bCs/>
                      <w:color w:val="auto"/>
                      <w:szCs w:val="21"/>
                    </w:rPr>
                    <w:t>时段</w:t>
                  </w:r>
                </w:p>
              </w:tc>
              <w:tc>
                <w:tcPr>
                  <w:tcW w:w="1228" w:type="dxa"/>
                  <w:vAlign w:val="center"/>
                </w:tcPr>
                <w:p>
                  <w:pPr>
                    <w:keepNext w:val="0"/>
                    <w:keepLines w:val="0"/>
                    <w:suppressLineNumbers w:val="0"/>
                    <w:spacing w:before="0" w:beforeAutospacing="0" w:after="0" w:afterAutospacing="0" w:line="360" w:lineRule="exact"/>
                    <w:ind w:left="0" w:right="0"/>
                    <w:jc w:val="center"/>
                    <w:rPr>
                      <w:rFonts w:hint="default"/>
                      <w:bCs/>
                      <w:color w:val="auto"/>
                      <w:szCs w:val="21"/>
                    </w:rPr>
                  </w:pPr>
                  <w:r>
                    <w:rPr>
                      <w:rFonts w:hint="default"/>
                      <w:bCs/>
                      <w:color w:val="auto"/>
                      <w:szCs w:val="21"/>
                    </w:rPr>
                    <w:t>标准值</w:t>
                  </w:r>
                </w:p>
              </w:tc>
              <w:tc>
                <w:tcPr>
                  <w:tcW w:w="1051" w:type="dxa"/>
                  <w:vAlign w:val="center"/>
                </w:tcPr>
                <w:p>
                  <w:pPr>
                    <w:keepNext w:val="0"/>
                    <w:keepLines w:val="0"/>
                    <w:suppressLineNumbers w:val="0"/>
                    <w:spacing w:before="0" w:beforeAutospacing="0" w:after="0" w:afterAutospacing="0" w:line="360" w:lineRule="exact"/>
                    <w:ind w:left="0" w:right="0"/>
                    <w:jc w:val="center"/>
                    <w:rPr>
                      <w:rFonts w:hint="default"/>
                      <w:bCs/>
                      <w:color w:val="auto"/>
                      <w:szCs w:val="21"/>
                    </w:rPr>
                  </w:pPr>
                  <w:r>
                    <w:rPr>
                      <w:rFonts w:hint="default"/>
                      <w:bCs/>
                      <w:color w:val="auto"/>
                      <w:szCs w:val="21"/>
                    </w:rPr>
                    <w:t>单位</w:t>
                  </w:r>
                </w:p>
              </w:tc>
              <w:tc>
                <w:tcPr>
                  <w:tcW w:w="3589" w:type="dxa"/>
                  <w:vAlign w:val="center"/>
                </w:tcPr>
                <w:p>
                  <w:pPr>
                    <w:keepNext w:val="0"/>
                    <w:keepLines w:val="0"/>
                    <w:suppressLineNumbers w:val="0"/>
                    <w:spacing w:before="0" w:beforeAutospacing="0" w:after="0" w:afterAutospacing="0" w:line="360" w:lineRule="exact"/>
                    <w:ind w:left="0" w:right="0"/>
                    <w:jc w:val="center"/>
                    <w:rPr>
                      <w:rFonts w:hint="default"/>
                      <w:bCs/>
                      <w:color w:val="auto"/>
                      <w:szCs w:val="21"/>
                    </w:rPr>
                  </w:pPr>
                  <w:r>
                    <w:rPr>
                      <w:rFonts w:hint="default"/>
                      <w:bCs/>
                      <w:color w:val="auto"/>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31" w:type="dxa"/>
                  <w:vMerge w:val="restart"/>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施工期</w:t>
                  </w:r>
                </w:p>
              </w:tc>
              <w:tc>
                <w:tcPr>
                  <w:tcW w:w="112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昼间</w:t>
                  </w:r>
                </w:p>
              </w:tc>
              <w:tc>
                <w:tcPr>
                  <w:tcW w:w="1228"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70</w:t>
                  </w:r>
                </w:p>
              </w:tc>
              <w:tc>
                <w:tcPr>
                  <w:tcW w:w="1051" w:type="dxa"/>
                  <w:vMerge w:val="restart"/>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dB(A)</w:t>
                  </w:r>
                </w:p>
              </w:tc>
              <w:tc>
                <w:tcPr>
                  <w:tcW w:w="3589" w:type="dxa"/>
                  <w:vMerge w:val="restart"/>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《建筑施工场界环境噪声排放标准》（GB12523-2011）中相关标准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31" w:type="dxa"/>
                  <w:vMerge w:val="continue"/>
                  <w:vAlign w:val="center"/>
                </w:tcPr>
                <w:p>
                  <w:pPr>
                    <w:keepNext w:val="0"/>
                    <w:keepLines w:val="0"/>
                    <w:widowControl/>
                    <w:suppressLineNumbers w:val="0"/>
                    <w:spacing w:before="0" w:beforeAutospacing="0" w:after="0" w:afterAutospacing="0"/>
                    <w:ind w:left="0" w:right="0"/>
                    <w:jc w:val="left"/>
                    <w:rPr>
                      <w:rFonts w:hint="default"/>
                      <w:color w:val="auto"/>
                      <w:szCs w:val="21"/>
                    </w:rPr>
                  </w:pPr>
                </w:p>
              </w:tc>
              <w:tc>
                <w:tcPr>
                  <w:tcW w:w="112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夜间</w:t>
                  </w:r>
                </w:p>
              </w:tc>
              <w:tc>
                <w:tcPr>
                  <w:tcW w:w="1228"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55</w:t>
                  </w:r>
                </w:p>
              </w:tc>
              <w:tc>
                <w:tcPr>
                  <w:tcW w:w="1051" w:type="dxa"/>
                  <w:vMerge w:val="continue"/>
                  <w:vAlign w:val="center"/>
                </w:tcPr>
                <w:p>
                  <w:pPr>
                    <w:keepNext w:val="0"/>
                    <w:keepLines w:val="0"/>
                    <w:widowControl/>
                    <w:suppressLineNumbers w:val="0"/>
                    <w:spacing w:before="0" w:beforeAutospacing="0" w:after="0" w:afterAutospacing="0"/>
                    <w:ind w:left="0" w:right="0"/>
                    <w:jc w:val="left"/>
                    <w:rPr>
                      <w:rFonts w:hint="default"/>
                      <w:color w:val="auto"/>
                      <w:szCs w:val="21"/>
                    </w:rPr>
                  </w:pPr>
                </w:p>
              </w:tc>
              <w:tc>
                <w:tcPr>
                  <w:tcW w:w="3589" w:type="dxa"/>
                  <w:vMerge w:val="continue"/>
                  <w:vAlign w:val="center"/>
                </w:tcPr>
                <w:p>
                  <w:pPr>
                    <w:keepNext w:val="0"/>
                    <w:keepLines w:val="0"/>
                    <w:widowControl/>
                    <w:suppressLineNumbers w:val="0"/>
                    <w:spacing w:before="0" w:beforeAutospacing="0" w:after="0" w:afterAutospacing="0"/>
                    <w:ind w:left="0" w:right="0"/>
                    <w:jc w:val="left"/>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131" w:type="dxa"/>
                  <w:vMerge w:val="restart"/>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运营期</w:t>
                  </w:r>
                </w:p>
              </w:tc>
              <w:tc>
                <w:tcPr>
                  <w:tcW w:w="112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昼间</w:t>
                  </w:r>
                </w:p>
              </w:tc>
              <w:tc>
                <w:tcPr>
                  <w:tcW w:w="1228" w:type="dxa"/>
                  <w:vAlign w:val="center"/>
                </w:tcPr>
                <w:p>
                  <w:pPr>
                    <w:keepNext w:val="0"/>
                    <w:keepLines w:val="0"/>
                    <w:suppressLineNumbers w:val="0"/>
                    <w:spacing w:before="0" w:beforeAutospacing="0" w:after="0" w:afterAutospacing="0" w:line="360" w:lineRule="exact"/>
                    <w:ind w:left="0" w:right="0"/>
                    <w:jc w:val="center"/>
                    <w:rPr>
                      <w:rFonts w:hint="eastAsia" w:eastAsia="宋体"/>
                      <w:color w:val="auto"/>
                      <w:szCs w:val="21"/>
                      <w:lang w:eastAsia="zh-CN"/>
                    </w:rPr>
                  </w:pPr>
                  <w:r>
                    <w:rPr>
                      <w:rFonts w:hint="default"/>
                      <w:color w:val="auto"/>
                      <w:szCs w:val="21"/>
                    </w:rPr>
                    <w:t>6</w:t>
                  </w:r>
                  <w:r>
                    <w:rPr>
                      <w:rFonts w:hint="eastAsia"/>
                      <w:color w:val="auto"/>
                      <w:szCs w:val="21"/>
                      <w:lang w:val="en-US" w:eastAsia="zh-CN"/>
                    </w:rPr>
                    <w:t>0</w:t>
                  </w:r>
                </w:p>
              </w:tc>
              <w:tc>
                <w:tcPr>
                  <w:tcW w:w="1051" w:type="dxa"/>
                  <w:vMerge w:val="restart"/>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dB</w:t>
                  </w:r>
                  <w:r>
                    <w:rPr>
                      <w:rFonts w:hint="eastAsia"/>
                      <w:color w:val="auto"/>
                      <w:szCs w:val="21"/>
                    </w:rPr>
                    <w:t>(</w:t>
                  </w:r>
                  <w:r>
                    <w:rPr>
                      <w:rFonts w:hint="default"/>
                      <w:color w:val="auto"/>
                      <w:szCs w:val="21"/>
                    </w:rPr>
                    <w:t>A)</w:t>
                  </w:r>
                </w:p>
              </w:tc>
              <w:tc>
                <w:tcPr>
                  <w:tcW w:w="3589" w:type="dxa"/>
                  <w:vMerge w:val="restart"/>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《工业企业厂界环境噪声排放标准》（GB12348-2008）中</w:t>
                  </w:r>
                  <w:r>
                    <w:rPr>
                      <w:rFonts w:hint="eastAsia"/>
                      <w:color w:val="auto"/>
                      <w:szCs w:val="21"/>
                      <w:lang w:val="en-US" w:eastAsia="zh-CN"/>
                    </w:rPr>
                    <w:t>2</w:t>
                  </w:r>
                  <w:r>
                    <w:rPr>
                      <w:rFonts w:hint="default"/>
                      <w:color w:val="auto"/>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131" w:type="dxa"/>
                  <w:vMerge w:val="continue"/>
                  <w:vAlign w:val="center"/>
                </w:tcPr>
                <w:p>
                  <w:pPr>
                    <w:keepNext w:val="0"/>
                    <w:keepLines w:val="0"/>
                    <w:widowControl/>
                    <w:suppressLineNumbers w:val="0"/>
                    <w:spacing w:before="0" w:beforeAutospacing="0" w:after="0" w:afterAutospacing="0"/>
                    <w:ind w:left="0" w:right="0"/>
                    <w:jc w:val="left"/>
                    <w:rPr>
                      <w:rFonts w:hint="default"/>
                      <w:color w:val="auto"/>
                      <w:szCs w:val="21"/>
                    </w:rPr>
                  </w:pPr>
                </w:p>
              </w:tc>
              <w:tc>
                <w:tcPr>
                  <w:tcW w:w="112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夜间</w:t>
                  </w:r>
                </w:p>
              </w:tc>
              <w:tc>
                <w:tcPr>
                  <w:tcW w:w="1228" w:type="dxa"/>
                  <w:vAlign w:val="center"/>
                </w:tcPr>
                <w:p>
                  <w:pPr>
                    <w:keepNext w:val="0"/>
                    <w:keepLines w:val="0"/>
                    <w:suppressLineNumbers w:val="0"/>
                    <w:spacing w:before="0" w:beforeAutospacing="0" w:after="0" w:afterAutospacing="0" w:line="360" w:lineRule="exact"/>
                    <w:ind w:left="0" w:right="0"/>
                    <w:jc w:val="center"/>
                    <w:rPr>
                      <w:rFonts w:hint="eastAsia" w:eastAsia="宋体"/>
                      <w:color w:val="auto"/>
                      <w:szCs w:val="21"/>
                      <w:lang w:eastAsia="zh-CN"/>
                    </w:rPr>
                  </w:pPr>
                  <w:r>
                    <w:rPr>
                      <w:rFonts w:hint="default"/>
                      <w:color w:val="auto"/>
                      <w:szCs w:val="21"/>
                    </w:rPr>
                    <w:t>5</w:t>
                  </w:r>
                  <w:r>
                    <w:rPr>
                      <w:rFonts w:hint="eastAsia"/>
                      <w:color w:val="auto"/>
                      <w:szCs w:val="21"/>
                      <w:lang w:val="en-US" w:eastAsia="zh-CN"/>
                    </w:rPr>
                    <w:t>0</w:t>
                  </w:r>
                </w:p>
              </w:tc>
              <w:tc>
                <w:tcPr>
                  <w:tcW w:w="1051" w:type="dxa"/>
                  <w:vMerge w:val="continue"/>
                  <w:vAlign w:val="center"/>
                </w:tcPr>
                <w:p>
                  <w:pPr>
                    <w:keepNext w:val="0"/>
                    <w:keepLines w:val="0"/>
                    <w:widowControl/>
                    <w:suppressLineNumbers w:val="0"/>
                    <w:spacing w:before="0" w:beforeAutospacing="0" w:after="0" w:afterAutospacing="0"/>
                    <w:ind w:left="0" w:right="0"/>
                    <w:jc w:val="left"/>
                    <w:rPr>
                      <w:rFonts w:hint="default"/>
                      <w:color w:val="auto"/>
                      <w:szCs w:val="21"/>
                    </w:rPr>
                  </w:pPr>
                </w:p>
              </w:tc>
              <w:tc>
                <w:tcPr>
                  <w:tcW w:w="3589" w:type="dxa"/>
                  <w:vMerge w:val="continue"/>
                  <w:vAlign w:val="center"/>
                </w:tcPr>
                <w:p>
                  <w:pPr>
                    <w:keepNext w:val="0"/>
                    <w:keepLines w:val="0"/>
                    <w:widowControl/>
                    <w:suppressLineNumbers w:val="0"/>
                    <w:spacing w:before="0" w:beforeAutospacing="0" w:after="0" w:afterAutospacing="0"/>
                    <w:ind w:left="0" w:right="0"/>
                    <w:jc w:val="left"/>
                    <w:rPr>
                      <w:rFonts w:hint="default"/>
                      <w:color w:val="auto"/>
                      <w:szCs w:val="21"/>
                    </w:rPr>
                  </w:pPr>
                </w:p>
              </w:tc>
            </w:tr>
          </w:tbl>
          <w:p>
            <w:pPr>
              <w:keepNext w:val="0"/>
              <w:keepLines w:val="0"/>
              <w:suppressLineNumbers w:val="0"/>
              <w:adjustRightInd w:val="0"/>
              <w:snapToGrid w:val="0"/>
              <w:spacing w:before="0" w:beforeAutospacing="0" w:after="0" w:afterAutospacing="0" w:line="440" w:lineRule="exact"/>
              <w:ind w:left="0" w:right="0" w:firstLine="482" w:firstLineChars="200"/>
              <w:rPr>
                <w:rFonts w:hint="default"/>
                <w:b/>
                <w:color w:val="auto"/>
                <w:sz w:val="24"/>
                <w:szCs w:val="22"/>
              </w:rPr>
            </w:pPr>
            <w:r>
              <w:rPr>
                <w:rFonts w:hint="eastAsia"/>
                <w:b/>
                <w:color w:val="auto"/>
                <w:sz w:val="24"/>
                <w:szCs w:val="22"/>
              </w:rPr>
              <w:t>4、</w:t>
            </w:r>
            <w:r>
              <w:rPr>
                <w:rFonts w:hint="default"/>
                <w:b/>
                <w:color w:val="auto"/>
                <w:sz w:val="24"/>
                <w:szCs w:val="22"/>
              </w:rPr>
              <w:t>固体废物</w:t>
            </w:r>
          </w:p>
          <w:p>
            <w:pPr>
              <w:keepNext w:val="0"/>
              <w:keepLines w:val="0"/>
              <w:widowControl/>
              <w:suppressLineNumbers w:val="0"/>
              <w:spacing w:before="0" w:beforeAutospacing="0" w:after="0" w:afterAutospacing="0" w:line="400" w:lineRule="exact"/>
              <w:ind w:left="0" w:right="0" w:firstLine="480" w:firstLineChars="200"/>
              <w:rPr>
                <w:rFonts w:hint="default"/>
                <w:i/>
                <w:color w:val="auto"/>
                <w:kern w:val="0"/>
                <w:szCs w:val="21"/>
              </w:rPr>
            </w:pPr>
            <w:r>
              <w:rPr>
                <w:rFonts w:hint="eastAsia"/>
                <w:color w:val="auto"/>
                <w:sz w:val="24"/>
              </w:rPr>
              <w:t>一般工业固体废物满足《一般工业固体废物贮存和填埋污染控制标准》（GB18599-2020）</w:t>
            </w:r>
            <w:r>
              <w:rPr>
                <w:rFonts w:hint="default"/>
                <w:color w:val="auto"/>
                <w:sz w:val="24"/>
              </w:rPr>
              <w:t>。危险废物执行《危险废物贮存污染控制标准》（GB18597-</w:t>
            </w:r>
            <w:r>
              <w:rPr>
                <w:rFonts w:hint="default"/>
                <w:color w:val="auto"/>
                <w:sz w:val="24"/>
                <w:lang w:val="en-US" w:eastAsia="zh-CN"/>
              </w:rPr>
              <w:t>2023）</w:t>
            </w:r>
            <w:r>
              <w:rPr>
                <w:rFonts w:hint="default"/>
                <w:color w:val="auto"/>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1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总量</w:t>
            </w:r>
          </w:p>
          <w:p>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控制</w:t>
            </w:r>
          </w:p>
          <w:p>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指标</w:t>
            </w:r>
          </w:p>
        </w:tc>
        <w:tc>
          <w:tcPr>
            <w:tcW w:w="8346" w:type="dxa"/>
            <w:vAlign w:val="center"/>
          </w:tcPr>
          <w:p>
            <w:pPr>
              <w:keepNext w:val="0"/>
              <w:keepLines w:val="0"/>
              <w:suppressLineNumbers w:val="0"/>
              <w:autoSpaceDE w:val="0"/>
              <w:autoSpaceDN w:val="0"/>
              <w:adjustRightInd w:val="0"/>
              <w:spacing w:before="0" w:beforeAutospacing="0" w:after="0" w:afterAutospacing="0" w:line="440" w:lineRule="exact"/>
              <w:ind w:left="0" w:right="0" w:firstLine="480" w:firstLineChars="200"/>
              <w:rPr>
                <w:rFonts w:hint="default"/>
                <w:color w:val="auto"/>
                <w:kern w:val="0"/>
                <w:sz w:val="24"/>
              </w:rPr>
            </w:pPr>
            <w:r>
              <w:rPr>
                <w:rFonts w:hint="default"/>
                <w:color w:val="auto"/>
                <w:kern w:val="0"/>
                <w:sz w:val="24"/>
              </w:rPr>
              <w:t>根据国家现行总量控制因子及“十四五”总量控制要求，考虑拟建</w:t>
            </w:r>
            <w:r>
              <w:rPr>
                <w:rFonts w:hint="eastAsia"/>
                <w:color w:val="auto"/>
                <w:kern w:val="0"/>
                <w:sz w:val="24"/>
              </w:rPr>
              <w:t>项目</w:t>
            </w:r>
            <w:r>
              <w:rPr>
                <w:rFonts w:hint="default"/>
                <w:color w:val="auto"/>
                <w:kern w:val="0"/>
                <w:sz w:val="24"/>
              </w:rPr>
              <w:t>的排污特点，污染物排放总量控制因子如下：</w:t>
            </w:r>
          </w:p>
          <w:p>
            <w:pPr>
              <w:keepNext w:val="0"/>
              <w:keepLines w:val="0"/>
              <w:suppressLineNumbers w:val="0"/>
              <w:autoSpaceDE w:val="0"/>
              <w:autoSpaceDN w:val="0"/>
              <w:adjustRightInd w:val="0"/>
              <w:spacing w:before="0" w:beforeAutospacing="0" w:after="0" w:afterAutospacing="0" w:line="440" w:lineRule="exact"/>
              <w:ind w:left="0" w:right="0" w:firstLine="480" w:firstLineChars="200"/>
              <w:rPr>
                <w:rFonts w:hint="default"/>
                <w:color w:val="auto"/>
                <w:kern w:val="0"/>
                <w:sz w:val="24"/>
              </w:rPr>
            </w:pPr>
            <w:r>
              <w:rPr>
                <w:rFonts w:hint="default"/>
                <w:color w:val="auto"/>
                <w:kern w:val="0"/>
                <w:sz w:val="24"/>
              </w:rPr>
              <w:t>废气污染物：S</w:t>
            </w:r>
            <w:r>
              <w:rPr>
                <w:rFonts w:hint="eastAsia"/>
                <w:color w:val="auto"/>
                <w:kern w:val="0"/>
                <w:sz w:val="24"/>
              </w:rPr>
              <w:t>O</w:t>
            </w:r>
            <w:r>
              <w:rPr>
                <w:rFonts w:hint="default"/>
                <w:color w:val="auto"/>
                <w:kern w:val="0"/>
                <w:sz w:val="24"/>
                <w:vertAlign w:val="subscript"/>
              </w:rPr>
              <w:t>2</w:t>
            </w:r>
            <w:r>
              <w:rPr>
                <w:rFonts w:hint="default"/>
                <w:color w:val="auto"/>
                <w:kern w:val="0"/>
                <w:sz w:val="24"/>
              </w:rPr>
              <w:t>、NOx、VOCs；</w:t>
            </w:r>
          </w:p>
          <w:p>
            <w:pPr>
              <w:keepNext w:val="0"/>
              <w:keepLines w:val="0"/>
              <w:suppressLineNumbers w:val="0"/>
              <w:adjustRightInd w:val="0"/>
              <w:spacing w:before="0" w:beforeAutospacing="0" w:after="0" w:afterAutospacing="0" w:line="440" w:lineRule="exact"/>
              <w:ind w:left="0" w:right="0" w:firstLine="480" w:firstLineChars="200"/>
              <w:rPr>
                <w:rFonts w:hint="default"/>
                <w:color w:val="auto"/>
                <w:kern w:val="0"/>
                <w:sz w:val="24"/>
              </w:rPr>
            </w:pPr>
            <w:r>
              <w:rPr>
                <w:rFonts w:hint="default"/>
                <w:color w:val="auto"/>
                <w:kern w:val="0"/>
                <w:sz w:val="24"/>
              </w:rPr>
              <w:t>废水污染物：COD、NH</w:t>
            </w:r>
            <w:r>
              <w:rPr>
                <w:rFonts w:hint="default"/>
                <w:color w:val="auto"/>
                <w:kern w:val="0"/>
                <w:sz w:val="24"/>
                <w:vertAlign w:val="subscript"/>
              </w:rPr>
              <w:t>3</w:t>
            </w:r>
            <w:r>
              <w:rPr>
                <w:rFonts w:hint="default"/>
                <w:color w:val="auto"/>
                <w:kern w:val="0"/>
                <w:sz w:val="24"/>
              </w:rPr>
              <w:t>-N。</w:t>
            </w:r>
          </w:p>
          <w:p>
            <w:pPr>
              <w:keepNext w:val="0"/>
              <w:keepLines w:val="0"/>
              <w:suppressLineNumbers w:val="0"/>
              <w:adjustRightInd w:val="0"/>
              <w:spacing w:before="0" w:beforeAutospacing="0" w:after="0" w:afterAutospacing="0" w:line="440" w:lineRule="exact"/>
              <w:ind w:left="0" w:right="0" w:firstLine="480" w:firstLineChars="200"/>
              <w:rPr>
                <w:rFonts w:hint="default" w:eastAsia="宋体"/>
                <w:color w:val="auto"/>
                <w:sz w:val="24"/>
                <w:szCs w:val="24"/>
                <w:lang w:val="en-US" w:eastAsia="zh-CN"/>
              </w:rPr>
            </w:pPr>
            <w:r>
              <w:rPr>
                <w:rFonts w:hint="eastAsia"/>
                <w:color w:val="auto"/>
                <w:sz w:val="24"/>
                <w:lang w:val="en-US" w:eastAsia="zh-CN"/>
              </w:rPr>
              <w:t>本项目废气有组织排放的NH</w:t>
            </w:r>
            <w:r>
              <w:rPr>
                <w:rFonts w:hint="eastAsia"/>
                <w:color w:val="auto"/>
                <w:sz w:val="24"/>
                <w:vertAlign w:val="subscript"/>
                <w:lang w:val="en-US" w:eastAsia="zh-CN"/>
              </w:rPr>
              <w:t>3</w:t>
            </w:r>
            <w:r>
              <w:rPr>
                <w:rFonts w:hint="eastAsia"/>
                <w:color w:val="auto"/>
                <w:sz w:val="24"/>
                <w:lang w:val="en-US" w:eastAsia="zh-CN"/>
              </w:rPr>
              <w:t>为0.0208t/a，H</w:t>
            </w:r>
            <w:r>
              <w:rPr>
                <w:rFonts w:hint="eastAsia"/>
                <w:color w:val="auto"/>
                <w:sz w:val="24"/>
                <w:vertAlign w:val="subscript"/>
                <w:lang w:val="en-US" w:eastAsia="zh-CN"/>
              </w:rPr>
              <w:t>2</w:t>
            </w:r>
            <w:r>
              <w:rPr>
                <w:rFonts w:hint="eastAsia"/>
                <w:color w:val="auto"/>
                <w:sz w:val="24"/>
                <w:lang w:val="en-US" w:eastAsia="zh-CN"/>
              </w:rPr>
              <w:t>S为0.00368t/a。</w:t>
            </w:r>
            <w:r>
              <w:rPr>
                <w:rFonts w:hint="eastAsia"/>
                <w:color w:val="auto"/>
                <w:sz w:val="24"/>
                <w:szCs w:val="24"/>
                <w:lang w:val="en-US" w:eastAsia="zh-CN"/>
              </w:rPr>
              <w:t>本项目废水不外排。</w:t>
            </w:r>
          </w:p>
          <w:p>
            <w:pPr>
              <w:keepNext w:val="0"/>
              <w:keepLines w:val="0"/>
              <w:widowControl/>
              <w:suppressLineNumbers w:val="0"/>
              <w:spacing w:before="0" w:beforeAutospacing="0" w:after="0" w:afterAutospacing="0" w:line="440" w:lineRule="exact"/>
              <w:ind w:left="0" w:right="0" w:firstLine="480" w:firstLineChars="200"/>
              <w:outlineLvl w:val="2"/>
              <w:rPr>
                <w:rFonts w:hint="eastAsia" w:eastAsia="宋体"/>
                <w:color w:val="auto"/>
                <w:sz w:val="24"/>
                <w:lang w:eastAsia="zh-CN"/>
              </w:rPr>
            </w:pPr>
            <w:r>
              <w:rPr>
                <w:rFonts w:hint="eastAsia"/>
                <w:color w:val="auto"/>
                <w:sz w:val="24"/>
                <w:lang w:val="en-US" w:eastAsia="zh-CN"/>
              </w:rPr>
              <w:t>根据《排污许可证申请与核发技术规范 总则》（HJ942—2018），本项目无需许可排放量。</w:t>
            </w:r>
          </w:p>
        </w:tc>
      </w:tr>
    </w:tbl>
    <w:p>
      <w:pPr>
        <w:pStyle w:val="41"/>
        <w:jc w:val="center"/>
        <w:outlineLvl w:val="0"/>
        <w:rPr>
          <w:rFonts w:ascii="Times New Roman" w:hAnsi="Times New Roman"/>
          <w:snapToGrid w:val="0"/>
          <w:color w:val="auto"/>
          <w:sz w:val="30"/>
          <w:szCs w:val="30"/>
        </w:rPr>
      </w:pPr>
      <w:r>
        <w:rPr>
          <w:rFonts w:ascii="Times New Roman" w:hAnsi="Times New Roman"/>
          <w:snapToGrid w:val="0"/>
          <w:color w:val="auto"/>
          <w:sz w:val="36"/>
          <w:szCs w:val="36"/>
        </w:rPr>
        <w:br w:type="page"/>
      </w:r>
      <w:bookmarkStart w:id="12" w:name="_Toc8614"/>
      <w:r>
        <w:rPr>
          <w:rFonts w:ascii="Times New Roman" w:hAnsi="Times New Roman"/>
          <w:snapToGrid w:val="0"/>
          <w:color w:val="auto"/>
          <w:sz w:val="30"/>
          <w:szCs w:val="30"/>
        </w:rPr>
        <w:t>四、主要环境影响和保护措施</w:t>
      </w:r>
      <w:bookmarkEnd w:id="12"/>
    </w:p>
    <w:tbl>
      <w:tblPr>
        <w:tblStyle w:val="45"/>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6"/>
        <w:gridCol w:w="30"/>
        <w:gridCol w:w="8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6" w:type="dxa"/>
            <w:tcMar>
              <w:left w:w="28" w:type="dxa"/>
              <w:right w:w="28" w:type="dxa"/>
            </w:tcMar>
            <w:vAlign w:val="center"/>
          </w:tcPr>
          <w:p>
            <w:pPr>
              <w:pStyle w:val="41"/>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2"/>
                <w:sz w:val="21"/>
                <w:szCs w:val="21"/>
              </w:rPr>
            </w:pPr>
            <w:r>
              <w:rPr>
                <w:rFonts w:hint="default" w:ascii="Times New Roman" w:hAnsi="Times New Roman"/>
                <w:color w:val="auto"/>
                <w:kern w:val="2"/>
                <w:sz w:val="21"/>
                <w:szCs w:val="21"/>
              </w:rPr>
              <w:t>施工</w:t>
            </w:r>
          </w:p>
          <w:p>
            <w:pPr>
              <w:pStyle w:val="41"/>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2"/>
                <w:sz w:val="21"/>
                <w:szCs w:val="21"/>
              </w:rPr>
            </w:pPr>
            <w:r>
              <w:rPr>
                <w:rFonts w:hint="default" w:ascii="Times New Roman" w:hAnsi="Times New Roman"/>
                <w:color w:val="auto"/>
                <w:kern w:val="2"/>
                <w:sz w:val="21"/>
                <w:szCs w:val="21"/>
              </w:rPr>
              <w:t>期环</w:t>
            </w:r>
          </w:p>
          <w:p>
            <w:pPr>
              <w:pStyle w:val="41"/>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2"/>
                <w:sz w:val="21"/>
                <w:szCs w:val="21"/>
              </w:rPr>
            </w:pPr>
            <w:r>
              <w:rPr>
                <w:rFonts w:hint="default" w:ascii="Times New Roman" w:hAnsi="Times New Roman"/>
                <w:color w:val="auto"/>
                <w:kern w:val="2"/>
                <w:sz w:val="21"/>
                <w:szCs w:val="21"/>
              </w:rPr>
              <w:t>境保</w:t>
            </w:r>
          </w:p>
          <w:p>
            <w:pPr>
              <w:pStyle w:val="41"/>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2"/>
                <w:sz w:val="21"/>
                <w:szCs w:val="21"/>
              </w:rPr>
            </w:pPr>
            <w:r>
              <w:rPr>
                <w:rFonts w:hint="default" w:ascii="Times New Roman" w:hAnsi="Times New Roman"/>
                <w:color w:val="auto"/>
                <w:kern w:val="2"/>
                <w:sz w:val="21"/>
                <w:szCs w:val="21"/>
              </w:rPr>
              <w:t>护措</w:t>
            </w:r>
          </w:p>
          <w:p>
            <w:pPr>
              <w:pStyle w:val="41"/>
              <w:keepNext w:val="0"/>
              <w:keepLines w:val="0"/>
              <w:suppressLineNumbers w:val="0"/>
              <w:adjustRightInd w:val="0"/>
              <w:snapToGrid w:val="0"/>
              <w:spacing w:before="0" w:beforeAutospacing="0" w:after="0" w:afterAutospacing="0"/>
              <w:ind w:left="0" w:right="0"/>
              <w:jc w:val="center"/>
              <w:rPr>
                <w:rFonts w:hint="default" w:ascii="Times New Roman" w:hAnsi="Times New Roman"/>
                <w:bCs/>
                <w:color w:val="auto"/>
                <w:kern w:val="2"/>
                <w:sz w:val="21"/>
                <w:szCs w:val="21"/>
              </w:rPr>
            </w:pPr>
            <w:r>
              <w:rPr>
                <w:rFonts w:hint="default" w:ascii="Times New Roman" w:hAnsi="Times New Roman"/>
                <w:color w:val="auto"/>
                <w:kern w:val="2"/>
                <w:sz w:val="21"/>
                <w:szCs w:val="21"/>
              </w:rPr>
              <w:t>施</w:t>
            </w:r>
          </w:p>
        </w:tc>
        <w:tc>
          <w:tcPr>
            <w:tcW w:w="8715"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default"/>
                <w:color w:val="auto"/>
                <w:sz w:val="24"/>
                <w:szCs w:val="24"/>
              </w:rPr>
            </w:pPr>
            <w:r>
              <w:rPr>
                <w:rFonts w:hint="default"/>
                <w:color w:val="auto"/>
                <w:sz w:val="24"/>
                <w:szCs w:val="24"/>
              </w:rPr>
              <w:t>本项目施工期为</w:t>
            </w:r>
            <w:r>
              <w:rPr>
                <w:rFonts w:hint="eastAsia"/>
                <w:color w:val="auto"/>
                <w:sz w:val="24"/>
                <w:szCs w:val="24"/>
              </w:rPr>
              <w:t>1</w:t>
            </w:r>
            <w:r>
              <w:rPr>
                <w:rFonts w:hint="default"/>
                <w:color w:val="auto"/>
                <w:sz w:val="24"/>
                <w:szCs w:val="24"/>
              </w:rPr>
              <w:t>个月。项目施工高峰期人数为10人/d，施工人员均不在场所内食宿。</w:t>
            </w:r>
            <w:r>
              <w:rPr>
                <w:rFonts w:hint="eastAsia"/>
                <w:color w:val="auto"/>
                <w:sz w:val="24"/>
                <w:szCs w:val="24"/>
              </w:rPr>
              <w:t>本项目</w:t>
            </w:r>
            <w:r>
              <w:rPr>
                <w:rFonts w:hint="eastAsia"/>
                <w:color w:val="auto"/>
                <w:sz w:val="24"/>
                <w:szCs w:val="24"/>
                <w:lang w:val="en-US" w:eastAsia="zh-CN"/>
              </w:rPr>
              <w:t>租赁空厂房</w:t>
            </w:r>
            <w:r>
              <w:rPr>
                <w:rFonts w:hint="eastAsia"/>
                <w:color w:val="auto"/>
                <w:sz w:val="24"/>
                <w:szCs w:val="24"/>
              </w:rPr>
              <w:t>建设</w:t>
            </w:r>
            <w:r>
              <w:rPr>
                <w:rFonts w:hint="eastAsia"/>
                <w:color w:val="auto"/>
                <w:sz w:val="24"/>
                <w:szCs w:val="24"/>
                <w:lang w:val="en-US" w:eastAsia="zh-CN"/>
              </w:rPr>
              <w:t>餐厨垃圾处置设施，空厂房已经进行硬化并做好防渗措施，本项目仅对空厂房进行装修以及设备安装</w:t>
            </w:r>
            <w:r>
              <w:rPr>
                <w:rFonts w:hint="default"/>
                <w:color w:val="auto"/>
                <w:sz w:val="24"/>
                <w:szCs w:val="24"/>
              </w:rPr>
              <w:t>。施工期对环境的影响主要有废水、废气、噪声、生活垃圾</w:t>
            </w:r>
            <w:r>
              <w:rPr>
                <w:rFonts w:hint="eastAsia"/>
                <w:color w:val="auto"/>
                <w:sz w:val="24"/>
                <w:szCs w:val="24"/>
              </w:rPr>
              <w:t>、建筑垃圾</w:t>
            </w:r>
            <w:r>
              <w:rPr>
                <w:rFonts w:hint="default"/>
                <w:color w:val="auto"/>
                <w:sz w:val="24"/>
                <w:szCs w:val="24"/>
              </w:rPr>
              <w:t>，大多数由施工过程所带来的环境影响具有暂时性的特征，将会随着工程的建成而不复存在。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eastAsia" w:eastAsia="宋体"/>
                <w:color w:val="auto"/>
                <w:sz w:val="24"/>
                <w:szCs w:val="24"/>
                <w:lang w:eastAsia="zh-CN"/>
              </w:rPr>
              <w:t>（1）废气</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eastAsia" w:eastAsia="宋体"/>
                <w:color w:val="auto"/>
                <w:sz w:val="24"/>
                <w:szCs w:val="24"/>
                <w:lang w:eastAsia="zh-CN"/>
              </w:rPr>
              <w:t>项目施工期废气来源主要是车辆运输的扬尘、砂石材料使用与混凝土拌制过程中的粉尘、运输车辆及施工机械排放的尾气以及装修产生的粉尘。为降低因项目的施工对周边环境及环境保护目标造成的影响，针对本项目的施工情况评价要求建设单位应做到以下几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eastAsia" w:ascii="微软雅黑" w:hAnsi="微软雅黑" w:eastAsia="微软雅黑" w:cs="微软雅黑"/>
                <w:color w:val="auto"/>
                <w:sz w:val="24"/>
                <w:szCs w:val="24"/>
                <w:lang w:eastAsia="zh-CN"/>
              </w:rPr>
              <w:t>①</w:t>
            </w:r>
            <w:r>
              <w:rPr>
                <w:rFonts w:hint="eastAsia" w:eastAsia="宋体"/>
                <w:color w:val="auto"/>
                <w:sz w:val="24"/>
                <w:szCs w:val="24"/>
                <w:lang w:eastAsia="zh-CN"/>
              </w:rPr>
              <w:t>建设单位应加强施工管理，由于扬尘量与粉尘的含水率有关，粉尘含水率越高，扬尘量越小，故应定时对建设场地特别是粉尘产生较多的区域洒水；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eastAsia" w:ascii="微软雅黑" w:hAnsi="微软雅黑" w:eastAsia="微软雅黑" w:cs="微软雅黑"/>
                <w:color w:val="auto"/>
                <w:sz w:val="24"/>
                <w:szCs w:val="24"/>
                <w:lang w:eastAsia="zh-CN"/>
              </w:rPr>
              <w:t>②</w:t>
            </w:r>
            <w:r>
              <w:rPr>
                <w:rFonts w:hint="eastAsia" w:eastAsia="宋体"/>
                <w:color w:val="auto"/>
                <w:sz w:val="24"/>
                <w:szCs w:val="24"/>
                <w:lang w:eastAsia="zh-CN"/>
              </w:rPr>
              <w:t>清理出的建筑垃圾等应尽可能不要露天堆放，即使必须露天堆放，也要注意加盖防雨布，减少大风造成的扬尘；</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eastAsia" w:ascii="微软雅黑" w:hAnsi="微软雅黑" w:eastAsia="微软雅黑" w:cs="微软雅黑"/>
                <w:color w:val="auto"/>
                <w:sz w:val="24"/>
                <w:szCs w:val="24"/>
                <w:lang w:eastAsia="zh-CN"/>
              </w:rPr>
              <w:t>③</w:t>
            </w:r>
            <w:r>
              <w:rPr>
                <w:rFonts w:hint="eastAsia" w:eastAsia="宋体"/>
                <w:color w:val="auto"/>
                <w:sz w:val="24"/>
                <w:szCs w:val="24"/>
                <w:lang w:eastAsia="zh-CN"/>
              </w:rPr>
              <w:t>建筑垃圾运出时应注意控制好装载量，防止物料洒落。此外运输车辆车厢必须加盖篷布，同时控制车速，防止运输过程中出现风动起尘。</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eastAsia" w:eastAsia="宋体"/>
                <w:color w:val="auto"/>
                <w:sz w:val="24"/>
                <w:szCs w:val="24"/>
                <w:lang w:eastAsia="zh-CN"/>
              </w:rPr>
              <w:t>粉尘排放满足《大气污染物综合排放标准》（GB16297-1996）表2无组织排放浓度限值要求。</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eastAsia" w:eastAsia="宋体"/>
                <w:color w:val="auto"/>
                <w:sz w:val="24"/>
                <w:szCs w:val="24"/>
                <w:lang w:eastAsia="zh-CN"/>
              </w:rPr>
              <w:t>（2）废水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eastAsia" w:eastAsia="宋体"/>
                <w:color w:val="auto"/>
                <w:sz w:val="24"/>
                <w:szCs w:val="24"/>
                <w:lang w:eastAsia="zh-CN"/>
              </w:rPr>
              <w:t>施工过程中产生的污水主要有施工人员生活污水等。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eastAsia" w:eastAsia="宋体"/>
                <w:color w:val="auto"/>
                <w:sz w:val="24"/>
                <w:szCs w:val="24"/>
                <w:lang w:eastAsia="zh-CN"/>
              </w:rPr>
              <w:t>项目施工期间产生的生活污水主要为施工人员洗手、如厕等产生的污水，</w:t>
            </w:r>
            <w:r>
              <w:rPr>
                <w:rFonts w:hint="eastAsia" w:eastAsia="宋体"/>
                <w:color w:val="auto"/>
                <w:sz w:val="24"/>
                <w:szCs w:val="24"/>
                <w:lang w:val="en-US" w:eastAsia="zh-CN"/>
              </w:rPr>
              <w:t>施工人员皆为当地居民，产生的生活污水依托当地居民家中化粪池处理后用作农肥，</w:t>
            </w:r>
            <w:r>
              <w:rPr>
                <w:rFonts w:hint="eastAsia" w:eastAsia="宋体"/>
                <w:color w:val="auto"/>
                <w:sz w:val="24"/>
                <w:szCs w:val="24"/>
                <w:lang w:eastAsia="zh-CN"/>
              </w:rPr>
              <w:t>不外排。</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eastAsia" w:eastAsia="宋体"/>
                <w:color w:val="auto"/>
                <w:sz w:val="24"/>
                <w:szCs w:val="24"/>
                <w:lang w:eastAsia="zh-CN"/>
              </w:rPr>
              <w:t>（3）噪声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eastAsia" w:eastAsia="宋体"/>
                <w:color w:val="auto"/>
                <w:sz w:val="24"/>
                <w:szCs w:val="24"/>
                <w:lang w:eastAsia="zh-CN"/>
              </w:rPr>
              <w:t>施工过程中各种施工机械运行产生的机械噪声以及运输车辆交通噪声。噪声强度在70～100dB(A)。其特点是具有突发性和间歇性，将对项目区域造成一定影响。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default" w:ascii="Times New Roman" w:hAnsi="Times New Roman" w:eastAsia="宋体" w:cs="Times New Roman"/>
                <w:color w:val="auto"/>
                <w:sz w:val="24"/>
                <w:szCs w:val="24"/>
                <w:lang w:eastAsia="zh-CN"/>
              </w:rPr>
            </w:pPr>
            <w:r>
              <w:rPr>
                <w:rFonts w:hint="eastAsia" w:eastAsia="宋体"/>
                <w:color w:val="auto"/>
                <w:sz w:val="24"/>
                <w:szCs w:val="24"/>
                <w:lang w:eastAsia="zh-CN"/>
              </w:rPr>
              <w:t>为减轻施工噪声对周边环境的影响，项目施工期间应注重施工噪声控制，并采</w:t>
            </w:r>
            <w:r>
              <w:rPr>
                <w:rFonts w:hint="default" w:ascii="Times New Roman" w:hAnsi="Times New Roman" w:eastAsia="宋体" w:cs="Times New Roman"/>
                <w:color w:val="auto"/>
                <w:sz w:val="24"/>
                <w:szCs w:val="24"/>
                <w:lang w:eastAsia="zh-CN"/>
              </w:rPr>
              <w:t>取必要的降噪措施，措施如下：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①禁止午间、夜间施工。项目施工应避免在中午12：00～14:00之间、晚上22：00～次日6：00之间施工作业。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default" w:ascii="Times New Roman" w:hAnsi="Times New Roman" w:eastAsia="宋体" w:cs="Times New Roman"/>
                <w:color w:val="auto"/>
                <w:sz w:val="24"/>
                <w:szCs w:val="24"/>
                <w:lang w:eastAsia="zh-CN"/>
              </w:rPr>
              <w:t>②</w:t>
            </w:r>
            <w:r>
              <w:rPr>
                <w:rFonts w:hint="eastAsia" w:eastAsia="宋体"/>
                <w:color w:val="auto"/>
                <w:sz w:val="24"/>
                <w:szCs w:val="24"/>
                <w:lang w:eastAsia="zh-CN"/>
              </w:rPr>
              <w:t>选用新型的、低噪声的设备，进一步降低施工噪声对周边环境的影响，以确保施工场界噪声达到《建筑施工场界环境噪声排放标准》（GB12532-2011）的要求。</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default" w:ascii="Times New Roman" w:hAnsi="Times New Roman" w:eastAsia="宋体" w:cs="Times New Roman"/>
                <w:color w:val="auto"/>
                <w:sz w:val="24"/>
                <w:szCs w:val="24"/>
                <w:lang w:eastAsia="zh-CN"/>
              </w:rPr>
              <w:t>③</w:t>
            </w:r>
            <w:r>
              <w:rPr>
                <w:rFonts w:hint="eastAsia" w:eastAsia="宋体"/>
                <w:color w:val="auto"/>
                <w:sz w:val="24"/>
                <w:szCs w:val="24"/>
                <w:lang w:eastAsia="zh-CN"/>
              </w:rPr>
              <w:t>合理安排行车路线，合理布置施工现场。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eastAsia" w:ascii="宋体" w:hAnsi="宋体" w:eastAsia="宋体" w:cs="宋体"/>
                <w:color w:val="auto"/>
                <w:sz w:val="24"/>
                <w:szCs w:val="24"/>
                <w:lang w:eastAsia="zh-CN"/>
              </w:rPr>
              <w:t>④</w:t>
            </w:r>
            <w:r>
              <w:rPr>
                <w:rFonts w:hint="eastAsia" w:eastAsia="宋体"/>
                <w:color w:val="auto"/>
                <w:sz w:val="24"/>
                <w:szCs w:val="24"/>
                <w:lang w:eastAsia="zh-CN"/>
              </w:rPr>
              <w:t>运输车辆通过敏感点禁止鸣笛。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eastAsia" w:eastAsia="宋体"/>
                <w:color w:val="auto"/>
                <w:sz w:val="24"/>
                <w:szCs w:val="24"/>
                <w:lang w:eastAsia="zh-CN"/>
              </w:rPr>
              <w:t>经过距离衰减、合理布置施工场地和控制施工时间后，施工噪声对敏感点的影响可控制在接受范围内，噪声影响会随着施工期的结束而结束。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eastAsia" w:eastAsia="宋体"/>
                <w:color w:val="auto"/>
                <w:sz w:val="24"/>
                <w:szCs w:val="24"/>
                <w:lang w:eastAsia="zh-CN"/>
              </w:rPr>
              <w:t>（4）固体废物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eastAsia" w:eastAsia="宋体"/>
                <w:color w:val="auto"/>
                <w:sz w:val="24"/>
                <w:szCs w:val="24"/>
                <w:lang w:eastAsia="zh-CN"/>
              </w:rPr>
            </w:pPr>
            <w:r>
              <w:rPr>
                <w:rFonts w:hint="eastAsia" w:ascii="微软雅黑" w:hAnsi="微软雅黑" w:eastAsia="微软雅黑" w:cs="微软雅黑"/>
                <w:color w:val="auto"/>
                <w:sz w:val="24"/>
                <w:szCs w:val="24"/>
                <w:lang w:eastAsia="zh-CN"/>
              </w:rPr>
              <w:t>①</w:t>
            </w:r>
            <w:r>
              <w:rPr>
                <w:rFonts w:hint="eastAsia" w:eastAsia="宋体"/>
                <w:color w:val="auto"/>
                <w:sz w:val="24"/>
                <w:szCs w:val="24"/>
                <w:lang w:eastAsia="zh-CN"/>
              </w:rPr>
              <w:t>生活垃圾：施工高峰期施工人员约10人，施工期生活垃圾最大产生量为6kg/d。生活垃圾若不及时处理，对施工区环境卫生将产生不利影响。因此，环评要求设置垃圾收集箱（或收集池）对生活垃圾进行收集，集中收集后定期</w:t>
            </w:r>
            <w:r>
              <w:rPr>
                <w:rFonts w:hint="eastAsia" w:eastAsia="宋体"/>
                <w:color w:val="auto"/>
                <w:sz w:val="24"/>
                <w:szCs w:val="24"/>
                <w:lang w:val="en-US" w:eastAsia="zh-CN"/>
              </w:rPr>
              <w:t>交由环卫部门处置</w:t>
            </w:r>
            <w:r>
              <w:rPr>
                <w:rFonts w:hint="eastAsia" w:eastAsia="宋体"/>
                <w:color w:val="auto"/>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rPr>
                <w:rFonts w:hint="default"/>
                <w:bCs/>
                <w:color w:val="auto"/>
                <w:spacing w:val="-10"/>
                <w:szCs w:val="21"/>
              </w:rPr>
            </w:pPr>
            <w:r>
              <w:rPr>
                <w:rFonts w:hint="eastAsia" w:ascii="微软雅黑" w:hAnsi="微软雅黑" w:eastAsia="微软雅黑" w:cs="微软雅黑"/>
                <w:color w:val="auto"/>
                <w:sz w:val="24"/>
                <w:szCs w:val="24"/>
                <w:lang w:eastAsia="zh-CN"/>
              </w:rPr>
              <w:t>②</w:t>
            </w:r>
            <w:r>
              <w:rPr>
                <w:rFonts w:hint="eastAsia" w:eastAsia="宋体"/>
                <w:color w:val="auto"/>
                <w:sz w:val="24"/>
                <w:szCs w:val="24"/>
                <w:lang w:eastAsia="zh-CN"/>
              </w:rPr>
              <w:t>建筑垃圾：主要包括建设</w:t>
            </w:r>
            <w:r>
              <w:rPr>
                <w:rFonts w:hint="eastAsia"/>
                <w:color w:val="auto"/>
                <w:sz w:val="24"/>
                <w:szCs w:val="24"/>
                <w:lang w:val="en-US" w:eastAsia="zh-CN"/>
              </w:rPr>
              <w:t>厂房内</w:t>
            </w:r>
            <w:r>
              <w:rPr>
                <w:rFonts w:hint="eastAsia" w:eastAsia="宋体"/>
                <w:color w:val="auto"/>
                <w:sz w:val="24"/>
                <w:szCs w:val="24"/>
                <w:lang w:eastAsia="zh-CN"/>
              </w:rPr>
              <w:t>、安装设备产生的废弃建筑材料，设备安装过程中产生的废弃包装材料以及各种废弃的建筑装饰材料等，预计产生量约0.2t，分类收集后能回用的尽量回用，</w:t>
            </w:r>
            <w:r>
              <w:rPr>
                <w:rFonts w:hint="eastAsia" w:eastAsia="宋体"/>
                <w:color w:val="auto"/>
                <w:sz w:val="24"/>
                <w:szCs w:val="24"/>
                <w:lang w:val="en-US" w:eastAsia="zh-CN"/>
              </w:rPr>
              <w:t>不能回用的运至当地合法合规建筑垃圾消纳场处置。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3" w:hRule="atLeast"/>
          <w:jc w:val="center"/>
        </w:trPr>
        <w:tc>
          <w:tcPr>
            <w:tcW w:w="296" w:type="dxa"/>
            <w:gridSpan w:val="2"/>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zCs w:val="21"/>
              </w:rPr>
            </w:pPr>
            <w:r>
              <w:rPr>
                <w:rFonts w:hint="default"/>
                <w:color w:val="auto"/>
              </w:rPr>
              <w:br w:type="page"/>
            </w:r>
            <w:r>
              <w:rPr>
                <w:rFonts w:hint="default"/>
                <w:bCs/>
                <w:color w:val="auto"/>
                <w:szCs w:val="21"/>
              </w:rPr>
              <w:t>运营</w:t>
            </w:r>
          </w:p>
          <w:p>
            <w:pPr>
              <w:keepNext w:val="0"/>
              <w:keepLines w:val="0"/>
              <w:suppressLineNumbers w:val="0"/>
              <w:adjustRightInd w:val="0"/>
              <w:snapToGrid w:val="0"/>
              <w:spacing w:before="0" w:beforeAutospacing="0" w:after="0" w:afterAutospacing="0"/>
              <w:ind w:left="0" w:right="0"/>
              <w:jc w:val="center"/>
              <w:rPr>
                <w:rFonts w:hint="default"/>
                <w:bCs/>
                <w:color w:val="auto"/>
                <w:szCs w:val="21"/>
              </w:rPr>
            </w:pPr>
            <w:r>
              <w:rPr>
                <w:rFonts w:hint="default"/>
                <w:bCs/>
                <w:color w:val="auto"/>
                <w:szCs w:val="21"/>
              </w:rPr>
              <w:t>期环</w:t>
            </w:r>
          </w:p>
          <w:p>
            <w:pPr>
              <w:keepNext w:val="0"/>
              <w:keepLines w:val="0"/>
              <w:suppressLineNumbers w:val="0"/>
              <w:adjustRightInd w:val="0"/>
              <w:snapToGrid w:val="0"/>
              <w:spacing w:before="0" w:beforeAutospacing="0" w:after="0" w:afterAutospacing="0"/>
              <w:ind w:left="0" w:right="0"/>
              <w:jc w:val="center"/>
              <w:rPr>
                <w:rFonts w:hint="default"/>
                <w:bCs/>
                <w:color w:val="auto"/>
                <w:szCs w:val="21"/>
              </w:rPr>
            </w:pPr>
            <w:r>
              <w:rPr>
                <w:rFonts w:hint="default"/>
                <w:bCs/>
                <w:color w:val="auto"/>
                <w:szCs w:val="21"/>
              </w:rPr>
              <w:t>境影</w:t>
            </w:r>
          </w:p>
          <w:p>
            <w:pPr>
              <w:keepNext w:val="0"/>
              <w:keepLines w:val="0"/>
              <w:suppressLineNumbers w:val="0"/>
              <w:adjustRightInd w:val="0"/>
              <w:snapToGrid w:val="0"/>
              <w:spacing w:before="0" w:beforeAutospacing="0" w:after="0" w:afterAutospacing="0"/>
              <w:ind w:left="0" w:right="0"/>
              <w:jc w:val="center"/>
              <w:rPr>
                <w:rFonts w:hint="default"/>
                <w:bCs/>
                <w:color w:val="auto"/>
                <w:szCs w:val="21"/>
              </w:rPr>
            </w:pPr>
            <w:r>
              <w:rPr>
                <w:rFonts w:hint="default"/>
                <w:bCs/>
                <w:color w:val="auto"/>
                <w:szCs w:val="21"/>
              </w:rPr>
              <w:t>响和</w:t>
            </w:r>
          </w:p>
          <w:p>
            <w:pPr>
              <w:keepNext w:val="0"/>
              <w:keepLines w:val="0"/>
              <w:suppressLineNumbers w:val="0"/>
              <w:adjustRightInd w:val="0"/>
              <w:snapToGrid w:val="0"/>
              <w:spacing w:before="0" w:beforeAutospacing="0" w:after="0" w:afterAutospacing="0"/>
              <w:ind w:left="0" w:right="0"/>
              <w:jc w:val="center"/>
              <w:rPr>
                <w:rFonts w:hint="default"/>
                <w:bCs/>
                <w:color w:val="auto"/>
                <w:szCs w:val="21"/>
              </w:rPr>
            </w:pPr>
            <w:r>
              <w:rPr>
                <w:rFonts w:hint="default"/>
                <w:bCs/>
                <w:color w:val="auto"/>
                <w:szCs w:val="21"/>
              </w:rPr>
              <w:t>保护</w:t>
            </w:r>
          </w:p>
          <w:p>
            <w:pPr>
              <w:pStyle w:val="41"/>
              <w:keepNext w:val="0"/>
              <w:keepLines w:val="0"/>
              <w:suppressLineNumbers w:val="0"/>
              <w:adjustRightInd w:val="0"/>
              <w:snapToGrid w:val="0"/>
              <w:spacing w:before="0" w:beforeAutospacing="0" w:after="0" w:afterAutospacing="0"/>
              <w:ind w:left="0" w:right="0"/>
              <w:jc w:val="center"/>
              <w:rPr>
                <w:rFonts w:hint="default" w:ascii="Times New Roman" w:hAnsi="Times New Roman"/>
                <w:bCs/>
                <w:color w:val="auto"/>
                <w:kern w:val="2"/>
                <w:sz w:val="21"/>
                <w:szCs w:val="21"/>
              </w:rPr>
            </w:pPr>
            <w:r>
              <w:rPr>
                <w:rFonts w:hint="default" w:ascii="Times New Roman" w:hAnsi="Times New Roman"/>
                <w:bCs/>
                <w:color w:val="auto"/>
                <w:szCs w:val="21"/>
              </w:rPr>
              <w:t>措施</w:t>
            </w:r>
          </w:p>
        </w:tc>
        <w:tc>
          <w:tcPr>
            <w:tcW w:w="8685" w:type="dxa"/>
            <w:vAlign w:val="center"/>
          </w:tcPr>
          <w:p>
            <w:pPr>
              <w:keepNext w:val="0"/>
              <w:keepLines w:val="0"/>
              <w:suppressLineNumbers w:val="0"/>
              <w:spacing w:before="0" w:beforeAutospacing="0" w:after="0" w:afterAutospacing="0" w:line="400" w:lineRule="exact"/>
              <w:ind w:left="0" w:right="0" w:firstLine="482" w:firstLineChars="200"/>
              <w:outlineLvl w:val="2"/>
              <w:rPr>
                <w:rFonts w:hint="default"/>
                <w:b/>
                <w:bCs/>
                <w:color w:val="auto"/>
                <w:sz w:val="24"/>
                <w:szCs w:val="22"/>
              </w:rPr>
            </w:pPr>
            <w:r>
              <w:rPr>
                <w:rFonts w:hint="default"/>
                <w:b/>
                <w:bCs/>
                <w:color w:val="auto"/>
                <w:sz w:val="24"/>
                <w:szCs w:val="22"/>
              </w:rPr>
              <w:t>1、</w:t>
            </w:r>
            <w:r>
              <w:rPr>
                <w:rFonts w:hint="default"/>
                <w:b/>
                <w:bCs/>
                <w:snapToGrid w:val="0"/>
                <w:color w:val="auto"/>
                <w:kern w:val="0"/>
                <w:sz w:val="24"/>
                <w:szCs w:val="22"/>
              </w:rPr>
              <w:t>大气环境影响分析</w:t>
            </w:r>
          </w:p>
          <w:p>
            <w:pPr>
              <w:keepNext w:val="0"/>
              <w:keepLines w:val="0"/>
              <w:suppressLineNumbers w:val="0"/>
              <w:adjustRightInd w:val="0"/>
              <w:snapToGrid w:val="0"/>
              <w:spacing w:before="0" w:beforeAutospacing="0" w:after="0" w:afterAutospacing="0" w:line="400" w:lineRule="exact"/>
              <w:ind w:left="0" w:right="0" w:firstLine="482" w:firstLineChars="200"/>
              <w:rPr>
                <w:rFonts w:hint="default"/>
                <w:b w:val="0"/>
                <w:bCs/>
                <w:snapToGrid w:val="0"/>
                <w:color w:val="auto"/>
                <w:kern w:val="0"/>
                <w:sz w:val="24"/>
                <w:szCs w:val="22"/>
              </w:rPr>
            </w:pPr>
            <w:r>
              <w:rPr>
                <w:rFonts w:hint="default"/>
                <w:b/>
                <w:bCs w:val="0"/>
                <w:snapToGrid w:val="0"/>
                <w:color w:val="auto"/>
                <w:kern w:val="0"/>
                <w:sz w:val="24"/>
                <w:szCs w:val="22"/>
              </w:rPr>
              <w:t>（1）源强核算</w:t>
            </w:r>
          </w:p>
          <w:p>
            <w:pPr>
              <w:keepNext w:val="0"/>
              <w:keepLines w:val="0"/>
              <w:suppressLineNumbers w:val="0"/>
              <w:spacing w:before="0" w:beforeAutospacing="0" w:after="0" w:afterAutospacing="0" w:line="440" w:lineRule="exact"/>
              <w:ind w:left="0" w:right="0" w:firstLine="480" w:firstLineChars="200"/>
              <w:rPr>
                <w:rFonts w:hint="eastAsia"/>
                <w:color w:val="auto"/>
                <w:sz w:val="24"/>
                <w:lang w:val="en-US" w:eastAsia="zh-CN"/>
              </w:rPr>
            </w:pPr>
            <w:r>
              <w:rPr>
                <w:rFonts w:hint="eastAsia"/>
                <w:color w:val="auto"/>
                <w:sz w:val="24"/>
                <w:lang w:val="en-US" w:eastAsia="zh-CN"/>
              </w:rPr>
              <w:t>运营期废气主要为项目废气主要为餐厨废弃物处理过程产生的恶臭气体（预处理车间、污水处理站）。</w:t>
            </w:r>
          </w:p>
          <w:p>
            <w:pPr>
              <w:keepNext w:val="0"/>
              <w:keepLines w:val="0"/>
              <w:suppressLineNumbers w:val="0"/>
              <w:spacing w:before="0" w:beforeAutospacing="0" w:after="0" w:afterAutospacing="0" w:line="440" w:lineRule="exact"/>
              <w:ind w:left="0" w:right="0" w:firstLine="480" w:firstLineChars="200"/>
              <w:rPr>
                <w:rFonts w:hint="default"/>
                <w:color w:val="auto"/>
                <w:sz w:val="24"/>
                <w:lang w:val="en-US" w:eastAsia="zh-CN"/>
              </w:rPr>
            </w:pPr>
            <w:r>
              <w:rPr>
                <w:rFonts w:hint="eastAsia"/>
                <w:color w:val="auto"/>
                <w:sz w:val="24"/>
                <w:lang w:val="en-US" w:eastAsia="zh-CN"/>
              </w:rPr>
              <w:t>根据《建设项目环境影响报告表编制技术指南》(污染影响类)的要求，“源强核算采用源强核算指南”和“排污许可证申请和核发技术规范”中的推荐方法，由于该行业无源强核算指南，且排污许可技术规范未规定废气源强核算方法，故本项目根据类比法计算项目废气源强。</w:t>
            </w:r>
          </w:p>
          <w:p>
            <w:pPr>
              <w:keepNext w:val="0"/>
              <w:keepLines w:val="0"/>
              <w:suppressLineNumbers w:val="0"/>
              <w:spacing w:before="0" w:beforeAutospacing="0" w:after="0" w:afterAutospacing="0" w:line="440" w:lineRule="exact"/>
              <w:ind w:left="0" w:right="0" w:firstLine="480" w:firstLineChars="200"/>
              <w:rPr>
                <w:rFonts w:hint="default" w:ascii="Times New Roman" w:hAnsi="Times New Roman" w:eastAsia="宋体" w:cs="Times New Roman"/>
                <w:color w:val="auto"/>
                <w:sz w:val="24"/>
                <w:highlight w:val="none"/>
                <w:lang w:val="en-US" w:eastAsia="zh-CN"/>
              </w:rPr>
            </w:pPr>
            <w:r>
              <w:rPr>
                <w:rFonts w:hint="eastAsia"/>
                <w:color w:val="auto"/>
                <w:sz w:val="24"/>
                <w:lang w:val="en-US" w:eastAsia="zh-CN"/>
              </w:rPr>
              <w:t>①</w:t>
            </w:r>
            <w:r>
              <w:rPr>
                <w:rFonts w:hint="eastAsia" w:ascii="Times New Roman" w:hAnsi="Times New Roman" w:eastAsia="宋体" w:cs="Times New Roman"/>
                <w:color w:val="auto"/>
                <w:sz w:val="24"/>
                <w:highlight w:val="none"/>
                <w:lang w:val="en-US" w:eastAsia="zh-CN"/>
              </w:rPr>
              <w:t>恶臭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餐厨垃圾成分复杂，在处理过程中会因通气不良及受到微生物的作用极易腐败、变臭，产生以 H</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S和NH</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为主的恶臭气体。这些气体挥发性较大，易扩散在大气中，而且部分气体有毒、刺激性气味大，不仅影响操作人员的健康，也会影响周边居民的生活环境，在夏季影响更为严重。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项目恶臭主要产生环节为</w:t>
            </w:r>
            <w:r>
              <w:rPr>
                <w:rFonts w:hint="default" w:ascii="Times New Roman" w:hAnsi="Times New Roman" w:eastAsia="宋体" w:cs="Times New Roman"/>
                <w:color w:val="auto"/>
                <w:sz w:val="24"/>
                <w:szCs w:val="24"/>
                <w:lang w:val="en-US" w:eastAsia="zh-CN"/>
              </w:rPr>
              <w:t>两次分拣、破碎压榨、油水分离、</w:t>
            </w:r>
            <w:r>
              <w:rPr>
                <w:rFonts w:hint="eastAsia" w:cs="Times New Roman"/>
                <w:color w:val="auto"/>
                <w:sz w:val="24"/>
                <w:szCs w:val="24"/>
                <w:lang w:val="en-US" w:eastAsia="zh-CN"/>
              </w:rPr>
              <w:t>好</w:t>
            </w:r>
            <w:r>
              <w:rPr>
                <w:rFonts w:hint="default" w:ascii="Times New Roman" w:hAnsi="Times New Roman" w:eastAsia="宋体" w:cs="Times New Roman"/>
                <w:color w:val="auto"/>
                <w:sz w:val="24"/>
                <w:szCs w:val="24"/>
                <w:lang w:val="en-US" w:eastAsia="zh-CN"/>
              </w:rPr>
              <w:t>氧发酵</w:t>
            </w:r>
            <w:r>
              <w:rPr>
                <w:rFonts w:hint="eastAsia" w:ascii="Times New Roman" w:hAnsi="Times New Roman" w:eastAsia="宋体" w:cs="Times New Roman"/>
                <w:color w:val="auto"/>
                <w:sz w:val="24"/>
                <w:szCs w:val="24"/>
                <w:lang w:val="en-US" w:eastAsia="zh-CN"/>
              </w:rPr>
              <w:t>及污水处理站</w:t>
            </w:r>
            <w:r>
              <w:rPr>
                <w:rFonts w:hint="default" w:ascii="Times New Roman" w:hAnsi="Times New Roman" w:eastAsia="宋体" w:cs="Times New Roman"/>
                <w:color w:val="auto"/>
                <w:sz w:val="24"/>
                <w:szCs w:val="24"/>
                <w:lang w:val="en-US" w:eastAsia="zh-CN"/>
              </w:rPr>
              <w:t>。臭气主要成分为 H</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S 和 NH</w:t>
            </w:r>
            <w:r>
              <w:rPr>
                <w:rFonts w:hint="default" w:ascii="Times New Roman" w:hAnsi="Times New Roman" w:eastAsia="宋体" w:cs="Times New Roman"/>
                <w:color w:val="auto"/>
                <w:sz w:val="24"/>
                <w:szCs w:val="24"/>
                <w:vertAlign w:val="subscript"/>
                <w:lang w:val="en-US" w:eastAsia="zh-CN"/>
              </w:rPr>
              <w:t>3</w:t>
            </w:r>
            <w:r>
              <w:rPr>
                <w:rFonts w:hint="eastAsia" w:ascii="Times New Roman" w:hAnsi="Times New Roman" w:eastAsia="宋体" w:cs="Times New Roman"/>
                <w:color w:val="auto"/>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本项目臭气的产生源强可根据《江高镇餐厨垃圾处理站塘贝站点建设项目竣工环境保护验收监测报告表》中</w:t>
            </w:r>
            <w:r>
              <w:rPr>
                <w:rFonts w:hint="eastAsia" w:ascii="Times New Roman" w:hAnsi="Times New Roman" w:eastAsia="宋体" w:cs="Times New Roman"/>
                <w:color w:val="auto"/>
                <w:sz w:val="24"/>
                <w:szCs w:val="24"/>
                <w:lang w:val="en-US" w:eastAsia="zh-CN"/>
              </w:rPr>
              <w:t>监测数据计算所得，</w:t>
            </w:r>
            <w:r>
              <w:rPr>
                <w:rFonts w:hint="default" w:ascii="Times New Roman" w:hAnsi="Times New Roman" w:eastAsia="宋体" w:cs="Times New Roman"/>
                <w:color w:val="auto"/>
                <w:sz w:val="24"/>
                <w:szCs w:val="24"/>
                <w:lang w:val="en-US" w:eastAsia="zh-CN"/>
              </w:rPr>
              <w:t>本项目设计日处理餐厨垃圾</w:t>
            </w:r>
            <w:r>
              <w:rPr>
                <w:rFonts w:hint="eastAsia" w:ascii="Times New Roman" w:hAnsi="Times New Roman" w:eastAsia="宋体" w:cs="Times New Roman"/>
                <w:color w:val="auto"/>
                <w:sz w:val="24"/>
                <w:szCs w:val="24"/>
                <w:lang w:val="en-US" w:eastAsia="zh-CN"/>
              </w:rPr>
              <w:t>40</w:t>
            </w:r>
            <w:r>
              <w:rPr>
                <w:rFonts w:hint="default" w:ascii="Times New Roman" w:hAnsi="Times New Roman" w:eastAsia="宋体" w:cs="Times New Roman"/>
                <w:color w:val="auto"/>
                <w:sz w:val="24"/>
                <w:szCs w:val="24"/>
                <w:lang w:val="en-US" w:eastAsia="zh-CN"/>
              </w:rPr>
              <w:t>t，餐厨垃圾处理工艺与参考项目的工艺相同，均是预处理+</w:t>
            </w:r>
            <w:r>
              <w:rPr>
                <w:rFonts w:hint="eastAsia" w:cs="Times New Roman"/>
                <w:color w:val="auto"/>
                <w:sz w:val="24"/>
                <w:szCs w:val="24"/>
                <w:lang w:val="en-US" w:eastAsia="zh-CN"/>
              </w:rPr>
              <w:t>好</w:t>
            </w:r>
            <w:r>
              <w:rPr>
                <w:rFonts w:hint="default" w:ascii="Times New Roman" w:hAnsi="Times New Roman" w:eastAsia="宋体" w:cs="Times New Roman"/>
                <w:color w:val="auto"/>
                <w:sz w:val="24"/>
                <w:szCs w:val="24"/>
                <w:lang w:val="en-US" w:eastAsia="zh-CN"/>
              </w:rPr>
              <w:t>氧发酵工艺，参考项目日处理餐厨垃圾</w:t>
            </w: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lang w:val="en-US" w:eastAsia="zh-CN"/>
              </w:rPr>
              <w:t>t，</w:t>
            </w:r>
            <w:r>
              <w:rPr>
                <w:rFonts w:hint="eastAsia" w:cs="Times New Roman"/>
                <w:color w:val="auto"/>
                <w:sz w:val="24"/>
                <w:szCs w:val="24"/>
                <w:lang w:val="en-US" w:eastAsia="zh-CN"/>
              </w:rPr>
              <w:t>监测数据为工况90%的数据，</w:t>
            </w:r>
            <w:r>
              <w:rPr>
                <w:rFonts w:hint="default" w:ascii="Times New Roman" w:hAnsi="Times New Roman" w:eastAsia="宋体" w:cs="Times New Roman"/>
                <w:color w:val="auto"/>
                <w:sz w:val="24"/>
                <w:szCs w:val="24"/>
                <w:lang w:val="en-US" w:eastAsia="zh-CN"/>
              </w:rPr>
              <w:t>参考项目</w:t>
            </w:r>
            <w:r>
              <w:rPr>
                <w:rFonts w:hint="eastAsia" w:cs="Times New Roman"/>
                <w:color w:val="auto"/>
                <w:sz w:val="24"/>
                <w:szCs w:val="24"/>
                <w:lang w:val="en-US" w:eastAsia="zh-CN"/>
              </w:rPr>
              <w:t>实际工况为</w:t>
            </w:r>
            <w:r>
              <w:rPr>
                <w:rFonts w:hint="default" w:ascii="Times New Roman" w:hAnsi="Times New Roman" w:eastAsia="宋体" w:cs="Times New Roman"/>
                <w:color w:val="auto"/>
                <w:sz w:val="24"/>
                <w:szCs w:val="24"/>
                <w:lang w:val="en-US" w:eastAsia="zh-CN"/>
              </w:rPr>
              <w:t>日处理餐厨垃圾</w:t>
            </w:r>
            <w:r>
              <w:rPr>
                <w:rFonts w:hint="eastAsia" w:cs="Times New Roman"/>
                <w:color w:val="auto"/>
                <w:sz w:val="24"/>
                <w:szCs w:val="24"/>
                <w:lang w:val="en-US" w:eastAsia="zh-CN"/>
              </w:rPr>
              <w:t>18</w:t>
            </w:r>
            <w:r>
              <w:rPr>
                <w:rFonts w:hint="default" w:ascii="Times New Roman" w:hAnsi="Times New Roman" w:eastAsia="宋体" w:cs="Times New Roman"/>
                <w:color w:val="auto"/>
                <w:sz w:val="24"/>
                <w:szCs w:val="24"/>
                <w:lang w:val="en-US" w:eastAsia="zh-CN"/>
              </w:rPr>
              <w:t>t</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车间</w:t>
            </w:r>
            <w:r>
              <w:rPr>
                <w:rFonts w:hint="default" w:ascii="Times New Roman" w:hAnsi="Times New Roman" w:eastAsia="宋体" w:cs="Times New Roman"/>
                <w:color w:val="auto"/>
                <w:sz w:val="24"/>
                <w:szCs w:val="24"/>
                <w:lang w:val="en-US" w:eastAsia="zh-CN"/>
              </w:rPr>
              <w:t>恶臭气体产生量为氨：</w:t>
            </w:r>
            <w:r>
              <w:rPr>
                <w:rFonts w:hint="eastAsia" w:ascii="Times New Roman" w:hAnsi="Times New Roman" w:eastAsia="宋体" w:cs="Times New Roman"/>
                <w:color w:val="auto"/>
                <w:sz w:val="24"/>
                <w:szCs w:val="24"/>
                <w:lang w:val="en-US" w:eastAsia="zh-CN"/>
              </w:rPr>
              <w:t>0.0</w:t>
            </w:r>
            <w:r>
              <w:rPr>
                <w:rFonts w:hint="eastAsia" w:cs="Times New Roman"/>
                <w:color w:val="auto"/>
                <w:sz w:val="24"/>
                <w:szCs w:val="24"/>
                <w:lang w:val="en-US" w:eastAsia="zh-CN"/>
              </w:rPr>
              <w:t>59</w:t>
            </w:r>
            <w:r>
              <w:rPr>
                <w:rFonts w:hint="default" w:ascii="Times New Roman" w:hAnsi="Times New Roman" w:eastAsia="宋体" w:cs="Times New Roman"/>
                <w:color w:val="auto"/>
                <w:sz w:val="24"/>
                <w:szCs w:val="24"/>
                <w:lang w:val="en-US" w:eastAsia="zh-CN"/>
              </w:rPr>
              <w:t xml:space="preserve">t/a、硫化氢 </w:t>
            </w:r>
            <w:r>
              <w:rPr>
                <w:rFonts w:hint="eastAsia" w:ascii="Times New Roman" w:hAnsi="Times New Roman" w:eastAsia="宋体" w:cs="Times New Roman"/>
                <w:color w:val="auto"/>
                <w:sz w:val="24"/>
                <w:szCs w:val="24"/>
                <w:lang w:val="en-US" w:eastAsia="zh-CN"/>
              </w:rPr>
              <w:t>0.01</w:t>
            </w:r>
            <w:r>
              <w:rPr>
                <w:rFonts w:hint="eastAsia" w:cs="Times New Roman"/>
                <w:color w:val="auto"/>
                <w:sz w:val="24"/>
                <w:szCs w:val="24"/>
                <w:lang w:val="en-US" w:eastAsia="zh-CN"/>
              </w:rPr>
              <w:t>02</w:t>
            </w:r>
            <w:r>
              <w:rPr>
                <w:rFonts w:hint="default" w:ascii="Times New Roman" w:hAnsi="Times New Roman" w:eastAsia="宋体" w:cs="Times New Roman"/>
                <w:color w:val="auto"/>
                <w:sz w:val="24"/>
                <w:szCs w:val="24"/>
                <w:lang w:val="en-US" w:eastAsia="zh-CN"/>
              </w:rPr>
              <w:t>t/a</w:t>
            </w:r>
            <w:r>
              <w:rPr>
                <w:rFonts w:hint="eastAsia" w:ascii="Times New Roman" w:hAnsi="Times New Roman" w:eastAsia="宋体" w:cs="Times New Roman"/>
                <w:color w:val="auto"/>
                <w:sz w:val="24"/>
                <w:szCs w:val="24"/>
                <w:lang w:val="en-US" w:eastAsia="zh-CN"/>
              </w:rPr>
              <w:t>、臭气浓度</w:t>
            </w:r>
            <w:r>
              <w:rPr>
                <w:rFonts w:hint="eastAsia" w:cs="Times New Roman"/>
                <w:color w:val="auto"/>
                <w:sz w:val="21"/>
                <w:szCs w:val="21"/>
                <w:vertAlign w:val="baseline"/>
                <w:lang w:val="en-US" w:eastAsia="zh-CN"/>
              </w:rPr>
              <w:t>2816.5</w:t>
            </w:r>
            <w:r>
              <w:rPr>
                <w:rFonts w:hint="eastAsia" w:ascii="Times New Roman" w:hAnsi="Times New Roman" w:eastAsia="宋体" w:cs="Times New Roman"/>
                <w:color w:val="auto"/>
                <w:sz w:val="24"/>
                <w:szCs w:val="24"/>
                <w:lang w:val="en-US" w:eastAsia="zh-CN"/>
              </w:rPr>
              <w:t>（无量纲）</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由此类比可知本项目臭气产生情况如下表所示</w:t>
            </w:r>
            <w:r>
              <w:rPr>
                <w:rFonts w:hint="eastAsia" w:cs="Times New Roman"/>
                <w:color w:val="auto"/>
                <w:sz w:val="24"/>
                <w:szCs w:val="24"/>
                <w:lang w:val="en-US" w:eastAsia="zh-CN"/>
              </w:rPr>
              <w:t>：</w:t>
            </w:r>
          </w:p>
          <w:p>
            <w:pPr>
              <w:pStyle w:val="56"/>
              <w:keepNext w:val="0"/>
              <w:keepLines w:val="0"/>
              <w:suppressLineNumbers w:val="0"/>
              <w:spacing w:before="0" w:beforeAutospacing="0" w:after="0" w:afterAutospacing="0"/>
              <w:ind w:left="0" w:right="0"/>
              <w:jc w:val="center"/>
              <w:rPr>
                <w:rFonts w:hint="default"/>
                <w:b/>
                <w:bCs/>
                <w:color w:val="auto"/>
                <w:lang w:val="en-US"/>
              </w:rPr>
            </w:pPr>
            <w:r>
              <w:rPr>
                <w:rFonts w:hint="eastAsia" w:cs="Times New Roman"/>
                <w:b/>
                <w:bCs/>
                <w:color w:val="auto"/>
                <w:sz w:val="21"/>
                <w:szCs w:val="21"/>
                <w:lang w:val="en-US" w:eastAsia="zh-CN"/>
              </w:rPr>
              <w:t>表4-1  项目臭气产生情况一览表</w:t>
            </w:r>
          </w:p>
          <w:tbl>
            <w:tblPr>
              <w:tblStyle w:val="46"/>
              <w:tblW w:w="84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275"/>
              <w:gridCol w:w="1266"/>
              <w:gridCol w:w="849"/>
              <w:gridCol w:w="1075"/>
              <w:gridCol w:w="920"/>
              <w:gridCol w:w="1016"/>
              <w:gridCol w:w="9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3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污染源</w:t>
                  </w:r>
                </w:p>
              </w:tc>
              <w:tc>
                <w:tcPr>
                  <w:tcW w:w="127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污染物</w:t>
                  </w:r>
                </w:p>
              </w:tc>
              <w:tc>
                <w:tcPr>
                  <w:tcW w:w="211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eastAsia="zh-CN"/>
                    </w:rPr>
                    <w:t>产生情况</w:t>
                  </w:r>
                </w:p>
              </w:tc>
              <w:tc>
                <w:tcPr>
                  <w:tcW w:w="199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有组织产生情况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kern w:val="0"/>
                      <w:sz w:val="21"/>
                      <w:szCs w:val="21"/>
                      <w:lang w:val="en-US" w:eastAsia="zh-CN" w:bidi="ar"/>
                    </w:rPr>
                    <w:t>（收集率 80%）</w:t>
                  </w:r>
                </w:p>
              </w:tc>
              <w:tc>
                <w:tcPr>
                  <w:tcW w:w="1919"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无组织产生情况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kern w:val="0"/>
                      <w:sz w:val="21"/>
                      <w:szCs w:val="21"/>
                      <w:lang w:val="en-US" w:eastAsia="zh-CN" w:bidi="ar"/>
                    </w:rPr>
                    <w:t>（未收集 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2"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p>
              </w:tc>
              <w:tc>
                <w:tcPr>
                  <w:tcW w:w="1275"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p>
              </w:tc>
              <w:tc>
                <w:tcPr>
                  <w:tcW w:w="12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eastAsia="zh-CN"/>
                    </w:rPr>
                    <w:t>产生速率（kg/h）</w:t>
                  </w:r>
                </w:p>
              </w:tc>
              <w:tc>
                <w:tcPr>
                  <w:tcW w:w="8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eastAsia="zh-CN"/>
                    </w:rPr>
                    <w:t>产生量（t/a）</w:t>
                  </w:r>
                </w:p>
              </w:tc>
              <w:tc>
                <w:tcPr>
                  <w:tcW w:w="107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eastAsia="zh-CN"/>
                    </w:rPr>
                    <w:t>产生</w:t>
                  </w:r>
                  <w:r>
                    <w:rPr>
                      <w:rFonts w:hint="eastAsia" w:ascii="Times New Roman" w:hAnsi="Times New Roman" w:eastAsia="宋体" w:cs="Times New Roman"/>
                      <w:color w:val="auto"/>
                      <w:sz w:val="21"/>
                      <w:szCs w:val="21"/>
                      <w:vertAlign w:val="baseline"/>
                      <w:lang w:val="en-US" w:eastAsia="zh-CN"/>
                    </w:rPr>
                    <w:t>速率</w:t>
                  </w:r>
                  <w:r>
                    <w:rPr>
                      <w:rFonts w:hint="default" w:ascii="Times New Roman" w:hAnsi="Times New Roman" w:eastAsia="宋体" w:cs="Times New Roman"/>
                      <w:color w:val="auto"/>
                      <w:sz w:val="21"/>
                      <w:szCs w:val="21"/>
                      <w:vertAlign w:val="baseline"/>
                      <w:lang w:val="en-US" w:eastAsia="zh-CN"/>
                    </w:rPr>
                    <w:t>（kg/h）</w:t>
                  </w:r>
                </w:p>
              </w:tc>
              <w:tc>
                <w:tcPr>
                  <w:tcW w:w="9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eastAsia="zh-CN"/>
                    </w:rPr>
                    <w:t>产生量（t/a）</w:t>
                  </w:r>
                </w:p>
              </w:tc>
              <w:tc>
                <w:tcPr>
                  <w:tcW w:w="10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eastAsia="zh-CN"/>
                    </w:rPr>
                    <w:t>产生速率（kg/h）</w:t>
                  </w:r>
                </w:p>
              </w:tc>
              <w:tc>
                <w:tcPr>
                  <w:tcW w:w="9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eastAsia="zh-CN"/>
                    </w:rPr>
                    <w:t>产生量（t/a）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lang w:val="en-US" w:eastAsia="zh-CN"/>
                    </w:rPr>
                    <w:t>分拣、破碎压榨、油水分离、</w:t>
                  </w:r>
                  <w:r>
                    <w:rPr>
                      <w:rFonts w:hint="eastAsia" w:cs="Times New Roman"/>
                      <w:color w:val="auto"/>
                      <w:sz w:val="21"/>
                      <w:szCs w:val="21"/>
                      <w:lang w:val="en-US" w:eastAsia="zh-CN"/>
                    </w:rPr>
                    <w:t>好</w:t>
                  </w:r>
                  <w:r>
                    <w:rPr>
                      <w:rFonts w:hint="default" w:ascii="Times New Roman" w:hAnsi="Times New Roman" w:eastAsia="宋体" w:cs="Times New Roman"/>
                      <w:color w:val="auto"/>
                      <w:sz w:val="21"/>
                      <w:szCs w:val="21"/>
                      <w:lang w:val="en-US" w:eastAsia="zh-CN"/>
                    </w:rPr>
                    <w:t>氧发酵</w:t>
                  </w:r>
                </w:p>
              </w:tc>
              <w:tc>
                <w:tcPr>
                  <w:tcW w:w="127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lang w:val="en-US" w:eastAsia="zh-CN"/>
                    </w:rPr>
                    <w:t>NH</w:t>
                  </w:r>
                  <w:r>
                    <w:rPr>
                      <w:rFonts w:hint="default" w:ascii="Times New Roman" w:hAnsi="Times New Roman" w:eastAsia="宋体" w:cs="Times New Roman"/>
                      <w:color w:val="auto"/>
                      <w:sz w:val="21"/>
                      <w:szCs w:val="21"/>
                      <w:vertAlign w:val="subscript"/>
                      <w:lang w:val="en-US" w:eastAsia="zh-CN"/>
                    </w:rPr>
                    <w:t>3</w:t>
                  </w:r>
                </w:p>
              </w:tc>
              <w:tc>
                <w:tcPr>
                  <w:tcW w:w="12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0.044</w:t>
                  </w:r>
                </w:p>
              </w:tc>
              <w:tc>
                <w:tcPr>
                  <w:tcW w:w="8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0.13</w:t>
                  </w:r>
                </w:p>
              </w:tc>
              <w:tc>
                <w:tcPr>
                  <w:tcW w:w="107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0.036</w:t>
                  </w:r>
                </w:p>
              </w:tc>
              <w:tc>
                <w:tcPr>
                  <w:tcW w:w="9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0.104</w:t>
                  </w:r>
                </w:p>
              </w:tc>
              <w:tc>
                <w:tcPr>
                  <w:tcW w:w="10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0.0089</w:t>
                  </w:r>
                </w:p>
              </w:tc>
              <w:tc>
                <w:tcPr>
                  <w:tcW w:w="9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2"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p>
              </w:tc>
              <w:tc>
                <w:tcPr>
                  <w:tcW w:w="127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eastAsia="zh-CN"/>
                    </w:rPr>
                    <w:t>H</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vertAlign w:val="baseline"/>
                      <w:lang w:val="en-US" w:eastAsia="zh-CN"/>
                    </w:rPr>
                    <w:t>S</w:t>
                  </w:r>
                </w:p>
              </w:tc>
              <w:tc>
                <w:tcPr>
                  <w:tcW w:w="12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0.0079</w:t>
                  </w:r>
                </w:p>
              </w:tc>
              <w:tc>
                <w:tcPr>
                  <w:tcW w:w="8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eastAsia="zh-CN"/>
                    </w:rPr>
                    <w:t>0.023</w:t>
                  </w:r>
                </w:p>
              </w:tc>
              <w:tc>
                <w:tcPr>
                  <w:tcW w:w="107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0.0063</w:t>
                  </w:r>
                </w:p>
              </w:tc>
              <w:tc>
                <w:tcPr>
                  <w:tcW w:w="9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0.0184</w:t>
                  </w:r>
                </w:p>
              </w:tc>
              <w:tc>
                <w:tcPr>
                  <w:tcW w:w="10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0.0015</w:t>
                  </w:r>
                </w:p>
              </w:tc>
              <w:tc>
                <w:tcPr>
                  <w:tcW w:w="9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0.0046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32"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p>
              </w:tc>
              <w:tc>
                <w:tcPr>
                  <w:tcW w:w="127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臭气浓度（无量纲）</w:t>
                  </w:r>
                </w:p>
              </w:tc>
              <w:tc>
                <w:tcPr>
                  <w:tcW w:w="12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eastAsia" w:cs="Times New Roman"/>
                      <w:color w:val="auto"/>
                      <w:sz w:val="21"/>
                      <w:szCs w:val="21"/>
                      <w:vertAlign w:val="baseline"/>
                      <w:lang w:val="en-US" w:eastAsia="zh-CN"/>
                    </w:rPr>
                    <w:t>6258.9</w:t>
                  </w:r>
                </w:p>
              </w:tc>
              <w:tc>
                <w:tcPr>
                  <w:tcW w:w="8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107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5007.12</w:t>
                  </w:r>
                </w:p>
              </w:tc>
              <w:tc>
                <w:tcPr>
                  <w:tcW w:w="9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10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eastAsia" w:cs="Times New Roman"/>
                      <w:color w:val="auto"/>
                      <w:sz w:val="21"/>
                      <w:szCs w:val="21"/>
                      <w:vertAlign w:val="baseline"/>
                      <w:lang w:val="en-US" w:eastAsia="zh-CN"/>
                    </w:rPr>
                    <w:t>1251.78</w:t>
                  </w:r>
                </w:p>
              </w:tc>
              <w:tc>
                <w:tcPr>
                  <w:tcW w:w="9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default" w:ascii="Times New Roman" w:hAnsi="Times New Roman" w:eastAsia="宋体" w:cs="Times New Roman"/>
                <w:color w:val="auto"/>
                <w:sz w:val="24"/>
                <w:szCs w:val="24"/>
                <w:lang w:val="en-US"/>
              </w:rPr>
              <w:t>本项目</w:t>
            </w:r>
            <w:r>
              <w:rPr>
                <w:rFonts w:hint="default" w:ascii="Times New Roman" w:hAnsi="Times New Roman" w:eastAsia="宋体" w:cs="Times New Roman"/>
                <w:color w:val="auto"/>
                <w:sz w:val="24"/>
                <w:szCs w:val="24"/>
                <w:lang w:val="en-US" w:eastAsia="zh-CN"/>
              </w:rPr>
              <w:t>本餐厨垃圾处理过程产生的恶臭气体通过收集系统收集后拟设置</w:t>
            </w:r>
            <w:r>
              <w:rPr>
                <w:rFonts w:hint="default" w:ascii="Times New Roman" w:hAnsi="Times New Roman" w:eastAsia="宋体" w:cs="Times New Roman"/>
                <w:color w:val="auto"/>
                <w:kern w:val="0"/>
                <w:sz w:val="24"/>
                <w:szCs w:val="24"/>
                <w:lang w:val="en-US" w:eastAsia="zh-CN" w:bidi="ar"/>
              </w:rPr>
              <w:t>“水喷淋+除雾器+光氧过滤棉</w:t>
            </w:r>
            <w:r>
              <w:rPr>
                <w:rFonts w:hint="eastAsia" w:cs="Times New Roman"/>
                <w:color w:val="auto"/>
                <w:kern w:val="0"/>
                <w:sz w:val="24"/>
                <w:szCs w:val="24"/>
                <w:lang w:val="en-US" w:eastAsia="zh-CN" w:bidi="ar"/>
              </w:rPr>
              <w:t>（含活性炭）</w:t>
            </w:r>
            <w:r>
              <w:rPr>
                <w:rFonts w:hint="default" w:ascii="Times New Roman" w:hAnsi="Times New Roman" w:eastAsia="宋体" w:cs="Times New Roman"/>
                <w:color w:val="auto"/>
                <w:kern w:val="0"/>
                <w:sz w:val="24"/>
                <w:szCs w:val="24"/>
                <w:lang w:val="en-US" w:eastAsia="zh-CN" w:bidi="ar"/>
              </w:rPr>
              <w:t>”一体化处理装置对餐厨剩余物处理过程中产生的臭气进行处理，</w:t>
            </w:r>
            <w:r>
              <w:rPr>
                <w:rFonts w:hint="eastAsia" w:ascii="Times New Roman" w:hAnsi="Times New Roman" w:eastAsia="宋体" w:cs="Times New Roman"/>
                <w:color w:val="auto"/>
                <w:kern w:val="0"/>
                <w:sz w:val="24"/>
                <w:szCs w:val="24"/>
                <w:lang w:val="en-US" w:eastAsia="zh-CN" w:bidi="ar"/>
              </w:rPr>
              <w:t>污水处理站产生的臭气使用植物液除臭剂进行处理。</w:t>
            </w:r>
            <w:r>
              <w:rPr>
                <w:rFonts w:hint="default" w:ascii="Times New Roman" w:hAnsi="Times New Roman" w:eastAsia="宋体" w:cs="Times New Roman"/>
                <w:color w:val="auto"/>
                <w:kern w:val="0"/>
                <w:sz w:val="24"/>
                <w:szCs w:val="24"/>
                <w:lang w:val="en-US" w:eastAsia="zh-CN" w:bidi="ar"/>
              </w:rPr>
              <w:t>“水喷淋+除雾器+光氧过滤棉”一体化处理装置设计风量为4000m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/h</w:t>
            </w:r>
            <w:r>
              <w:rPr>
                <w:rFonts w:hint="eastAsia" w:ascii="Times New Roman" w:hAnsi="Times New Roman" w:eastAsia="宋体" w:cs="Times New Roman"/>
                <w:color w:val="auto"/>
                <w:kern w:val="0"/>
                <w:sz w:val="24"/>
                <w:szCs w:val="24"/>
                <w:lang w:val="en-US" w:eastAsia="zh-CN" w:bidi="ar"/>
              </w:rPr>
              <w:t>，江高镇餐厨垃圾处理站塘贝站点建设项目</w:t>
            </w:r>
            <w:r>
              <w:rPr>
                <w:rFonts w:hint="eastAsia" w:cs="Times New Roman"/>
                <w:color w:val="auto"/>
                <w:kern w:val="0"/>
                <w:sz w:val="24"/>
                <w:szCs w:val="24"/>
                <w:lang w:val="en-US" w:eastAsia="zh-CN" w:bidi="ar"/>
              </w:rPr>
              <w:t>中项目使用的臭气处理工艺与本项目相似，</w:t>
            </w:r>
            <w:r>
              <w:rPr>
                <w:rFonts w:hint="eastAsia" w:ascii="Times New Roman" w:hAnsi="Times New Roman" w:eastAsia="宋体" w:cs="Times New Roman"/>
                <w:color w:val="auto"/>
                <w:kern w:val="0"/>
                <w:sz w:val="24"/>
                <w:szCs w:val="24"/>
                <w:lang w:val="en-US" w:eastAsia="zh-CN" w:bidi="ar"/>
              </w:rPr>
              <w:t>根据《江高镇餐厨垃圾处理站塘贝站点建设项目竣工环境保护验收监测报告表》，</w:t>
            </w:r>
            <w:r>
              <w:rPr>
                <w:rFonts w:hint="default" w:ascii="Times New Roman" w:hAnsi="Times New Roman" w:eastAsia="宋体" w:cs="Times New Roman"/>
                <w:color w:val="auto"/>
                <w:kern w:val="0"/>
                <w:sz w:val="24"/>
                <w:szCs w:val="24"/>
                <w:lang w:val="en-US" w:eastAsia="zh-CN" w:bidi="ar"/>
              </w:rPr>
              <w:t>“水喷淋+除雾器+光氧过滤棉”</w:t>
            </w:r>
            <w:r>
              <w:rPr>
                <w:rFonts w:hint="eastAsia" w:cs="Times New Roman"/>
                <w:color w:val="auto"/>
                <w:kern w:val="0"/>
                <w:sz w:val="24"/>
                <w:szCs w:val="24"/>
                <w:lang w:val="en-US" w:eastAsia="zh-CN" w:bidi="ar"/>
              </w:rPr>
              <w:t>的处理效率约为80%。根据查询资料，可知除臭剂除臭效率达到95%，则</w:t>
            </w:r>
            <w:r>
              <w:rPr>
                <w:rFonts w:hint="eastAsia" w:ascii="宋体" w:hAnsi="宋体" w:eastAsia="宋体" w:cs="宋体"/>
                <w:color w:val="auto"/>
                <w:kern w:val="0"/>
                <w:sz w:val="24"/>
                <w:szCs w:val="24"/>
                <w:lang w:val="en-US" w:eastAsia="zh-CN" w:bidi="ar"/>
              </w:rPr>
              <w:t>项目臭气产排情况如下。</w:t>
            </w:r>
          </w:p>
          <w:p>
            <w:pPr>
              <w:pStyle w:val="56"/>
              <w:keepNext w:val="0"/>
              <w:keepLines w:val="0"/>
              <w:suppressLineNumbers w:val="0"/>
              <w:spacing w:before="0" w:beforeAutospacing="0" w:after="0" w:afterAutospacing="0"/>
              <w:ind w:left="0" w:leftChars="0" w:right="0" w:firstLine="0" w:firstLineChars="0"/>
              <w:jc w:val="center"/>
              <w:rPr>
                <w:rFonts w:hint="default"/>
                <w:b/>
                <w:bCs/>
                <w:color w:val="auto"/>
                <w:lang w:val="en-US"/>
              </w:rPr>
            </w:pPr>
            <w:r>
              <w:rPr>
                <w:rFonts w:hint="eastAsia" w:ascii="宋体" w:hAnsi="宋体" w:eastAsia="宋体" w:cs="宋体"/>
                <w:b/>
                <w:bCs/>
                <w:color w:val="auto"/>
                <w:kern w:val="0"/>
                <w:sz w:val="21"/>
                <w:szCs w:val="21"/>
                <w:lang w:val="en-US" w:eastAsia="zh-CN" w:bidi="ar"/>
              </w:rPr>
              <w:t>表4-2  项目工艺废气产生及排放情况表</w:t>
            </w:r>
          </w:p>
          <w:tbl>
            <w:tblPr>
              <w:tblStyle w:val="46"/>
              <w:tblW w:w="84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1"/>
              <w:gridCol w:w="666"/>
              <w:gridCol w:w="660"/>
              <w:gridCol w:w="821"/>
              <w:gridCol w:w="664"/>
              <w:gridCol w:w="1005"/>
              <w:gridCol w:w="885"/>
              <w:gridCol w:w="645"/>
              <w:gridCol w:w="642"/>
              <w:gridCol w:w="1032"/>
              <w:gridCol w:w="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1"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工序</w:t>
                  </w:r>
                </w:p>
              </w:tc>
              <w:tc>
                <w:tcPr>
                  <w:tcW w:w="666"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污染物</w:t>
                  </w:r>
                </w:p>
              </w:tc>
              <w:tc>
                <w:tcPr>
                  <w:tcW w:w="660"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排气筒高度</w:t>
                  </w:r>
                </w:p>
              </w:tc>
              <w:tc>
                <w:tcPr>
                  <w:tcW w:w="821"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排气量(m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/h)</w:t>
                  </w:r>
                </w:p>
              </w:tc>
              <w:tc>
                <w:tcPr>
                  <w:tcW w:w="664"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eastAsia="zh-CN"/>
                    </w:rPr>
                    <w:t>排放</w:t>
                  </w:r>
                </w:p>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eastAsia="zh-CN"/>
                    </w:rPr>
                    <w:t>方式</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浓度(mg/m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w:t>
                  </w:r>
                </w:p>
              </w:tc>
              <w:tc>
                <w:tcPr>
                  <w:tcW w:w="885"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rPr>
                  </w:pPr>
                  <w:r>
                    <w:rPr>
                      <w:rFonts w:hint="eastAsia" w:cs="Times New Roman"/>
                      <w:color w:val="auto"/>
                      <w:kern w:val="0"/>
                      <w:sz w:val="21"/>
                      <w:szCs w:val="21"/>
                      <w:lang w:val="en-US" w:eastAsia="zh-CN" w:bidi="ar"/>
                    </w:rPr>
                    <w:t>收集</w:t>
                  </w:r>
                  <w:r>
                    <w:rPr>
                      <w:rFonts w:hint="default" w:ascii="Times New Roman" w:hAnsi="Times New Roman" w:eastAsia="宋体" w:cs="Times New Roman"/>
                      <w:color w:val="auto"/>
                      <w:kern w:val="0"/>
                      <w:sz w:val="21"/>
                      <w:szCs w:val="21"/>
                      <w:lang w:val="en-US" w:eastAsia="zh-CN" w:bidi="ar"/>
                    </w:rPr>
                    <w:t>量</w:t>
                  </w:r>
                </w:p>
                <w:p>
                  <w:pPr>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（t/a）</w:t>
                  </w:r>
                </w:p>
              </w:tc>
              <w:tc>
                <w:tcPr>
                  <w:tcW w:w="645"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kern w:val="0"/>
                      <w:sz w:val="21"/>
                      <w:szCs w:val="21"/>
                      <w:lang w:val="en-US" w:eastAsia="zh-CN" w:bidi="ar"/>
                    </w:rPr>
                    <w:t>治理措施</w:t>
                  </w:r>
                </w:p>
              </w:tc>
              <w:tc>
                <w:tcPr>
                  <w:tcW w:w="64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去除效率</w:t>
                  </w:r>
                </w:p>
                <w:p>
                  <w:pPr>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w:t>
                  </w:r>
                </w:p>
              </w:tc>
              <w:tc>
                <w:tcPr>
                  <w:tcW w:w="10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排放浓度</w:t>
                  </w:r>
                </w:p>
                <w:p>
                  <w:pPr>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(mg/m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w:t>
                  </w:r>
                </w:p>
              </w:tc>
              <w:tc>
                <w:tcPr>
                  <w:tcW w:w="660"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1"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lang w:val="en-US" w:eastAsia="zh-CN"/>
                    </w:rPr>
                    <w:t>分拣、破碎压榨、油水分离、</w:t>
                  </w:r>
                  <w:r>
                    <w:rPr>
                      <w:rFonts w:hint="eastAsia" w:cs="Times New Roman"/>
                      <w:color w:val="auto"/>
                      <w:sz w:val="21"/>
                      <w:szCs w:val="21"/>
                      <w:lang w:val="en-US" w:eastAsia="zh-CN"/>
                    </w:rPr>
                    <w:t>好</w:t>
                  </w:r>
                  <w:r>
                    <w:rPr>
                      <w:rFonts w:hint="default" w:ascii="Times New Roman" w:hAnsi="Times New Roman" w:eastAsia="宋体" w:cs="Times New Roman"/>
                      <w:color w:val="auto"/>
                      <w:sz w:val="21"/>
                      <w:szCs w:val="21"/>
                      <w:lang w:val="en-US" w:eastAsia="zh-CN"/>
                    </w:rPr>
                    <w:t>氧发酵（有组织）</w:t>
                  </w:r>
                </w:p>
              </w:tc>
              <w:tc>
                <w:tcPr>
                  <w:tcW w:w="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NH</w:t>
                  </w:r>
                  <w:r>
                    <w:rPr>
                      <w:rFonts w:hint="default" w:ascii="Times New Roman" w:hAnsi="Times New Roman" w:eastAsia="宋体" w:cs="Times New Roman"/>
                      <w:color w:val="auto"/>
                      <w:sz w:val="21"/>
                      <w:szCs w:val="21"/>
                      <w:vertAlign w:val="subscript"/>
                      <w:lang w:val="en-US" w:eastAsia="zh-CN"/>
                    </w:rPr>
                    <w:t>3</w:t>
                  </w:r>
                </w:p>
              </w:tc>
              <w:tc>
                <w:tcPr>
                  <w:tcW w:w="660" w:type="dxa"/>
                  <w:vMerge w:val="restart"/>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15m</w:t>
                  </w:r>
                </w:p>
              </w:tc>
              <w:tc>
                <w:tcPr>
                  <w:tcW w:w="821" w:type="dxa"/>
                  <w:vMerge w:val="restart"/>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4000</w:t>
                  </w:r>
                </w:p>
              </w:tc>
              <w:tc>
                <w:tcPr>
                  <w:tcW w:w="664" w:type="dxa"/>
                  <w:vMerge w:val="restart"/>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连续排放2920h/a</w:t>
                  </w:r>
                </w:p>
              </w:tc>
              <w:tc>
                <w:tcPr>
                  <w:tcW w:w="1005"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11.87</w:t>
                  </w:r>
                </w:p>
              </w:tc>
              <w:tc>
                <w:tcPr>
                  <w:tcW w:w="8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0.104</w:t>
                  </w:r>
                </w:p>
              </w:tc>
              <w:tc>
                <w:tcPr>
                  <w:tcW w:w="645" w:type="dxa"/>
                  <w:vMerge w:val="restart"/>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水喷淋+除雾器+光氧过滤棉</w:t>
                  </w:r>
                </w:p>
              </w:tc>
              <w:tc>
                <w:tcPr>
                  <w:tcW w:w="642"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80%</w:t>
                  </w:r>
                </w:p>
              </w:tc>
              <w:tc>
                <w:tcPr>
                  <w:tcW w:w="1032"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1.78</w:t>
                  </w:r>
                </w:p>
              </w:tc>
              <w:tc>
                <w:tcPr>
                  <w:tcW w:w="660"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0.0</w:t>
                  </w:r>
                  <w:r>
                    <w:rPr>
                      <w:rFonts w:hint="eastAsia" w:ascii="Times New Roman" w:hAnsi="Times New Roman" w:cs="Times New Roman"/>
                      <w:color w:val="auto"/>
                      <w:sz w:val="21"/>
                      <w:szCs w:val="21"/>
                      <w:vertAlign w:val="baseline"/>
                      <w:lang w:val="en-US" w:eastAsia="zh-CN"/>
                    </w:rPr>
                    <w:t>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51"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rPr>
                  </w:pPr>
                </w:p>
              </w:tc>
              <w:tc>
                <w:tcPr>
                  <w:tcW w:w="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H</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vertAlign w:val="baseline"/>
                      <w:lang w:val="en-US" w:eastAsia="zh-CN"/>
                    </w:rPr>
                    <w:t>S</w:t>
                  </w:r>
                </w:p>
              </w:tc>
              <w:tc>
                <w:tcPr>
                  <w:tcW w:w="660" w:type="dxa"/>
                  <w:vMerge w:val="continue"/>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rPr>
                  </w:pPr>
                </w:p>
              </w:tc>
              <w:tc>
                <w:tcPr>
                  <w:tcW w:w="821" w:type="dxa"/>
                  <w:vMerge w:val="continue"/>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rPr>
                  </w:pPr>
                </w:p>
              </w:tc>
              <w:tc>
                <w:tcPr>
                  <w:tcW w:w="664" w:type="dxa"/>
                  <w:vMerge w:val="continue"/>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1005"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2.1</w:t>
                  </w:r>
                </w:p>
              </w:tc>
              <w:tc>
                <w:tcPr>
                  <w:tcW w:w="8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0.0184</w:t>
                  </w:r>
                </w:p>
              </w:tc>
              <w:tc>
                <w:tcPr>
                  <w:tcW w:w="645"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642"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80%</w:t>
                  </w:r>
                </w:p>
              </w:tc>
              <w:tc>
                <w:tcPr>
                  <w:tcW w:w="1032"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0.315</w:t>
                  </w:r>
                </w:p>
              </w:tc>
              <w:tc>
                <w:tcPr>
                  <w:tcW w:w="660"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0.00</w:t>
                  </w:r>
                  <w:r>
                    <w:rPr>
                      <w:rFonts w:hint="eastAsia" w:ascii="Times New Roman" w:hAnsi="Times New Roman" w:cs="Times New Roman"/>
                      <w:color w:val="auto"/>
                      <w:sz w:val="21"/>
                      <w:szCs w:val="21"/>
                      <w:vertAlign w:val="baseline"/>
                      <w:lang w:val="en-US" w:eastAsia="zh-CN"/>
                    </w:rPr>
                    <w:t>368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51"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rPr>
                  </w:pPr>
                </w:p>
              </w:tc>
              <w:tc>
                <w:tcPr>
                  <w:tcW w:w="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臭气浓度（无量纲）</w:t>
                  </w:r>
                </w:p>
              </w:tc>
              <w:tc>
                <w:tcPr>
                  <w:tcW w:w="660" w:type="dxa"/>
                  <w:vMerge w:val="continue"/>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rPr>
                  </w:pPr>
                </w:p>
              </w:tc>
              <w:tc>
                <w:tcPr>
                  <w:tcW w:w="821" w:type="dxa"/>
                  <w:vMerge w:val="continue"/>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rPr>
                  </w:pPr>
                </w:p>
              </w:tc>
              <w:tc>
                <w:tcPr>
                  <w:tcW w:w="664" w:type="dxa"/>
                  <w:vMerge w:val="continue"/>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1005"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c>
                <w:tcPr>
                  <w:tcW w:w="8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5007.12</w:t>
                  </w:r>
                </w:p>
              </w:tc>
              <w:tc>
                <w:tcPr>
                  <w:tcW w:w="645"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642"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80%</w:t>
                  </w:r>
                </w:p>
              </w:tc>
              <w:tc>
                <w:tcPr>
                  <w:tcW w:w="1032"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eastAsia" w:ascii="Times New Roman" w:hAnsi="Times New Roman" w:cs="Times New Roman"/>
                      <w:color w:val="auto"/>
                      <w:sz w:val="21"/>
                      <w:szCs w:val="21"/>
                      <w:vertAlign w:val="baseline"/>
                      <w:lang w:val="en-US" w:eastAsia="zh-CN"/>
                    </w:rPr>
                  </w:pPr>
                </w:p>
              </w:tc>
              <w:tc>
                <w:tcPr>
                  <w:tcW w:w="660"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1001.424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51"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分拣、破碎压榨、油水分离、</w:t>
                  </w:r>
                  <w:r>
                    <w:rPr>
                      <w:rFonts w:hint="eastAsia" w:cs="Times New Roman"/>
                      <w:color w:val="auto"/>
                      <w:sz w:val="21"/>
                      <w:szCs w:val="21"/>
                      <w:lang w:val="en-US" w:eastAsia="zh-CN"/>
                    </w:rPr>
                    <w:t>好</w:t>
                  </w:r>
                  <w:r>
                    <w:rPr>
                      <w:rFonts w:hint="default" w:ascii="Times New Roman" w:hAnsi="Times New Roman" w:eastAsia="宋体" w:cs="Times New Roman"/>
                      <w:color w:val="auto"/>
                      <w:sz w:val="21"/>
                      <w:szCs w:val="21"/>
                      <w:lang w:val="en-US" w:eastAsia="zh-CN"/>
                    </w:rPr>
                    <w:t>氧发酵（无组织）</w:t>
                  </w:r>
                </w:p>
              </w:tc>
              <w:tc>
                <w:tcPr>
                  <w:tcW w:w="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NH</w:t>
                  </w:r>
                  <w:r>
                    <w:rPr>
                      <w:rFonts w:hint="default" w:ascii="Times New Roman" w:hAnsi="Times New Roman" w:eastAsia="宋体" w:cs="Times New Roman"/>
                      <w:color w:val="auto"/>
                      <w:sz w:val="21"/>
                      <w:szCs w:val="21"/>
                      <w:vertAlign w:val="subscript"/>
                      <w:lang w:val="en-US" w:eastAsia="zh-CN"/>
                    </w:rPr>
                    <w:t>3</w:t>
                  </w:r>
                </w:p>
              </w:tc>
              <w:tc>
                <w:tcPr>
                  <w:tcW w:w="660" w:type="dxa"/>
                  <w:vMerge w:val="restart"/>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eastAsia="zh-CN"/>
                    </w:rPr>
                    <w:t>/</w:t>
                  </w:r>
                </w:p>
              </w:tc>
              <w:tc>
                <w:tcPr>
                  <w:tcW w:w="821" w:type="dxa"/>
                  <w:vMerge w:val="restart"/>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eastAsia="zh-CN"/>
                    </w:rPr>
                    <w:t>/</w:t>
                  </w:r>
                </w:p>
              </w:tc>
              <w:tc>
                <w:tcPr>
                  <w:tcW w:w="664" w:type="dxa"/>
                  <w:vMerge w:val="restar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连续排放8760h/a</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2.97</w:t>
                  </w:r>
                </w:p>
              </w:tc>
              <w:tc>
                <w:tcPr>
                  <w:tcW w:w="8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0.026</w:t>
                  </w:r>
                </w:p>
              </w:tc>
              <w:tc>
                <w:tcPr>
                  <w:tcW w:w="645" w:type="dxa"/>
                  <w:vMerge w:val="restar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除臭剂</w:t>
                  </w:r>
                </w:p>
                <w:p>
                  <w:pPr>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642"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95%</w:t>
                  </w:r>
                </w:p>
              </w:tc>
              <w:tc>
                <w:tcPr>
                  <w:tcW w:w="103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w:t>
                  </w:r>
                  <w:r>
                    <w:rPr>
                      <w:rFonts w:hint="eastAsia" w:cs="Times New Roman"/>
                      <w:color w:val="auto"/>
                      <w:sz w:val="21"/>
                      <w:szCs w:val="21"/>
                      <w:vertAlign w:val="baseline"/>
                      <w:lang w:val="en-US" w:eastAsia="zh-CN"/>
                    </w:rPr>
                    <w:t>148</w:t>
                  </w:r>
                </w:p>
              </w:tc>
              <w:tc>
                <w:tcPr>
                  <w:tcW w:w="6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0.00</w:t>
                  </w:r>
                  <w:r>
                    <w:rPr>
                      <w:rFonts w:hint="eastAsia" w:cs="Times New Roman"/>
                      <w:color w:val="auto"/>
                      <w:sz w:val="21"/>
                      <w:szCs w:val="21"/>
                      <w:vertAlign w:val="baseline"/>
                      <w:lang w:val="en-US" w:eastAsia="zh-CN"/>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51"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H</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vertAlign w:val="baseline"/>
                      <w:lang w:val="en-US" w:eastAsia="zh-CN"/>
                    </w:rPr>
                    <w:t>S</w:t>
                  </w:r>
                </w:p>
              </w:tc>
              <w:tc>
                <w:tcPr>
                  <w:tcW w:w="660" w:type="dxa"/>
                  <w:vMerge w:val="continue"/>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rPr>
                  </w:pPr>
                </w:p>
              </w:tc>
              <w:tc>
                <w:tcPr>
                  <w:tcW w:w="821" w:type="dxa"/>
                  <w:vMerge w:val="continue"/>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rPr>
                  </w:pPr>
                </w:p>
              </w:tc>
              <w:tc>
                <w:tcPr>
                  <w:tcW w:w="664" w:type="dxa"/>
                  <w:vMerge w:val="continue"/>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0.53</w:t>
                  </w:r>
                </w:p>
              </w:tc>
              <w:tc>
                <w:tcPr>
                  <w:tcW w:w="8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0.0046</w:t>
                  </w:r>
                </w:p>
              </w:tc>
              <w:tc>
                <w:tcPr>
                  <w:tcW w:w="645" w:type="dxa"/>
                  <w:vMerge w:val="continue"/>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642"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95%</w:t>
                  </w:r>
                </w:p>
              </w:tc>
              <w:tc>
                <w:tcPr>
                  <w:tcW w:w="103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0.0</w:t>
                  </w:r>
                  <w:r>
                    <w:rPr>
                      <w:rFonts w:hint="eastAsia" w:cs="Times New Roman"/>
                      <w:color w:val="auto"/>
                      <w:sz w:val="21"/>
                      <w:szCs w:val="21"/>
                      <w:vertAlign w:val="baseline"/>
                      <w:lang w:val="en-US" w:eastAsia="zh-CN"/>
                    </w:rPr>
                    <w:t>26</w:t>
                  </w:r>
                </w:p>
              </w:tc>
              <w:tc>
                <w:tcPr>
                  <w:tcW w:w="6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0.000</w:t>
                  </w:r>
                  <w:r>
                    <w:rPr>
                      <w:rFonts w:hint="eastAsia" w:cs="Times New Roman"/>
                      <w:color w:val="auto"/>
                      <w:sz w:val="21"/>
                      <w:szCs w:val="21"/>
                      <w:vertAlign w:val="baseline"/>
                      <w:lang w:val="en-US" w:eastAsia="zh-CN"/>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51"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臭气浓度（无量纲）</w:t>
                  </w:r>
                </w:p>
              </w:tc>
              <w:tc>
                <w:tcPr>
                  <w:tcW w:w="660" w:type="dxa"/>
                  <w:vMerge w:val="continue"/>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rPr>
                  </w:pPr>
                </w:p>
              </w:tc>
              <w:tc>
                <w:tcPr>
                  <w:tcW w:w="821" w:type="dxa"/>
                  <w:vMerge w:val="continue"/>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rPr>
                  </w:pPr>
                </w:p>
              </w:tc>
              <w:tc>
                <w:tcPr>
                  <w:tcW w:w="664" w:type="dxa"/>
                  <w:vMerge w:val="continue"/>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8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1251.78</w:t>
                  </w:r>
                </w:p>
              </w:tc>
              <w:tc>
                <w:tcPr>
                  <w:tcW w:w="645" w:type="dxa"/>
                  <w:vMerge w:val="continue"/>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642" w:type="dxa"/>
                  <w:tcBorders>
                    <w:tl2br w:val="nil"/>
                    <w:tr2bl w:val="nil"/>
                  </w:tcBorders>
                  <w:vAlign w:val="center"/>
                </w:tcPr>
                <w:p>
                  <w:pPr>
                    <w:pStyle w:val="56"/>
                    <w:keepNext w:val="0"/>
                    <w:keepLines w:val="0"/>
                    <w:pageBreakBefore w:val="0"/>
                    <w:suppressLineNumbers w:val="0"/>
                    <w:kinsoku/>
                    <w:wordWrap/>
                    <w:overflowPunct/>
                    <w:topLinePunct w:val="0"/>
                    <w:bidi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95%</w:t>
                  </w:r>
                </w:p>
              </w:tc>
              <w:tc>
                <w:tcPr>
                  <w:tcW w:w="103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6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62.589</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w:t>
            </w:r>
            <w:r>
              <w:rPr>
                <w:rFonts w:hint="default" w:ascii="Times New Roman" w:hAnsi="Times New Roman" w:eastAsia="宋体" w:cs="Times New Roman"/>
                <w:color w:val="auto"/>
                <w:sz w:val="24"/>
                <w:szCs w:val="24"/>
                <w:lang w:val="en-US" w:eastAsia="zh-CN"/>
              </w:rPr>
              <w:t>项目分拣、破碎压榨、油水分离、</w:t>
            </w:r>
            <w:r>
              <w:rPr>
                <w:rFonts w:hint="eastAsia" w:cs="Times New Roman"/>
                <w:color w:val="auto"/>
                <w:sz w:val="24"/>
                <w:szCs w:val="24"/>
                <w:lang w:val="en-US" w:eastAsia="zh-CN"/>
              </w:rPr>
              <w:t>好</w:t>
            </w:r>
            <w:r>
              <w:rPr>
                <w:rFonts w:hint="default" w:ascii="Times New Roman" w:hAnsi="Times New Roman" w:eastAsia="宋体" w:cs="Times New Roman"/>
                <w:color w:val="auto"/>
                <w:sz w:val="24"/>
                <w:szCs w:val="24"/>
                <w:lang w:val="en-US" w:eastAsia="zh-CN"/>
              </w:rPr>
              <w:t>氧发酵</w:t>
            </w:r>
            <w:r>
              <w:rPr>
                <w:rFonts w:hint="eastAsia" w:cs="Times New Roman"/>
                <w:color w:val="auto"/>
                <w:sz w:val="24"/>
                <w:szCs w:val="24"/>
                <w:lang w:val="en-US" w:eastAsia="zh-CN"/>
              </w:rPr>
              <w:t>等工序产生的</w:t>
            </w:r>
            <w:r>
              <w:rPr>
                <w:rFonts w:hint="default" w:ascii="Times New Roman" w:hAnsi="Times New Roman" w:eastAsia="宋体" w:cs="Times New Roman"/>
                <w:color w:val="auto"/>
                <w:sz w:val="24"/>
                <w:szCs w:val="24"/>
                <w:lang w:val="en-US" w:eastAsia="zh-CN"/>
              </w:rPr>
              <w:t>恶臭经</w:t>
            </w:r>
            <w:r>
              <w:rPr>
                <w:rFonts w:hint="eastAsia" w:ascii="Times New Roman" w:hAnsi="Times New Roman" w:eastAsia="宋体" w:cs="Times New Roman"/>
                <w:color w:val="auto"/>
                <w:sz w:val="24"/>
                <w:szCs w:val="24"/>
                <w:lang w:val="en-US" w:eastAsia="zh-CN"/>
              </w:rPr>
              <w:t>集气罩收集后，有组织臭气经过</w:t>
            </w:r>
            <w:r>
              <w:rPr>
                <w:rFonts w:hint="default" w:ascii="Times New Roman" w:hAnsi="Times New Roman" w:eastAsia="宋体" w:cs="Times New Roman"/>
                <w:color w:val="auto"/>
                <w:kern w:val="0"/>
                <w:sz w:val="24"/>
                <w:szCs w:val="24"/>
                <w:lang w:val="en-US" w:eastAsia="zh-CN" w:bidi="ar"/>
              </w:rPr>
              <w:t>“水喷淋+除雾器+光氧过滤棉”一体化处理装置</w:t>
            </w:r>
            <w:r>
              <w:rPr>
                <w:rFonts w:hint="default" w:ascii="Times New Roman" w:hAnsi="Times New Roman" w:eastAsia="宋体" w:cs="Times New Roman"/>
                <w:color w:val="auto"/>
                <w:sz w:val="24"/>
                <w:szCs w:val="24"/>
                <w:lang w:val="en-US" w:eastAsia="zh-CN"/>
              </w:rPr>
              <w:t>净化处理后，恶臭能达到《恶臭污染物排放标准》（GB14554-93）表2标准的要求，</w:t>
            </w:r>
            <w:r>
              <w:rPr>
                <w:rFonts w:hint="eastAsia" w:ascii="Times New Roman" w:hAnsi="Times New Roman" w:eastAsia="宋体" w:cs="Times New Roman"/>
                <w:color w:val="auto"/>
                <w:sz w:val="24"/>
                <w:szCs w:val="24"/>
                <w:lang w:val="en-US" w:eastAsia="zh-CN"/>
              </w:rPr>
              <w:t>通过1根15m的排气筒（DA001）进行排放。未收集到的臭气经通风以及喷洒除臭剂进行处理后无组织排放，满足《恶臭污染物排放标准》（GB 14554-93）表1二级新扩改建污染物厂界排放限值</w:t>
            </w:r>
            <w:r>
              <w:rPr>
                <w:rFonts w:hint="eastAsia" w:cs="Times New Roman"/>
                <w:color w:val="auto"/>
                <w:sz w:val="24"/>
                <w:szCs w:val="24"/>
                <w:lang w:val="en-US" w:eastAsia="zh-CN"/>
              </w:rPr>
              <w:t>。</w:t>
            </w:r>
          </w:p>
          <w:p>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default"/>
                <w:color w:val="auto"/>
                <w:sz w:val="24"/>
              </w:rPr>
            </w:pPr>
            <w:r>
              <w:rPr>
                <w:rFonts w:hint="default"/>
                <w:color w:val="auto"/>
                <w:sz w:val="24"/>
                <w:szCs w:val="24"/>
              </w:rPr>
              <w:t>综上所述，项目不会对周围</w:t>
            </w:r>
            <w:r>
              <w:rPr>
                <w:rFonts w:hint="eastAsia"/>
                <w:color w:val="auto"/>
                <w:sz w:val="24"/>
                <w:szCs w:val="24"/>
                <w:lang w:val="en-US" w:eastAsia="zh-CN"/>
              </w:rPr>
              <w:t>大气</w:t>
            </w:r>
            <w:r>
              <w:rPr>
                <w:rFonts w:hint="default"/>
                <w:color w:val="auto"/>
                <w:sz w:val="24"/>
                <w:szCs w:val="24"/>
              </w:rPr>
              <w:t>环境产生影响。</w:t>
            </w:r>
          </w:p>
        </w:tc>
      </w:tr>
    </w:tbl>
    <w:p>
      <w:pPr>
        <w:spacing w:line="440" w:lineRule="exact"/>
        <w:ind w:firstLine="482" w:firstLineChars="200"/>
        <w:jc w:val="left"/>
        <w:rPr>
          <w:b/>
          <w:bCs/>
          <w:color w:val="auto"/>
          <w:sz w:val="24"/>
        </w:rPr>
        <w:sectPr>
          <w:pgSz w:w="11907" w:h="16840"/>
          <w:pgMar w:top="1701" w:right="1531" w:bottom="2126" w:left="1531" w:header="851" w:footer="851" w:gutter="0"/>
          <w:pgBorders>
            <w:top w:val="none" w:sz="0" w:space="0"/>
            <w:left w:val="none" w:sz="0" w:space="0"/>
            <w:bottom w:val="none" w:sz="0" w:space="0"/>
            <w:right w:val="none" w:sz="0" w:space="0"/>
          </w:pgBorders>
          <w:cols w:space="720" w:num="1"/>
          <w:docGrid w:linePitch="312" w:charSpace="0"/>
        </w:sectPr>
      </w:pPr>
    </w:p>
    <w:tbl>
      <w:tblPr>
        <w:tblStyle w:val="45"/>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7" w:hRule="atLeast"/>
          <w:jc w:val="center"/>
        </w:trPr>
        <w:tc>
          <w:tcPr>
            <w:tcW w:w="261"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zCs w:val="21"/>
              </w:rPr>
            </w:pPr>
            <w:r>
              <w:rPr>
                <w:rFonts w:hint="default"/>
                <w:bCs/>
                <w:color w:val="auto"/>
                <w:szCs w:val="21"/>
              </w:rPr>
              <w:t>运营</w:t>
            </w:r>
          </w:p>
          <w:p>
            <w:pPr>
              <w:keepNext w:val="0"/>
              <w:keepLines w:val="0"/>
              <w:suppressLineNumbers w:val="0"/>
              <w:adjustRightInd w:val="0"/>
              <w:snapToGrid w:val="0"/>
              <w:spacing w:before="0" w:beforeAutospacing="0" w:after="0" w:afterAutospacing="0"/>
              <w:ind w:left="0" w:right="0"/>
              <w:jc w:val="center"/>
              <w:rPr>
                <w:rFonts w:hint="default"/>
                <w:bCs/>
                <w:color w:val="auto"/>
                <w:szCs w:val="21"/>
              </w:rPr>
            </w:pPr>
            <w:r>
              <w:rPr>
                <w:rFonts w:hint="default"/>
                <w:bCs/>
                <w:color w:val="auto"/>
                <w:szCs w:val="21"/>
              </w:rPr>
              <w:t>期环</w:t>
            </w:r>
          </w:p>
          <w:p>
            <w:pPr>
              <w:keepNext w:val="0"/>
              <w:keepLines w:val="0"/>
              <w:suppressLineNumbers w:val="0"/>
              <w:adjustRightInd w:val="0"/>
              <w:snapToGrid w:val="0"/>
              <w:spacing w:before="0" w:beforeAutospacing="0" w:after="0" w:afterAutospacing="0"/>
              <w:ind w:left="0" w:right="0"/>
              <w:jc w:val="center"/>
              <w:rPr>
                <w:rFonts w:hint="default"/>
                <w:bCs/>
                <w:color w:val="auto"/>
                <w:szCs w:val="21"/>
              </w:rPr>
            </w:pPr>
            <w:r>
              <w:rPr>
                <w:rFonts w:hint="default"/>
                <w:bCs/>
                <w:color w:val="auto"/>
                <w:szCs w:val="21"/>
              </w:rPr>
              <w:t>境影</w:t>
            </w:r>
          </w:p>
          <w:p>
            <w:pPr>
              <w:keepNext w:val="0"/>
              <w:keepLines w:val="0"/>
              <w:suppressLineNumbers w:val="0"/>
              <w:adjustRightInd w:val="0"/>
              <w:snapToGrid w:val="0"/>
              <w:spacing w:before="0" w:beforeAutospacing="0" w:after="0" w:afterAutospacing="0"/>
              <w:ind w:left="0" w:right="0"/>
              <w:jc w:val="center"/>
              <w:rPr>
                <w:rFonts w:hint="default"/>
                <w:bCs/>
                <w:color w:val="auto"/>
                <w:szCs w:val="21"/>
              </w:rPr>
            </w:pPr>
            <w:r>
              <w:rPr>
                <w:rFonts w:hint="default"/>
                <w:bCs/>
                <w:color w:val="auto"/>
                <w:szCs w:val="21"/>
              </w:rPr>
              <w:t>响和</w:t>
            </w:r>
          </w:p>
          <w:p>
            <w:pPr>
              <w:keepNext w:val="0"/>
              <w:keepLines w:val="0"/>
              <w:suppressLineNumbers w:val="0"/>
              <w:adjustRightInd w:val="0"/>
              <w:snapToGrid w:val="0"/>
              <w:spacing w:before="0" w:beforeAutospacing="0" w:after="0" w:afterAutospacing="0"/>
              <w:ind w:left="0" w:right="0"/>
              <w:jc w:val="center"/>
              <w:rPr>
                <w:rFonts w:hint="default"/>
                <w:bCs/>
                <w:color w:val="auto"/>
                <w:szCs w:val="21"/>
              </w:rPr>
            </w:pPr>
            <w:r>
              <w:rPr>
                <w:rFonts w:hint="default"/>
                <w:bCs/>
                <w:color w:val="auto"/>
                <w:szCs w:val="21"/>
              </w:rPr>
              <w:t>保护</w:t>
            </w:r>
          </w:p>
          <w:p>
            <w:pPr>
              <w:keepNext w:val="0"/>
              <w:keepLines w:val="0"/>
              <w:suppressLineNumbers w:val="0"/>
              <w:adjustRightInd w:val="0"/>
              <w:snapToGrid w:val="0"/>
              <w:spacing w:before="0" w:beforeAutospacing="0" w:after="0" w:afterAutospacing="0"/>
              <w:ind w:left="0" w:right="0"/>
              <w:jc w:val="center"/>
              <w:rPr>
                <w:rFonts w:hint="default"/>
                <w:bCs/>
                <w:color w:val="auto"/>
                <w:szCs w:val="21"/>
              </w:rPr>
            </w:pPr>
            <w:r>
              <w:rPr>
                <w:rFonts w:hint="default"/>
                <w:bCs/>
                <w:color w:val="auto"/>
                <w:szCs w:val="21"/>
              </w:rPr>
              <w:t>措施</w:t>
            </w:r>
          </w:p>
        </w:tc>
        <w:tc>
          <w:tcPr>
            <w:tcW w:w="8720" w:type="dxa"/>
            <w:vAlign w:val="center"/>
          </w:tcPr>
          <w:p>
            <w:pPr>
              <w:keepNext w:val="0"/>
              <w:keepLines w:val="0"/>
              <w:suppressLineNumbers w:val="0"/>
              <w:spacing w:before="0" w:beforeAutospacing="0" w:after="0" w:afterAutospacing="0" w:line="440" w:lineRule="exact"/>
              <w:ind w:left="0" w:right="0" w:firstLine="482"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b/>
                <w:bCs/>
                <w:color w:val="auto"/>
                <w:sz w:val="24"/>
                <w:lang w:eastAsia="zh-CN"/>
              </w:rPr>
              <w:t>（</w:t>
            </w:r>
            <w:r>
              <w:rPr>
                <w:rFonts w:hint="eastAsia" w:cs="Times New Roman"/>
                <w:b/>
                <w:bCs/>
                <w:color w:val="auto"/>
                <w:sz w:val="24"/>
                <w:lang w:val="en-US" w:eastAsia="zh-CN"/>
              </w:rPr>
              <w:t>2</w:t>
            </w:r>
            <w:r>
              <w:rPr>
                <w:rFonts w:hint="eastAsia" w:ascii="Times New Roman" w:hAnsi="Times New Roman" w:eastAsia="宋体" w:cs="Times New Roman"/>
                <w:b/>
                <w:bCs/>
                <w:color w:val="auto"/>
                <w:sz w:val="24"/>
                <w:lang w:eastAsia="zh-CN"/>
              </w:rPr>
              <w:t>）</w:t>
            </w:r>
            <w:r>
              <w:rPr>
                <w:rFonts w:hint="eastAsia" w:ascii="Times New Roman" w:hAnsi="Times New Roman" w:eastAsia="宋体" w:cs="Times New Roman"/>
                <w:b/>
                <w:bCs/>
                <w:color w:val="auto"/>
                <w:sz w:val="24"/>
                <w:lang w:val="en-US" w:eastAsia="zh-CN"/>
              </w:rPr>
              <w:t>非正常工况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outlineLvl w:val="2"/>
              <w:rPr>
                <w:rFonts w:hint="eastAsia"/>
                <w:b w:val="0"/>
                <w:bCs w:val="0"/>
                <w:color w:val="auto"/>
                <w:sz w:val="24"/>
              </w:rPr>
            </w:pPr>
            <w:r>
              <w:rPr>
                <w:rFonts w:hint="eastAsia"/>
                <w:b w:val="0"/>
                <w:bCs w:val="0"/>
                <w:color w:val="auto"/>
                <w:sz w:val="24"/>
              </w:rPr>
              <w:t>非正常生产排污包括检修和非正常状况的污染物排放。如工艺设备及环保设施不正常运行污染物排放等。下面就拟建项目投产后容易造成污染的几个非正常排污进行分析。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outlineLvl w:val="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①工艺设备及环保设施不正常运行污染物排放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outlineLvl w:val="2"/>
              <w:rPr>
                <w:rFonts w:hint="default" w:eastAsia="宋体"/>
                <w:b w:val="0"/>
                <w:bCs w:val="0"/>
                <w:color w:val="auto"/>
                <w:sz w:val="24"/>
                <w:lang w:val="en-US" w:eastAsia="zh-CN"/>
              </w:rPr>
            </w:pPr>
            <w:r>
              <w:rPr>
                <w:rFonts w:hint="default" w:ascii="Times New Roman" w:hAnsi="Times New Roman" w:cs="Times New Roman"/>
                <w:b w:val="0"/>
                <w:bCs w:val="0"/>
                <w:color w:val="auto"/>
                <w:sz w:val="24"/>
              </w:rPr>
              <w:t>本项</w:t>
            </w:r>
            <w:r>
              <w:rPr>
                <w:rFonts w:hint="eastAsia"/>
                <w:b w:val="0"/>
                <w:bCs w:val="0"/>
                <w:color w:val="auto"/>
                <w:sz w:val="24"/>
              </w:rPr>
              <w:t>目在非正常工况下，应立即停产检修，并尽快使设备进入正常生产状态，减轻污染物对周围环境的影响，本项目非正常工况</w:t>
            </w:r>
            <w:r>
              <w:rPr>
                <w:rFonts w:hint="default" w:ascii="Times New Roman" w:hAnsi="Times New Roman" w:eastAsia="宋体" w:cs="Times New Roman"/>
                <w:color w:val="auto"/>
                <w:kern w:val="0"/>
                <w:sz w:val="24"/>
                <w:szCs w:val="24"/>
                <w:lang w:val="en-US" w:eastAsia="zh-CN" w:bidi="ar"/>
              </w:rPr>
              <w:t>水喷淋+除雾器+光氧过滤棉一体化处理装置</w:t>
            </w:r>
            <w:r>
              <w:rPr>
                <w:rFonts w:hint="eastAsia"/>
                <w:b w:val="0"/>
                <w:bCs w:val="0"/>
                <w:color w:val="auto"/>
                <w:sz w:val="24"/>
              </w:rPr>
              <w:t>故障，硫化氢</w:t>
            </w:r>
            <w:r>
              <w:rPr>
                <w:rFonts w:hint="eastAsia"/>
                <w:b w:val="0"/>
                <w:bCs w:val="0"/>
                <w:color w:val="auto"/>
                <w:sz w:val="24"/>
                <w:lang w:eastAsia="zh-CN"/>
              </w:rPr>
              <w:t>、</w:t>
            </w:r>
            <w:r>
              <w:rPr>
                <w:rFonts w:hint="eastAsia"/>
                <w:b w:val="0"/>
                <w:bCs w:val="0"/>
                <w:color w:val="auto"/>
                <w:sz w:val="24"/>
                <w:lang w:val="en-US" w:eastAsia="zh-CN"/>
              </w:rPr>
              <w:t>氨、臭气浓度</w:t>
            </w:r>
            <w:r>
              <w:rPr>
                <w:rFonts w:hint="eastAsia"/>
                <w:b w:val="0"/>
                <w:bCs w:val="0"/>
                <w:color w:val="auto"/>
                <w:sz w:val="24"/>
              </w:rPr>
              <w:t>去除效率降至0%，则</w:t>
            </w:r>
            <w:r>
              <w:rPr>
                <w:rFonts w:hint="eastAsia"/>
                <w:b w:val="0"/>
                <w:bCs w:val="0"/>
                <w:color w:val="auto"/>
                <w:sz w:val="24"/>
                <w:lang w:val="en-US" w:eastAsia="zh-CN"/>
              </w:rPr>
              <w:t>DA001</w:t>
            </w:r>
            <w:r>
              <w:rPr>
                <w:rFonts w:hint="eastAsia"/>
                <w:b w:val="0"/>
                <w:bCs w:val="0"/>
                <w:color w:val="auto"/>
                <w:sz w:val="24"/>
              </w:rPr>
              <w:t>排放口中硫化氢排放速率为</w:t>
            </w:r>
            <w:r>
              <w:rPr>
                <w:rFonts w:hint="eastAsia"/>
                <w:b w:val="0"/>
                <w:bCs w:val="0"/>
                <w:color w:val="auto"/>
                <w:sz w:val="24"/>
                <w:lang w:val="en-US" w:eastAsia="zh-CN"/>
              </w:rPr>
              <w:t>0.0019</w:t>
            </w:r>
            <w:r>
              <w:rPr>
                <w:rFonts w:hint="eastAsia"/>
                <w:b w:val="0"/>
                <w:bCs w:val="0"/>
                <w:color w:val="auto"/>
                <w:sz w:val="24"/>
              </w:rPr>
              <w:t>kg/h</w:t>
            </w:r>
            <w:r>
              <w:rPr>
                <w:rFonts w:hint="eastAsia"/>
                <w:b w:val="0"/>
                <w:bCs w:val="0"/>
                <w:color w:val="auto"/>
                <w:sz w:val="24"/>
                <w:lang w:eastAsia="zh-CN"/>
              </w:rPr>
              <w:t>、</w:t>
            </w:r>
            <w:r>
              <w:rPr>
                <w:rFonts w:hint="eastAsia"/>
                <w:b w:val="0"/>
                <w:bCs w:val="0"/>
                <w:color w:val="auto"/>
                <w:sz w:val="24"/>
                <w:lang w:val="en-US" w:eastAsia="zh-CN"/>
              </w:rPr>
              <w:t>氨</w:t>
            </w:r>
            <w:r>
              <w:rPr>
                <w:rFonts w:hint="eastAsia"/>
                <w:b w:val="0"/>
                <w:bCs w:val="0"/>
                <w:color w:val="auto"/>
                <w:sz w:val="24"/>
              </w:rPr>
              <w:t>排放速率为</w:t>
            </w:r>
            <w:r>
              <w:rPr>
                <w:rFonts w:hint="eastAsia"/>
                <w:b w:val="0"/>
                <w:bCs w:val="0"/>
                <w:color w:val="auto"/>
                <w:sz w:val="24"/>
                <w:lang w:val="en-US" w:eastAsia="zh-CN"/>
              </w:rPr>
              <w:t>0.0075</w:t>
            </w:r>
            <w:r>
              <w:rPr>
                <w:rFonts w:hint="eastAsia"/>
                <w:b w:val="0"/>
                <w:bCs w:val="0"/>
                <w:color w:val="auto"/>
                <w:sz w:val="24"/>
              </w:rPr>
              <w:t>kg/h</w:t>
            </w:r>
            <w:r>
              <w:rPr>
                <w:rFonts w:hint="eastAsia"/>
                <w:b w:val="0"/>
                <w:bCs w:val="0"/>
                <w:color w:val="auto"/>
                <w:sz w:val="24"/>
                <w:lang w:eastAsia="zh-CN"/>
              </w:rPr>
              <w:t>、</w:t>
            </w:r>
            <w:r>
              <w:rPr>
                <w:rFonts w:hint="eastAsia"/>
                <w:b w:val="0"/>
                <w:bCs w:val="0"/>
                <w:color w:val="auto"/>
                <w:sz w:val="24"/>
                <w:lang w:val="en-US" w:eastAsia="zh-CN"/>
              </w:rPr>
              <w:t>臭气浓度1062.5。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outlineLvl w:val="2"/>
              <w:rPr>
                <w:rFonts w:hint="default" w:eastAsia="宋体"/>
                <w:b w:val="0"/>
                <w:bCs w:val="0"/>
                <w:color w:val="auto"/>
                <w:sz w:val="24"/>
                <w:lang w:val="en-US" w:eastAsia="zh-CN"/>
              </w:rPr>
            </w:pPr>
            <w:r>
              <w:rPr>
                <w:rFonts w:hint="eastAsia"/>
                <w:b w:val="0"/>
                <w:bCs w:val="0"/>
                <w:color w:val="auto"/>
                <w:sz w:val="24"/>
                <w:lang w:val="en-US" w:eastAsia="zh-CN"/>
              </w:rPr>
              <w:t>非正常工况下排放量核算表见表4-5。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2"/>
              <w:rPr>
                <w:rFonts w:hint="default" w:eastAsia="宋体"/>
                <w:b/>
                <w:bCs/>
                <w:color w:val="auto"/>
                <w:sz w:val="24"/>
                <w:lang w:val="en-US" w:eastAsia="zh-CN"/>
              </w:rPr>
            </w:pPr>
            <w:r>
              <w:rPr>
                <w:rFonts w:hint="eastAsia"/>
                <w:b/>
                <w:bCs/>
                <w:color w:val="auto"/>
                <w:sz w:val="21"/>
                <w:szCs w:val="21"/>
                <w:lang w:val="en-US" w:eastAsia="zh-CN"/>
              </w:rPr>
              <w:t>表4-5    污染源非正常工况排放量核算表</w:t>
            </w:r>
          </w:p>
          <w:tbl>
            <w:tblPr>
              <w:tblStyle w:val="45"/>
              <w:tblW w:w="8474" w:type="dxa"/>
              <w:tblInd w:w="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2"/>
              <w:gridCol w:w="1108"/>
              <w:gridCol w:w="1379"/>
              <w:gridCol w:w="1379"/>
              <w:gridCol w:w="1108"/>
              <w:gridCol w:w="1014"/>
              <w:gridCol w:w="16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c>
                <w:tcPr>
                  <w:tcW w:w="8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宋体"/>
                      <w:color w:val="auto"/>
                      <w:kern w:val="2"/>
                      <w:sz w:val="21"/>
                      <w:szCs w:val="21"/>
                    </w:rPr>
                  </w:pPr>
                  <w:r>
                    <w:rPr>
                      <w:rFonts w:hint="eastAsia" w:ascii="Times New Roman" w:hAnsi="Times New Roman" w:eastAsia="宋体" w:cs="宋体"/>
                      <w:color w:val="auto"/>
                      <w:kern w:val="2"/>
                      <w:sz w:val="21"/>
                      <w:szCs w:val="21"/>
                      <w:lang w:val="en-US" w:eastAsia="zh-CN" w:bidi="ar"/>
                    </w:rPr>
                    <w:t>非正常</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宋体"/>
                      <w:color w:val="auto"/>
                      <w:kern w:val="2"/>
                      <w:sz w:val="21"/>
                      <w:szCs w:val="21"/>
                      <w:lang w:val="en-US" w:eastAsia="zh-CN" w:bidi="ar"/>
                    </w:rPr>
                    <w:t>排放源</w:t>
                  </w:r>
                </w:p>
              </w:tc>
              <w:tc>
                <w:tcPr>
                  <w:tcW w:w="1108"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宋体"/>
                      <w:color w:val="auto"/>
                      <w:kern w:val="2"/>
                      <w:sz w:val="21"/>
                      <w:szCs w:val="21"/>
                    </w:rPr>
                  </w:pPr>
                  <w:r>
                    <w:rPr>
                      <w:rFonts w:hint="eastAsia" w:ascii="Times New Roman" w:hAnsi="Times New Roman" w:eastAsia="宋体" w:cs="宋体"/>
                      <w:color w:val="auto"/>
                      <w:kern w:val="2"/>
                      <w:sz w:val="21"/>
                      <w:szCs w:val="21"/>
                      <w:lang w:val="en-US" w:eastAsia="zh-CN" w:bidi="ar"/>
                    </w:rPr>
                    <w:t>非正常</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宋体"/>
                      <w:color w:val="auto"/>
                      <w:kern w:val="2"/>
                      <w:sz w:val="21"/>
                      <w:szCs w:val="21"/>
                      <w:lang w:val="en-US" w:eastAsia="zh-CN" w:bidi="ar"/>
                    </w:rPr>
                    <w:t>排放原因</w:t>
                  </w:r>
                </w:p>
              </w:tc>
              <w:tc>
                <w:tcPr>
                  <w:tcW w:w="137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宋体"/>
                      <w:color w:val="auto"/>
                      <w:kern w:val="2"/>
                      <w:sz w:val="21"/>
                      <w:szCs w:val="21"/>
                      <w:lang w:val="en-US" w:eastAsia="zh-CN" w:bidi="ar"/>
                    </w:rPr>
                    <w:t>污染物</w:t>
                  </w:r>
                </w:p>
              </w:tc>
              <w:tc>
                <w:tcPr>
                  <w:tcW w:w="137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宋体"/>
                      <w:color w:val="auto"/>
                      <w:kern w:val="2"/>
                      <w:sz w:val="21"/>
                      <w:szCs w:val="21"/>
                    </w:rPr>
                  </w:pPr>
                  <w:r>
                    <w:rPr>
                      <w:rFonts w:hint="eastAsia" w:ascii="Times New Roman" w:hAnsi="Times New Roman" w:eastAsia="宋体" w:cs="宋体"/>
                      <w:color w:val="auto"/>
                      <w:kern w:val="2"/>
                      <w:sz w:val="21"/>
                      <w:szCs w:val="21"/>
                      <w:lang w:val="en-US" w:eastAsia="zh-CN" w:bidi="ar"/>
                    </w:rPr>
                    <w:t>非正常排放</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宋体"/>
                      <w:color w:val="auto"/>
                      <w:kern w:val="2"/>
                      <w:sz w:val="21"/>
                      <w:szCs w:val="21"/>
                      <w:lang w:val="en-US" w:eastAsia="zh-CN" w:bidi="ar"/>
                    </w:rPr>
                    <w:t>速率</w:t>
                  </w:r>
                  <w:r>
                    <w:rPr>
                      <w:rFonts w:hint="default" w:ascii="Times New Roman" w:hAnsi="Times New Roman" w:eastAsia="宋体" w:cs="Times New Roman"/>
                      <w:color w:val="auto"/>
                      <w:kern w:val="2"/>
                      <w:sz w:val="21"/>
                      <w:szCs w:val="21"/>
                      <w:lang w:val="en-US" w:eastAsia="zh-CN" w:bidi="ar"/>
                    </w:rPr>
                    <w:t>(kg/h)</w:t>
                  </w:r>
                </w:p>
              </w:tc>
              <w:tc>
                <w:tcPr>
                  <w:tcW w:w="1108"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宋体"/>
                      <w:color w:val="auto"/>
                      <w:kern w:val="2"/>
                      <w:sz w:val="21"/>
                      <w:szCs w:val="21"/>
                    </w:rPr>
                  </w:pPr>
                  <w:r>
                    <w:rPr>
                      <w:rFonts w:hint="eastAsia" w:ascii="Times New Roman" w:hAnsi="Times New Roman" w:eastAsia="宋体" w:cs="宋体"/>
                      <w:color w:val="auto"/>
                      <w:kern w:val="2"/>
                      <w:sz w:val="21"/>
                      <w:szCs w:val="21"/>
                      <w:lang w:val="en-US" w:eastAsia="zh-CN" w:bidi="ar"/>
                    </w:rPr>
                    <w:t>单次持续</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宋体"/>
                      <w:color w:val="auto"/>
                      <w:kern w:val="2"/>
                      <w:sz w:val="21"/>
                      <w:szCs w:val="21"/>
                      <w:lang w:val="en-US" w:eastAsia="zh-CN" w:bidi="ar"/>
                    </w:rPr>
                    <w:t>时间</w:t>
                  </w:r>
                  <w:r>
                    <w:rPr>
                      <w:rFonts w:hint="default" w:ascii="Times New Roman" w:hAnsi="Times New Roman" w:eastAsia="宋体" w:cs="Times New Roman"/>
                      <w:color w:val="auto"/>
                      <w:kern w:val="2"/>
                      <w:sz w:val="21"/>
                      <w:szCs w:val="21"/>
                      <w:lang w:val="en-US" w:eastAsia="zh-CN" w:bidi="ar"/>
                    </w:rPr>
                    <w:t>(h)</w:t>
                  </w:r>
                </w:p>
              </w:tc>
              <w:tc>
                <w:tcPr>
                  <w:tcW w:w="101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宋体"/>
                      <w:color w:val="auto"/>
                      <w:kern w:val="2"/>
                      <w:sz w:val="21"/>
                      <w:szCs w:val="21"/>
                    </w:rPr>
                  </w:pPr>
                  <w:r>
                    <w:rPr>
                      <w:rFonts w:hint="eastAsia" w:ascii="Times New Roman" w:hAnsi="Times New Roman" w:eastAsia="宋体" w:cs="宋体"/>
                      <w:color w:val="auto"/>
                      <w:kern w:val="2"/>
                      <w:sz w:val="21"/>
                      <w:szCs w:val="21"/>
                      <w:lang w:val="en-US" w:eastAsia="zh-CN" w:bidi="ar"/>
                    </w:rPr>
                    <w:t>年发生</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宋体"/>
                      <w:color w:val="auto"/>
                      <w:kern w:val="2"/>
                      <w:sz w:val="21"/>
                      <w:szCs w:val="21"/>
                      <w:lang w:val="en-US" w:eastAsia="zh-CN" w:bidi="ar"/>
                    </w:rPr>
                    <w:t>频次</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次</w:t>
                  </w:r>
                  <w:r>
                    <w:rPr>
                      <w:rFonts w:hint="default" w:ascii="Times New Roman" w:hAnsi="Times New Roman" w:eastAsia="宋体" w:cs="Times New Roman"/>
                      <w:color w:val="auto"/>
                      <w:kern w:val="2"/>
                      <w:sz w:val="21"/>
                      <w:szCs w:val="21"/>
                      <w:lang w:val="en-US" w:eastAsia="zh-CN" w:bidi="ar"/>
                    </w:rPr>
                    <w:t>)</w:t>
                  </w:r>
                </w:p>
              </w:tc>
              <w:tc>
                <w:tcPr>
                  <w:tcW w:w="165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宋体"/>
                      <w:color w:val="auto"/>
                      <w:kern w:val="2"/>
                      <w:sz w:val="21"/>
                      <w:szCs w:val="21"/>
                      <w:lang w:val="en-US" w:eastAsia="zh-CN" w:bidi="ar"/>
                    </w:rPr>
                    <w:t>应对措施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832"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宋体"/>
                      <w:color w:val="auto"/>
                      <w:kern w:val="2"/>
                      <w:sz w:val="21"/>
                      <w:szCs w:val="21"/>
                      <w:lang w:val="en-US"/>
                    </w:rPr>
                  </w:pPr>
                  <w:r>
                    <w:rPr>
                      <w:rFonts w:hint="eastAsia" w:cs="Times New Roman"/>
                      <w:color w:val="auto"/>
                      <w:kern w:val="2"/>
                      <w:sz w:val="21"/>
                      <w:szCs w:val="21"/>
                      <w:lang w:val="en-US" w:eastAsia="zh-CN" w:bidi="ar"/>
                    </w:rPr>
                    <w:t>DA001</w:t>
                  </w:r>
                  <w:r>
                    <w:rPr>
                      <w:rFonts w:hint="eastAsia" w:ascii="Times New Roman" w:hAnsi="Times New Roman" w:eastAsia="宋体" w:cs="Times New Roman"/>
                      <w:color w:val="auto"/>
                      <w:kern w:val="2"/>
                      <w:sz w:val="21"/>
                      <w:szCs w:val="21"/>
                      <w:lang w:val="en-US" w:eastAsia="zh-CN" w:bidi="ar"/>
                    </w:rPr>
                    <w:t>排放口</w:t>
                  </w:r>
                </w:p>
              </w:tc>
              <w:tc>
                <w:tcPr>
                  <w:tcW w:w="1108"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宋体"/>
                      <w:color w:val="auto"/>
                      <w:kern w:val="2"/>
                      <w:sz w:val="21"/>
                      <w:szCs w:val="21"/>
                      <w:lang w:val="en-US" w:eastAsia="zh-CN"/>
                    </w:rPr>
                  </w:pPr>
                  <w:r>
                    <w:rPr>
                      <w:rFonts w:hint="eastAsia" w:ascii="Times New Roman" w:hAnsi="Times New Roman" w:eastAsia="宋体" w:cs="宋体"/>
                      <w:color w:val="auto"/>
                      <w:kern w:val="2"/>
                      <w:sz w:val="21"/>
                      <w:szCs w:val="21"/>
                      <w:lang w:val="en-US" w:eastAsia="zh-CN"/>
                    </w:rPr>
                    <w:t>水喷淋+除雾器+光氧过滤棉一体化处理装置故障导致去除率下降至0%</w:t>
                  </w:r>
                </w:p>
              </w:tc>
              <w:tc>
                <w:tcPr>
                  <w:tcW w:w="13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sz w:val="21"/>
                      <w:szCs w:val="21"/>
                      <w:lang w:val="en-US" w:eastAsia="zh-CN"/>
                    </w:rPr>
                    <w:t>NH</w:t>
                  </w:r>
                  <w:r>
                    <w:rPr>
                      <w:rFonts w:hint="default" w:ascii="Times New Roman" w:hAnsi="Times New Roman" w:eastAsia="宋体" w:cs="Times New Roman"/>
                      <w:color w:val="auto"/>
                      <w:sz w:val="21"/>
                      <w:szCs w:val="21"/>
                      <w:vertAlign w:val="subscript"/>
                      <w:lang w:val="en-US" w:eastAsia="zh-CN"/>
                    </w:rPr>
                    <w:t>3</w:t>
                  </w:r>
                </w:p>
              </w:tc>
              <w:tc>
                <w:tcPr>
                  <w:tcW w:w="13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rPr>
                  </w:pPr>
                  <w:r>
                    <w:rPr>
                      <w:rFonts w:hint="eastAsia" w:cs="Times New Roman"/>
                      <w:color w:val="auto"/>
                      <w:sz w:val="21"/>
                      <w:szCs w:val="21"/>
                      <w:vertAlign w:val="baseline"/>
                      <w:lang w:val="en-US" w:eastAsia="zh-CN"/>
                    </w:rPr>
                    <w:t>0.044</w:t>
                  </w:r>
                </w:p>
              </w:tc>
              <w:tc>
                <w:tcPr>
                  <w:tcW w:w="1108"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宋体"/>
                      <w:color w:val="auto"/>
                      <w:kern w:val="2"/>
                      <w:sz w:val="21"/>
                      <w:szCs w:val="21"/>
                    </w:rPr>
                  </w:pPr>
                  <w:r>
                    <w:rPr>
                      <w:rFonts w:hint="default" w:ascii="Times New Roman" w:hAnsi="Times New Roman" w:eastAsia="宋体" w:cs="Times New Roman"/>
                      <w:color w:val="auto"/>
                      <w:kern w:val="2"/>
                      <w:sz w:val="21"/>
                      <w:szCs w:val="21"/>
                      <w:lang w:val="en-US" w:eastAsia="zh-CN" w:bidi="ar"/>
                    </w:rPr>
                    <w:t>1</w:t>
                  </w:r>
                </w:p>
              </w:tc>
              <w:tc>
                <w:tcPr>
                  <w:tcW w:w="1014"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宋体"/>
                      <w:color w:val="auto"/>
                      <w:kern w:val="2"/>
                      <w:sz w:val="21"/>
                      <w:szCs w:val="21"/>
                    </w:rPr>
                  </w:pPr>
                  <w:r>
                    <w:rPr>
                      <w:rFonts w:hint="default" w:ascii="Times New Roman" w:hAnsi="Times New Roman" w:eastAsia="宋体" w:cs="Times New Roman"/>
                      <w:color w:val="auto"/>
                      <w:kern w:val="2"/>
                      <w:sz w:val="21"/>
                      <w:szCs w:val="21"/>
                      <w:lang w:val="en-US" w:eastAsia="zh-CN" w:bidi="ar"/>
                    </w:rPr>
                    <w:t>1</w:t>
                  </w:r>
                </w:p>
              </w:tc>
              <w:tc>
                <w:tcPr>
                  <w:tcW w:w="1654"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宋体"/>
                      <w:color w:val="auto"/>
                      <w:kern w:val="2"/>
                      <w:sz w:val="21"/>
                      <w:szCs w:val="21"/>
                    </w:rPr>
                  </w:pPr>
                  <w:r>
                    <w:rPr>
                      <w:rFonts w:hint="eastAsia" w:ascii="Times New Roman" w:hAnsi="Times New Roman" w:eastAsia="宋体" w:cs="宋体"/>
                      <w:color w:val="auto"/>
                      <w:kern w:val="2"/>
                      <w:sz w:val="21"/>
                      <w:szCs w:val="21"/>
                      <w:lang w:val="en-US" w:eastAsia="zh-CN" w:bidi="ar"/>
                    </w:rPr>
                    <w:t>及时检修，严重</w:t>
                  </w:r>
                </w:p>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宋体"/>
                      <w:color w:val="auto"/>
                      <w:kern w:val="2"/>
                      <w:sz w:val="21"/>
                      <w:szCs w:val="21"/>
                    </w:rPr>
                  </w:pPr>
                  <w:r>
                    <w:rPr>
                      <w:rFonts w:hint="eastAsia" w:ascii="Times New Roman" w:hAnsi="Times New Roman" w:eastAsia="宋体" w:cs="宋体"/>
                      <w:color w:val="auto"/>
                      <w:kern w:val="2"/>
                      <w:sz w:val="21"/>
                      <w:szCs w:val="21"/>
                      <w:lang w:val="en-US" w:eastAsia="zh-CN" w:bidi="ar"/>
                    </w:rPr>
                    <w:t>时停</w:t>
                  </w:r>
                  <w:r>
                    <w:rPr>
                      <w:rFonts w:hint="eastAsia" w:cs="宋体"/>
                      <w:color w:val="auto"/>
                      <w:kern w:val="2"/>
                      <w:sz w:val="21"/>
                      <w:szCs w:val="21"/>
                      <w:lang w:val="en-US" w:eastAsia="zh-CN" w:bidi="ar"/>
                    </w:rPr>
                    <w:t>产</w:t>
                  </w:r>
                  <w:r>
                    <w:rPr>
                      <w:rFonts w:hint="eastAsia" w:ascii="Times New Roman" w:hAnsi="Times New Roman" w:eastAsia="宋体" w:cs="宋体"/>
                      <w:color w:val="auto"/>
                      <w:kern w:val="2"/>
                      <w:sz w:val="21"/>
                      <w:szCs w:val="21"/>
                      <w:lang w:val="en-US" w:eastAsia="zh-CN" w:bidi="ar"/>
                    </w:rPr>
                    <w:t>检修。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8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0"/>
                    </w:rPr>
                  </w:pPr>
                </w:p>
              </w:tc>
              <w:tc>
                <w:tcPr>
                  <w:tcW w:w="11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0"/>
                    </w:rPr>
                  </w:pPr>
                </w:p>
              </w:tc>
              <w:tc>
                <w:tcPr>
                  <w:tcW w:w="13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rPr>
                  </w:pPr>
                  <w:r>
                    <w:rPr>
                      <w:rFonts w:hint="default" w:ascii="Times New Roman" w:hAnsi="Times New Roman" w:eastAsia="宋体" w:cs="Times New Roman"/>
                      <w:color w:val="auto"/>
                      <w:sz w:val="21"/>
                      <w:szCs w:val="21"/>
                      <w:vertAlign w:val="baseline"/>
                      <w:lang w:val="en-US" w:eastAsia="zh-CN"/>
                    </w:rPr>
                    <w:t>H</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vertAlign w:val="baseline"/>
                      <w:lang w:val="en-US" w:eastAsia="zh-CN"/>
                    </w:rPr>
                    <w:t>S</w:t>
                  </w:r>
                </w:p>
              </w:tc>
              <w:tc>
                <w:tcPr>
                  <w:tcW w:w="13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rPr>
                  </w:pPr>
                  <w:r>
                    <w:rPr>
                      <w:rFonts w:hint="eastAsia" w:cs="Times New Roman"/>
                      <w:color w:val="auto"/>
                      <w:sz w:val="21"/>
                      <w:szCs w:val="21"/>
                      <w:vertAlign w:val="baseline"/>
                      <w:lang w:val="en-US" w:eastAsia="zh-CN"/>
                    </w:rPr>
                    <w:t>0.0079</w:t>
                  </w:r>
                </w:p>
              </w:tc>
              <w:tc>
                <w:tcPr>
                  <w:tcW w:w="11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0"/>
                    </w:rPr>
                  </w:pPr>
                </w:p>
              </w:tc>
              <w:tc>
                <w:tcPr>
                  <w:tcW w:w="101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0"/>
                    </w:rPr>
                  </w:pPr>
                </w:p>
              </w:tc>
              <w:tc>
                <w:tcPr>
                  <w:tcW w:w="165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8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0"/>
                    </w:rPr>
                  </w:pPr>
                </w:p>
              </w:tc>
              <w:tc>
                <w:tcPr>
                  <w:tcW w:w="11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0"/>
                    </w:rPr>
                  </w:pPr>
                </w:p>
              </w:tc>
              <w:tc>
                <w:tcPr>
                  <w:tcW w:w="13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1"/>
                      <w:lang w:val="en-US" w:eastAsia="zh-CN"/>
                    </w:rPr>
                  </w:pPr>
                  <w:r>
                    <w:rPr>
                      <w:rFonts w:hint="eastAsia" w:cs="Times New Roman"/>
                      <w:color w:val="auto"/>
                      <w:sz w:val="21"/>
                      <w:szCs w:val="21"/>
                      <w:vertAlign w:val="baseline"/>
                      <w:lang w:val="en-US" w:eastAsia="zh-CN"/>
                    </w:rPr>
                    <w:t>臭气浓度（无量纲）</w:t>
                  </w:r>
                </w:p>
              </w:tc>
              <w:tc>
                <w:tcPr>
                  <w:tcW w:w="13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rPr>
                  </w:pPr>
                  <w:r>
                    <w:rPr>
                      <w:rFonts w:hint="eastAsia" w:cs="Times New Roman"/>
                      <w:color w:val="auto"/>
                      <w:sz w:val="21"/>
                      <w:szCs w:val="21"/>
                      <w:vertAlign w:val="baseline"/>
                      <w:lang w:val="en-US" w:eastAsia="zh-CN"/>
                    </w:rPr>
                    <w:t>6258.9</w:t>
                  </w:r>
                </w:p>
              </w:tc>
              <w:tc>
                <w:tcPr>
                  <w:tcW w:w="11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0"/>
                    </w:rPr>
                  </w:pPr>
                </w:p>
              </w:tc>
              <w:tc>
                <w:tcPr>
                  <w:tcW w:w="101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0"/>
                    </w:rPr>
                  </w:pPr>
                </w:p>
              </w:tc>
              <w:tc>
                <w:tcPr>
                  <w:tcW w:w="165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0"/>
                    </w:rPr>
                  </w:pPr>
                </w:p>
              </w:tc>
            </w:tr>
          </w:tbl>
          <w:p>
            <w:pPr>
              <w:keepNext w:val="0"/>
              <w:keepLines w:val="0"/>
              <w:suppressLineNumbers w:val="0"/>
              <w:spacing w:before="0" w:beforeAutospacing="0" w:after="0" w:afterAutospacing="0" w:line="440" w:lineRule="exact"/>
              <w:ind w:left="0" w:right="0" w:firstLine="482" w:firstLineChars="200"/>
              <w:outlineLvl w:val="2"/>
              <w:rPr>
                <w:rFonts w:hint="default"/>
                <w:b/>
                <w:bCs/>
                <w:color w:val="auto"/>
                <w:sz w:val="24"/>
              </w:rPr>
            </w:pPr>
            <w:r>
              <w:rPr>
                <w:rFonts w:hint="default"/>
                <w:b/>
                <w:bCs/>
                <w:color w:val="auto"/>
                <w:sz w:val="24"/>
              </w:rPr>
              <w:t>2、地表水环境影响分析</w:t>
            </w:r>
          </w:p>
          <w:p>
            <w:pPr>
              <w:keepNext w:val="0"/>
              <w:keepLines w:val="0"/>
              <w:suppressLineNumbers w:val="0"/>
              <w:spacing w:before="0" w:beforeAutospacing="0" w:after="0" w:afterAutospacing="0" w:line="440" w:lineRule="exact"/>
              <w:ind w:left="0" w:right="0" w:firstLine="480" w:firstLineChars="200"/>
              <w:outlineLvl w:val="2"/>
              <w:rPr>
                <w:rFonts w:hint="default"/>
                <w:bCs/>
                <w:color w:val="auto"/>
                <w:sz w:val="24"/>
                <w:lang w:val="en-US" w:eastAsia="zh-CN"/>
              </w:rPr>
            </w:pPr>
            <w:r>
              <w:rPr>
                <w:rFonts w:hint="default"/>
                <w:bCs/>
                <w:color w:val="auto"/>
                <w:sz w:val="24"/>
                <w:lang w:val="en-US" w:eastAsia="zh-CN"/>
              </w:rPr>
              <w:t>本项目运营后废水主要包括：</w:t>
            </w:r>
            <w:r>
              <w:rPr>
                <w:rFonts w:hint="eastAsia"/>
                <w:bCs/>
                <w:color w:val="auto"/>
                <w:sz w:val="24"/>
                <w:lang w:val="en-US" w:eastAsia="zh-CN"/>
              </w:rPr>
              <w:t>渗滤液</w:t>
            </w:r>
            <w:r>
              <w:rPr>
                <w:rFonts w:hint="default"/>
                <w:bCs/>
                <w:color w:val="auto"/>
                <w:sz w:val="24"/>
                <w:lang w:val="en-US" w:eastAsia="zh-CN"/>
              </w:rPr>
              <w:t>、冲洗</w:t>
            </w:r>
            <w:r>
              <w:rPr>
                <w:rFonts w:hint="eastAsia"/>
                <w:bCs/>
                <w:color w:val="auto"/>
                <w:sz w:val="24"/>
                <w:lang w:val="en-US" w:eastAsia="zh-CN"/>
              </w:rPr>
              <w:t>废水</w:t>
            </w:r>
            <w:r>
              <w:rPr>
                <w:rFonts w:hint="default"/>
                <w:bCs/>
                <w:color w:val="auto"/>
                <w:sz w:val="24"/>
                <w:lang w:val="en-US" w:eastAsia="zh-CN"/>
              </w:rPr>
              <w:t>、喷淋塔废水、职工的生活污水。</w:t>
            </w:r>
          </w:p>
          <w:p>
            <w:pPr>
              <w:keepNext w:val="0"/>
              <w:keepLines w:val="0"/>
              <w:suppressLineNumbers w:val="0"/>
              <w:tabs>
                <w:tab w:val="center" w:pos="4153"/>
                <w:tab w:val="right" w:pos="8306"/>
              </w:tabs>
              <w:snapToGrid w:val="0"/>
              <w:spacing w:before="0" w:beforeAutospacing="0" w:after="0" w:afterAutospacing="0" w:line="440" w:lineRule="exact"/>
              <w:ind w:left="0" w:right="0" w:firstLine="482" w:firstLineChars="200"/>
              <w:rPr>
                <w:rFonts w:hint="default"/>
                <w:color w:val="auto"/>
                <w:sz w:val="24"/>
              </w:rPr>
            </w:pPr>
            <w:r>
              <w:rPr>
                <w:rFonts w:hint="default"/>
                <w:b/>
                <w:bCs/>
                <w:color w:val="auto"/>
                <w:sz w:val="24"/>
                <w:lang w:val="en-US" w:eastAsia="zh-CN"/>
              </w:rPr>
              <w:t>生活废水</w:t>
            </w:r>
            <w:r>
              <w:rPr>
                <w:rFonts w:hint="default"/>
                <w:color w:val="auto"/>
                <w:sz w:val="24"/>
                <w:lang w:val="en-US" w:eastAsia="zh-CN"/>
              </w:rPr>
              <w:t>：项目生活用水量约为0.7m</w:t>
            </w:r>
            <w:r>
              <w:rPr>
                <w:rFonts w:hint="default"/>
                <w:color w:val="auto"/>
                <w:sz w:val="24"/>
                <w:vertAlign w:val="superscript"/>
                <w:lang w:val="en-US" w:eastAsia="zh-CN"/>
              </w:rPr>
              <w:t>3</w:t>
            </w:r>
            <w:r>
              <w:rPr>
                <w:rFonts w:hint="default"/>
                <w:color w:val="auto"/>
                <w:sz w:val="24"/>
                <w:lang w:val="en-US" w:eastAsia="zh-CN"/>
              </w:rPr>
              <w:t>/d（255.5m</w:t>
            </w:r>
            <w:r>
              <w:rPr>
                <w:rFonts w:hint="default"/>
                <w:color w:val="auto"/>
                <w:sz w:val="24"/>
                <w:vertAlign w:val="superscript"/>
                <w:lang w:val="en-US" w:eastAsia="zh-CN"/>
              </w:rPr>
              <w:t>3</w:t>
            </w:r>
            <w:r>
              <w:rPr>
                <w:rFonts w:hint="default"/>
                <w:color w:val="auto"/>
                <w:sz w:val="24"/>
                <w:lang w:val="en-US" w:eastAsia="zh-CN"/>
              </w:rPr>
              <w:t>/a）。</w:t>
            </w:r>
            <w:r>
              <w:rPr>
                <w:rFonts w:hint="default"/>
                <w:color w:val="auto"/>
                <w:sz w:val="24"/>
              </w:rPr>
              <w:t>排污系数按0.9计算，则日排放生活污水</w:t>
            </w:r>
            <w:r>
              <w:rPr>
                <w:rFonts w:hint="default"/>
                <w:color w:val="auto"/>
                <w:sz w:val="24"/>
                <w:lang w:val="en-US" w:eastAsia="zh-CN"/>
              </w:rPr>
              <w:t>0.63</w:t>
            </w:r>
            <w:r>
              <w:rPr>
                <w:rFonts w:hint="default"/>
                <w:color w:val="auto"/>
                <w:sz w:val="24"/>
              </w:rPr>
              <w:t>m</w:t>
            </w:r>
            <w:r>
              <w:rPr>
                <w:rFonts w:hint="default"/>
                <w:color w:val="auto"/>
                <w:sz w:val="24"/>
                <w:vertAlign w:val="superscript"/>
              </w:rPr>
              <w:t>3</w:t>
            </w:r>
            <w:r>
              <w:rPr>
                <w:rFonts w:hint="default"/>
                <w:color w:val="auto"/>
                <w:sz w:val="24"/>
              </w:rPr>
              <w:t>（</w:t>
            </w:r>
            <w:r>
              <w:rPr>
                <w:rFonts w:hint="default"/>
                <w:color w:val="auto"/>
                <w:sz w:val="24"/>
                <w:lang w:val="en-US" w:eastAsia="zh-CN"/>
              </w:rPr>
              <w:t>229.95</w:t>
            </w:r>
            <w:r>
              <w:rPr>
                <w:rFonts w:hint="default"/>
                <w:color w:val="auto"/>
                <w:sz w:val="24"/>
              </w:rPr>
              <w:t>m3/a）。</w:t>
            </w:r>
            <w:r>
              <w:rPr>
                <w:rFonts w:hint="default"/>
                <w:color w:val="auto"/>
                <w:sz w:val="24"/>
                <w:lang w:val="en-US" w:eastAsia="zh-CN"/>
              </w:rPr>
              <w:t>生活污水中主要污染物为COD 300mg/L、BOD</w:t>
            </w:r>
            <w:r>
              <w:rPr>
                <w:rFonts w:hint="default"/>
                <w:color w:val="auto"/>
                <w:sz w:val="24"/>
                <w:vertAlign w:val="subscript"/>
                <w:lang w:val="en-US" w:eastAsia="zh-CN"/>
              </w:rPr>
              <w:t>5</w:t>
            </w:r>
            <w:r>
              <w:rPr>
                <w:rFonts w:hint="default"/>
                <w:color w:val="auto"/>
                <w:sz w:val="24"/>
                <w:lang w:val="en-US" w:eastAsia="zh-CN"/>
              </w:rPr>
              <w:t xml:space="preserve"> 200mg/L、SS200mg/L、氨氮30mg/L、动植物油25mg/L。</w:t>
            </w:r>
          </w:p>
          <w:p>
            <w:pPr>
              <w:keepNext w:val="0"/>
              <w:keepLines w:val="0"/>
              <w:suppressLineNumbers w:val="0"/>
              <w:tabs>
                <w:tab w:val="center" w:pos="4153"/>
                <w:tab w:val="right" w:pos="8306"/>
              </w:tabs>
              <w:snapToGrid w:val="0"/>
              <w:spacing w:before="0" w:beforeAutospacing="0" w:after="0" w:afterAutospacing="0" w:line="440" w:lineRule="exact"/>
              <w:ind w:left="0" w:right="0" w:firstLine="480" w:firstLineChars="200"/>
              <w:rPr>
                <w:rFonts w:hint="default"/>
                <w:color w:val="auto"/>
                <w:sz w:val="24"/>
                <w:lang w:val="en-US" w:eastAsia="zh-CN"/>
              </w:rPr>
            </w:pPr>
            <w:r>
              <w:rPr>
                <w:rFonts w:hint="default"/>
                <w:color w:val="auto"/>
                <w:sz w:val="24"/>
              </w:rPr>
              <w:t>生活污水依托</w:t>
            </w:r>
            <w:r>
              <w:rPr>
                <w:rFonts w:hint="default"/>
                <w:color w:val="auto"/>
                <w:sz w:val="24"/>
                <w:lang w:val="en-US" w:eastAsia="zh-CN"/>
              </w:rPr>
              <w:t>厂区自建污水处理站</w:t>
            </w:r>
            <w:r>
              <w:rPr>
                <w:rFonts w:hint="default"/>
                <w:color w:val="auto"/>
                <w:sz w:val="24"/>
              </w:rPr>
              <w:t>达到《城市污水再生利用城市杂用水水质》(GB/T18920-2020)中“城市绿化、道路清扫水质标准”后</w:t>
            </w:r>
            <w:r>
              <w:rPr>
                <w:rFonts w:hint="default"/>
                <w:color w:val="auto"/>
                <w:sz w:val="24"/>
                <w:lang w:val="en-US" w:eastAsia="zh-CN"/>
              </w:rPr>
              <w:t>用于绿化灌溉</w:t>
            </w:r>
            <w:r>
              <w:rPr>
                <w:rFonts w:hint="default"/>
                <w:color w:val="auto"/>
                <w:sz w:val="24"/>
              </w:rPr>
              <w:t>。</w:t>
            </w:r>
          </w:p>
          <w:p>
            <w:pPr>
              <w:keepNext w:val="0"/>
              <w:keepLines w:val="0"/>
              <w:suppressLineNumbers w:val="0"/>
              <w:tabs>
                <w:tab w:val="center" w:pos="4153"/>
                <w:tab w:val="right" w:pos="8306"/>
              </w:tabs>
              <w:snapToGrid w:val="0"/>
              <w:spacing w:before="0" w:beforeAutospacing="0" w:after="0" w:afterAutospacing="0" w:line="440" w:lineRule="exact"/>
              <w:ind w:left="0" w:right="0" w:firstLine="482" w:firstLineChars="200"/>
              <w:rPr>
                <w:rFonts w:hint="default"/>
                <w:color w:val="auto"/>
                <w:sz w:val="24"/>
                <w:lang w:val="en-US" w:eastAsia="zh-CN"/>
              </w:rPr>
            </w:pPr>
            <w:r>
              <w:rPr>
                <w:rFonts w:hint="default"/>
                <w:b/>
                <w:bCs/>
                <w:color w:val="auto"/>
                <w:sz w:val="24"/>
                <w:lang w:val="en-US" w:eastAsia="zh-CN"/>
              </w:rPr>
              <w:t>冲洗废水</w:t>
            </w:r>
            <w:r>
              <w:rPr>
                <w:rFonts w:hint="default"/>
                <w:color w:val="auto"/>
                <w:sz w:val="24"/>
                <w:lang w:val="en-US" w:eastAsia="zh-CN"/>
              </w:rPr>
              <w:t>：冲洗用水总量</w:t>
            </w:r>
            <w:r>
              <w:rPr>
                <w:rFonts w:hint="default"/>
                <w:color w:val="auto"/>
                <w:sz w:val="24"/>
              </w:rPr>
              <w:t xml:space="preserve">为 </w:t>
            </w:r>
            <w:r>
              <w:rPr>
                <w:rFonts w:hint="default"/>
                <w:color w:val="auto"/>
                <w:sz w:val="24"/>
                <w:lang w:val="en-US" w:eastAsia="zh-CN"/>
              </w:rPr>
              <w:t>8</w:t>
            </w:r>
            <w:r>
              <w:rPr>
                <w:rFonts w:hint="default"/>
                <w:color w:val="auto"/>
                <w:sz w:val="24"/>
              </w:rPr>
              <w:t xml:space="preserve"> m</w:t>
            </w:r>
            <w:r>
              <w:rPr>
                <w:rFonts w:hint="default"/>
                <w:color w:val="auto"/>
                <w:sz w:val="24"/>
                <w:vertAlign w:val="superscript"/>
              </w:rPr>
              <w:t>3</w:t>
            </w:r>
            <w:r>
              <w:rPr>
                <w:rFonts w:hint="default"/>
                <w:color w:val="auto"/>
                <w:sz w:val="24"/>
              </w:rPr>
              <w:t>/d（</w:t>
            </w:r>
            <w:r>
              <w:rPr>
                <w:rFonts w:hint="default"/>
                <w:color w:val="auto"/>
                <w:sz w:val="24"/>
                <w:lang w:val="en-US" w:eastAsia="zh-CN"/>
              </w:rPr>
              <w:t>2920</w:t>
            </w:r>
            <w:r>
              <w:rPr>
                <w:rFonts w:hint="default"/>
                <w:color w:val="auto"/>
                <w:sz w:val="24"/>
              </w:rPr>
              <w:t>m</w:t>
            </w:r>
            <w:r>
              <w:rPr>
                <w:rFonts w:hint="default"/>
                <w:color w:val="auto"/>
                <w:sz w:val="24"/>
                <w:vertAlign w:val="superscript"/>
              </w:rPr>
              <w:t>3</w:t>
            </w:r>
            <w:r>
              <w:rPr>
                <w:rFonts w:hint="default"/>
                <w:color w:val="auto"/>
                <w:sz w:val="24"/>
              </w:rPr>
              <w:t>/a）</w:t>
            </w:r>
            <w:r>
              <w:rPr>
                <w:rFonts w:hint="default"/>
                <w:color w:val="auto"/>
                <w:sz w:val="24"/>
                <w:lang w:eastAsia="zh-CN"/>
              </w:rPr>
              <w:t>，</w:t>
            </w:r>
            <w:r>
              <w:rPr>
                <w:rFonts w:hint="default"/>
                <w:color w:val="auto"/>
                <w:sz w:val="24"/>
              </w:rPr>
              <w:t>排污系数按0.9计算，则日排放</w:t>
            </w:r>
            <w:r>
              <w:rPr>
                <w:rFonts w:hint="default"/>
                <w:color w:val="auto"/>
                <w:sz w:val="24"/>
                <w:lang w:val="en-US" w:eastAsia="zh-CN"/>
              </w:rPr>
              <w:t>冲洗废水7.2</w:t>
            </w:r>
            <w:r>
              <w:rPr>
                <w:rFonts w:hint="default"/>
                <w:color w:val="auto"/>
                <w:sz w:val="24"/>
              </w:rPr>
              <w:t>m</w:t>
            </w:r>
            <w:r>
              <w:rPr>
                <w:rFonts w:hint="default"/>
                <w:color w:val="auto"/>
                <w:sz w:val="24"/>
                <w:vertAlign w:val="superscript"/>
              </w:rPr>
              <w:t>3</w:t>
            </w:r>
            <w:r>
              <w:rPr>
                <w:rFonts w:hint="default"/>
                <w:color w:val="auto"/>
                <w:sz w:val="24"/>
              </w:rPr>
              <w:t>（</w:t>
            </w:r>
            <w:r>
              <w:rPr>
                <w:rFonts w:hint="eastAsia"/>
                <w:color w:val="auto"/>
                <w:sz w:val="24"/>
                <w:lang w:val="en-US" w:eastAsia="zh-CN"/>
              </w:rPr>
              <w:t>2628</w:t>
            </w:r>
            <w:r>
              <w:rPr>
                <w:rFonts w:hint="default"/>
                <w:color w:val="auto"/>
                <w:sz w:val="24"/>
              </w:rPr>
              <w:t>m</w:t>
            </w:r>
            <w:r>
              <w:rPr>
                <w:rFonts w:hint="default"/>
                <w:color w:val="auto"/>
                <w:sz w:val="24"/>
                <w:vertAlign w:val="superscript"/>
              </w:rPr>
              <w:t>3</w:t>
            </w:r>
            <w:r>
              <w:rPr>
                <w:rFonts w:hint="default"/>
                <w:color w:val="auto"/>
                <w:sz w:val="24"/>
              </w:rPr>
              <w:t>/a）。</w:t>
            </w:r>
            <w:r>
              <w:rPr>
                <w:rFonts w:hint="default"/>
                <w:color w:val="auto"/>
                <w:sz w:val="24"/>
                <w:lang w:val="en-US" w:eastAsia="zh-CN"/>
              </w:rPr>
              <w:t>冲洗废水</w:t>
            </w:r>
            <w:r>
              <w:rPr>
                <w:rFonts w:hint="default"/>
                <w:color w:val="auto"/>
                <w:sz w:val="24"/>
              </w:rPr>
              <w:t>依托</w:t>
            </w:r>
            <w:r>
              <w:rPr>
                <w:rFonts w:hint="default"/>
                <w:color w:val="auto"/>
                <w:sz w:val="24"/>
                <w:lang w:val="en-US" w:eastAsia="zh-CN"/>
              </w:rPr>
              <w:t>厂区自建污水处理站</w:t>
            </w:r>
            <w:r>
              <w:rPr>
                <w:rFonts w:hint="default"/>
                <w:color w:val="auto"/>
                <w:sz w:val="24"/>
              </w:rPr>
              <w:t>达到《城市污水再生利用城市杂用水水质》(GB/T18920-2020)中“城市绿化、道路清扫水质标准”后</w:t>
            </w:r>
            <w:r>
              <w:rPr>
                <w:rFonts w:hint="default"/>
                <w:color w:val="auto"/>
                <w:sz w:val="24"/>
                <w:lang w:val="en-US" w:eastAsia="zh-CN"/>
              </w:rPr>
              <w:t>用于绿化灌溉</w:t>
            </w:r>
            <w:r>
              <w:rPr>
                <w:rFonts w:hint="default"/>
                <w:color w:val="auto"/>
                <w:sz w:val="24"/>
              </w:rPr>
              <w:t>。</w:t>
            </w:r>
          </w:p>
          <w:p>
            <w:pPr>
              <w:keepNext w:val="0"/>
              <w:keepLines w:val="0"/>
              <w:suppressLineNumbers w:val="0"/>
              <w:tabs>
                <w:tab w:val="center" w:pos="4153"/>
                <w:tab w:val="right" w:pos="8306"/>
              </w:tabs>
              <w:snapToGrid w:val="0"/>
              <w:spacing w:before="0" w:beforeAutospacing="0" w:after="0" w:afterAutospacing="0" w:line="440" w:lineRule="exact"/>
              <w:ind w:left="0" w:right="0" w:firstLine="482" w:firstLineChars="200"/>
              <w:rPr>
                <w:rFonts w:hint="default"/>
                <w:color w:val="auto"/>
                <w:sz w:val="24"/>
                <w:lang w:val="en-US" w:eastAsia="zh-CN"/>
              </w:rPr>
            </w:pPr>
            <w:r>
              <w:rPr>
                <w:rFonts w:hint="default"/>
                <w:b/>
                <w:bCs/>
                <w:color w:val="auto"/>
                <w:sz w:val="24"/>
                <w:lang w:val="en-US" w:eastAsia="zh-CN"/>
              </w:rPr>
              <w:t>喷淋塔废水</w:t>
            </w:r>
            <w:r>
              <w:rPr>
                <w:rFonts w:hint="default"/>
                <w:color w:val="auto"/>
                <w:sz w:val="24"/>
                <w:lang w:val="en-US" w:eastAsia="zh-CN"/>
              </w:rPr>
              <w:t>：本项目拟设一套</w:t>
            </w:r>
            <w:r>
              <w:rPr>
                <w:rFonts w:hint="default" w:ascii="Times New Roman" w:hAnsi="Times New Roman" w:eastAsia="宋体" w:cs="Times New Roman"/>
                <w:color w:val="auto"/>
                <w:kern w:val="0"/>
                <w:sz w:val="24"/>
                <w:szCs w:val="24"/>
                <w:lang w:val="en-US" w:eastAsia="zh-CN" w:bidi="ar"/>
              </w:rPr>
              <w:t>“水喷淋+除雾器+光氧过滤棉”一体化处理装置</w:t>
            </w:r>
            <w:r>
              <w:rPr>
                <w:rFonts w:hint="default"/>
                <w:color w:val="auto"/>
                <w:sz w:val="24"/>
                <w:lang w:val="en-US" w:eastAsia="zh-CN"/>
              </w:rPr>
              <w:t>处理臭气，除臭系统产生的喷淋废水循环使用，定期更换。水洗预处理喷淋塔</w:t>
            </w:r>
            <w:r>
              <w:rPr>
                <w:rFonts w:hint="eastAsia"/>
                <w:color w:val="auto"/>
                <w:sz w:val="24"/>
                <w:lang w:val="en-US" w:eastAsia="zh-CN"/>
              </w:rPr>
              <w:t>设</w:t>
            </w:r>
            <w:r>
              <w:rPr>
                <w:rFonts w:hint="default"/>
                <w:color w:val="auto"/>
                <w:sz w:val="24"/>
                <w:lang w:val="en-US" w:eastAsia="zh-CN"/>
              </w:rPr>
              <w:t>置1个循环水池，循环水池设计尺寸均为长 1m×宽1m×高 1m，有效水深 0.8m，即循环水池有效容量为0.8m</w:t>
            </w:r>
            <w:r>
              <w:rPr>
                <w:rFonts w:hint="default"/>
                <w:color w:val="auto"/>
                <w:sz w:val="24"/>
                <w:vertAlign w:val="superscript"/>
                <w:lang w:val="en-US" w:eastAsia="zh-CN"/>
              </w:rPr>
              <w:t>3</w:t>
            </w:r>
            <w:r>
              <w:rPr>
                <w:rFonts w:hint="default"/>
                <w:color w:val="auto"/>
                <w:sz w:val="24"/>
                <w:lang w:val="en-US" w:eastAsia="zh-CN"/>
              </w:rPr>
              <w:t>。喷淋水的主要作用是调节废气的温度和湿度，但由于恶臭气体中的氨易溶于水，因此在喷淋水作业过程中会有部分的氨溶于水中，形成氨氮。另外，随着喷淋水的循环使用，水中的盐分会逐渐增大而形成水垢，可能会造成喷淋装置的堵塞，因此，喷淋水在使用一段时间后需进行更换，更换频率为每月更换四次(即每周更换一次)，则相应的喷淋废水产生量为</w:t>
            </w:r>
            <w:r>
              <w:rPr>
                <w:rFonts w:hint="eastAsia"/>
                <w:color w:val="auto"/>
                <w:sz w:val="24"/>
                <w:lang w:val="en-US" w:eastAsia="zh-CN"/>
              </w:rPr>
              <w:t>0.1052</w:t>
            </w:r>
            <w:r>
              <w:rPr>
                <w:rFonts w:hint="default"/>
                <w:color w:val="auto"/>
                <w:sz w:val="24"/>
              </w:rPr>
              <w:t>m</w:t>
            </w:r>
            <w:r>
              <w:rPr>
                <w:rFonts w:hint="default"/>
                <w:color w:val="auto"/>
                <w:sz w:val="24"/>
                <w:vertAlign w:val="superscript"/>
              </w:rPr>
              <w:t>3</w:t>
            </w:r>
            <w:r>
              <w:rPr>
                <w:rFonts w:hint="eastAsia"/>
                <w:color w:val="auto"/>
                <w:sz w:val="24"/>
                <w:vertAlign w:val="baseline"/>
                <w:lang w:val="en-US" w:eastAsia="zh-CN"/>
              </w:rPr>
              <w:t>/d（</w:t>
            </w:r>
            <w:r>
              <w:rPr>
                <w:rFonts w:hint="default"/>
                <w:color w:val="auto"/>
                <w:sz w:val="24"/>
                <w:lang w:val="en-US" w:eastAsia="zh-CN"/>
              </w:rPr>
              <w:t>38.4t/a</w:t>
            </w:r>
            <w:r>
              <w:rPr>
                <w:rFonts w:hint="eastAsia"/>
                <w:color w:val="auto"/>
                <w:sz w:val="24"/>
                <w:vertAlign w:val="baseline"/>
                <w:lang w:val="en-US" w:eastAsia="zh-CN"/>
              </w:rPr>
              <w:t>）</w:t>
            </w:r>
            <w:r>
              <w:rPr>
                <w:rFonts w:hint="default"/>
                <w:color w:val="auto"/>
                <w:sz w:val="24"/>
                <w:lang w:val="en-US" w:eastAsia="zh-CN"/>
              </w:rPr>
              <w:t>。喷淋塔废水</w:t>
            </w:r>
            <w:r>
              <w:rPr>
                <w:rFonts w:hint="default"/>
                <w:color w:val="auto"/>
                <w:sz w:val="24"/>
              </w:rPr>
              <w:t>依托</w:t>
            </w:r>
            <w:r>
              <w:rPr>
                <w:rFonts w:hint="default"/>
                <w:color w:val="auto"/>
                <w:sz w:val="24"/>
                <w:lang w:val="en-US" w:eastAsia="zh-CN"/>
              </w:rPr>
              <w:t>厂区自建污水处理站</w:t>
            </w:r>
            <w:r>
              <w:rPr>
                <w:rFonts w:hint="default"/>
                <w:color w:val="auto"/>
                <w:sz w:val="24"/>
              </w:rPr>
              <w:t>达到《城市污水再生利用城市杂用水水质》(GB/T18920-2020)中“城市绿化、道路清扫水质标准”后</w:t>
            </w:r>
            <w:r>
              <w:rPr>
                <w:rFonts w:hint="default"/>
                <w:color w:val="auto"/>
                <w:sz w:val="24"/>
                <w:lang w:val="en-US" w:eastAsia="zh-CN"/>
              </w:rPr>
              <w:t>用于绿化灌溉</w:t>
            </w:r>
            <w:r>
              <w:rPr>
                <w:rFonts w:hint="default"/>
                <w:color w:val="auto"/>
                <w:sz w:val="24"/>
              </w:rPr>
              <w:t>。</w:t>
            </w:r>
            <w:r>
              <w:rPr>
                <w:rFonts w:hint="default"/>
                <w:color w:val="auto"/>
                <w:sz w:val="24"/>
                <w:lang w:val="en-US" w:eastAsia="zh-CN"/>
              </w:rPr>
              <w:t>类比《上饶市中心城区餐厨废弃物资源化利用和无害化处理项目》环境影响报告书中除臭系统废水水质，废水水质为 COD：600mg/L/、BOD</w:t>
            </w:r>
            <w:r>
              <w:rPr>
                <w:rFonts w:hint="default"/>
                <w:color w:val="auto"/>
                <w:sz w:val="24"/>
                <w:vertAlign w:val="subscript"/>
                <w:lang w:val="en-US" w:eastAsia="zh-CN"/>
              </w:rPr>
              <w:t>5</w:t>
            </w:r>
            <w:r>
              <w:rPr>
                <w:rFonts w:hint="default"/>
                <w:color w:val="auto"/>
                <w:sz w:val="24"/>
                <w:lang w:val="en-US" w:eastAsia="zh-CN"/>
              </w:rPr>
              <w:t>：200mg/L、氨氮：60mg/L、SS：150mg/L。</w:t>
            </w:r>
          </w:p>
          <w:p>
            <w:pPr>
              <w:keepNext w:val="0"/>
              <w:keepLines w:val="0"/>
              <w:suppressLineNumbers w:val="0"/>
              <w:tabs>
                <w:tab w:val="center" w:pos="4153"/>
                <w:tab w:val="right" w:pos="8306"/>
              </w:tabs>
              <w:snapToGrid w:val="0"/>
              <w:spacing w:before="0" w:beforeAutospacing="0" w:after="0" w:afterAutospacing="0" w:line="440" w:lineRule="exact"/>
              <w:ind w:left="0" w:right="0" w:firstLine="482" w:firstLineChars="200"/>
              <w:rPr>
                <w:rFonts w:hint="eastAsia" w:eastAsia="宋体"/>
                <w:color w:val="auto"/>
                <w:sz w:val="24"/>
                <w:lang w:val="en-US" w:eastAsia="zh-CN"/>
              </w:rPr>
            </w:pPr>
            <w:r>
              <w:rPr>
                <w:rFonts w:hint="default"/>
                <w:b/>
                <w:bCs/>
                <w:color w:val="auto"/>
                <w:sz w:val="24"/>
                <w:lang w:val="en-US" w:eastAsia="zh-CN"/>
              </w:rPr>
              <w:t>脱盐废水</w:t>
            </w:r>
            <w:r>
              <w:rPr>
                <w:rFonts w:hint="default"/>
                <w:color w:val="auto"/>
                <w:sz w:val="24"/>
                <w:lang w:val="en-US" w:eastAsia="zh-CN"/>
              </w:rPr>
              <w:t>：脱盐用水为40t/d。</w:t>
            </w:r>
            <w:r>
              <w:rPr>
                <w:rFonts w:hint="default"/>
                <w:color w:val="auto"/>
                <w:sz w:val="24"/>
              </w:rPr>
              <w:t>排污系数按0.9计算，则日排放</w:t>
            </w:r>
            <w:r>
              <w:rPr>
                <w:rFonts w:hint="eastAsia"/>
                <w:color w:val="auto"/>
                <w:sz w:val="24"/>
                <w:lang w:val="en-US" w:eastAsia="zh-CN"/>
              </w:rPr>
              <w:t>脱盐</w:t>
            </w:r>
            <w:r>
              <w:rPr>
                <w:rFonts w:hint="default"/>
                <w:color w:val="auto"/>
                <w:sz w:val="24"/>
                <w:lang w:val="en-US" w:eastAsia="zh-CN"/>
              </w:rPr>
              <w:t>废水36</w:t>
            </w:r>
            <w:r>
              <w:rPr>
                <w:rFonts w:hint="default"/>
                <w:color w:val="auto"/>
                <w:sz w:val="24"/>
              </w:rPr>
              <w:t>m</w:t>
            </w:r>
            <w:r>
              <w:rPr>
                <w:rFonts w:hint="default"/>
                <w:color w:val="auto"/>
                <w:sz w:val="24"/>
                <w:vertAlign w:val="superscript"/>
              </w:rPr>
              <w:t>3</w:t>
            </w:r>
            <w:r>
              <w:rPr>
                <w:rFonts w:hint="default"/>
                <w:color w:val="auto"/>
                <w:sz w:val="24"/>
              </w:rPr>
              <w:t>（</w:t>
            </w:r>
            <w:r>
              <w:rPr>
                <w:rFonts w:hint="default"/>
                <w:color w:val="auto"/>
                <w:sz w:val="24"/>
                <w:lang w:val="en-US" w:eastAsia="zh-CN"/>
              </w:rPr>
              <w:t>13140</w:t>
            </w:r>
            <w:r>
              <w:rPr>
                <w:rFonts w:hint="default"/>
                <w:color w:val="auto"/>
                <w:sz w:val="24"/>
              </w:rPr>
              <w:t>m</w:t>
            </w:r>
            <w:r>
              <w:rPr>
                <w:rFonts w:hint="default"/>
                <w:color w:val="auto"/>
                <w:sz w:val="24"/>
                <w:vertAlign w:val="superscript"/>
              </w:rPr>
              <w:t>3</w:t>
            </w:r>
            <w:r>
              <w:rPr>
                <w:rFonts w:hint="default"/>
                <w:color w:val="auto"/>
                <w:sz w:val="24"/>
              </w:rPr>
              <w:t>/a）。项目</w:t>
            </w:r>
            <w:r>
              <w:rPr>
                <w:rFonts w:hint="default"/>
                <w:color w:val="auto"/>
                <w:sz w:val="24"/>
                <w:lang w:val="en-US" w:eastAsia="zh-CN"/>
              </w:rPr>
              <w:t>脱盐废水</w:t>
            </w:r>
            <w:r>
              <w:rPr>
                <w:rFonts w:hint="default"/>
                <w:color w:val="auto"/>
                <w:sz w:val="24"/>
              </w:rPr>
              <w:t>经三级化粪池处理后与地面冲洗废水、喷淋废水一起汇至自建污水处理站处理达到《城市污水再生利用城市杂用水水质》(GB/T18920-2020)中“城市绿化、道路清扫水质标准”</w:t>
            </w:r>
            <w:r>
              <w:rPr>
                <w:rFonts w:hint="eastAsia"/>
                <w:color w:val="auto"/>
                <w:sz w:val="24"/>
                <w:lang w:eastAsia="zh-CN"/>
              </w:rPr>
              <w:t>。</w:t>
            </w:r>
          </w:p>
          <w:p>
            <w:pPr>
              <w:keepNext w:val="0"/>
              <w:keepLines w:val="0"/>
              <w:suppressLineNumbers w:val="0"/>
              <w:tabs>
                <w:tab w:val="center" w:pos="4153"/>
                <w:tab w:val="right" w:pos="8306"/>
              </w:tabs>
              <w:snapToGrid w:val="0"/>
              <w:spacing w:before="0" w:beforeAutospacing="0" w:after="0" w:afterAutospacing="0" w:line="440" w:lineRule="exact"/>
              <w:ind w:left="0" w:right="0" w:firstLine="482" w:firstLineChars="200"/>
              <w:rPr>
                <w:rFonts w:hint="default"/>
                <w:color w:val="auto"/>
              </w:rPr>
            </w:pPr>
            <w:r>
              <w:rPr>
                <w:rFonts w:hint="default"/>
                <w:b/>
                <w:bCs/>
                <w:color w:val="auto"/>
                <w:sz w:val="24"/>
                <w:lang w:val="en-US" w:eastAsia="zh-CN"/>
              </w:rPr>
              <w:t>渗滤液</w:t>
            </w:r>
            <w:r>
              <w:rPr>
                <w:rFonts w:hint="default"/>
                <w:color w:val="auto"/>
                <w:sz w:val="24"/>
                <w:lang w:val="en-US" w:eastAsia="zh-CN"/>
              </w:rPr>
              <w:t>：本项目处理量为40t/d，根据《排放源统计调查产排污核算方法和系数手册》中“集中式污染治理设施产排污系数手册”中“表 5.2 餐厨垃圾处理厂废水/污染物产排污系数”中渗滤液量的产污系数为0.83立方米/吨垃圾，则渗滤液量为33.2t/d（12118m</w:t>
            </w:r>
            <w:r>
              <w:rPr>
                <w:rFonts w:hint="default"/>
                <w:color w:val="auto"/>
                <w:sz w:val="24"/>
                <w:vertAlign w:val="superscript"/>
                <w:lang w:val="en-US" w:eastAsia="zh-CN"/>
              </w:rPr>
              <w:t>3</w:t>
            </w:r>
            <w:r>
              <w:rPr>
                <w:rFonts w:hint="default"/>
                <w:color w:val="auto"/>
                <w:sz w:val="24"/>
                <w:lang w:val="en-US" w:eastAsia="zh-CN"/>
              </w:rPr>
              <w:t>/a）。类比《武汉环境投资开发集团有限公司武汉千子山循环产业园餐厨垃圾处理项目》环境影响报告书中</w:t>
            </w:r>
            <w:r>
              <w:rPr>
                <w:rFonts w:hint="eastAsia"/>
                <w:color w:val="auto"/>
                <w:sz w:val="24"/>
                <w:lang w:val="en-US" w:eastAsia="zh-CN"/>
              </w:rPr>
              <w:t>渗滤液</w:t>
            </w:r>
            <w:r>
              <w:rPr>
                <w:rFonts w:hint="default"/>
                <w:color w:val="auto"/>
                <w:sz w:val="24"/>
                <w:lang w:val="en-US" w:eastAsia="zh-CN"/>
              </w:rPr>
              <w:t>水质（COD：15000mg/L、BOD5：8000mg/L、氨氮：1200mg/L、SS：2000mg/L）。本次环评对项目</w:t>
            </w:r>
            <w:r>
              <w:rPr>
                <w:rFonts w:hint="eastAsia"/>
                <w:color w:val="auto"/>
                <w:sz w:val="24"/>
                <w:lang w:val="en-US" w:eastAsia="zh-CN"/>
              </w:rPr>
              <w:t>渗滤液</w:t>
            </w:r>
            <w:r>
              <w:rPr>
                <w:rFonts w:hint="default"/>
                <w:color w:val="auto"/>
                <w:sz w:val="24"/>
                <w:lang w:val="en-US" w:eastAsia="zh-CN"/>
              </w:rPr>
              <w:t>水质定为：COD：12000mg/L、BOD</w:t>
            </w:r>
            <w:r>
              <w:rPr>
                <w:rFonts w:hint="default"/>
                <w:color w:val="auto"/>
                <w:sz w:val="24"/>
                <w:vertAlign w:val="subscript"/>
                <w:lang w:val="en-US" w:eastAsia="zh-CN"/>
              </w:rPr>
              <w:t>5</w:t>
            </w:r>
            <w:r>
              <w:rPr>
                <w:rFonts w:hint="default"/>
                <w:color w:val="auto"/>
                <w:sz w:val="24"/>
                <w:lang w:val="en-US" w:eastAsia="zh-CN"/>
              </w:rPr>
              <w:t>：6000mg/L、氨氮：1200mg/L、SS：1500mg/L、动植物油 1000mg/L、全盐量 300mg/L，</w:t>
            </w:r>
            <w:r>
              <w:rPr>
                <w:rFonts w:hint="eastAsia"/>
                <w:color w:val="auto"/>
                <w:sz w:val="24"/>
                <w:lang w:val="en-US" w:eastAsia="zh-CN"/>
              </w:rPr>
              <w:t>渗滤液</w:t>
            </w:r>
            <w:r>
              <w:rPr>
                <w:rFonts w:hint="default"/>
                <w:color w:val="auto"/>
                <w:sz w:val="24"/>
              </w:rPr>
              <w:t>依托</w:t>
            </w:r>
            <w:r>
              <w:rPr>
                <w:rFonts w:hint="default"/>
                <w:color w:val="auto"/>
                <w:sz w:val="24"/>
                <w:lang w:val="en-US" w:eastAsia="zh-CN"/>
              </w:rPr>
              <w:t>厂区自建污水处理站</w:t>
            </w:r>
            <w:r>
              <w:rPr>
                <w:rFonts w:hint="default"/>
                <w:color w:val="auto"/>
                <w:sz w:val="24"/>
              </w:rPr>
              <w:t>达到《城市污水再生利用城市杂用水水质》(GB/T18920-2020)中“城市绿化、道路清扫水质标准”后</w:t>
            </w:r>
            <w:r>
              <w:rPr>
                <w:rFonts w:hint="default"/>
                <w:color w:val="auto"/>
                <w:sz w:val="24"/>
                <w:lang w:val="en-US" w:eastAsia="zh-CN"/>
              </w:rPr>
              <w:t>用于绿化灌溉</w:t>
            </w:r>
            <w:r>
              <w:rPr>
                <w:rFonts w:hint="default"/>
                <w:color w:val="auto"/>
                <w:sz w:val="24"/>
              </w:rPr>
              <w:t>。</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val="0"/>
              <w:spacing w:before="0" w:beforeAutospacing="0" w:after="0" w:afterAutospacing="0" w:line="360" w:lineRule="auto"/>
              <w:ind w:left="0" w:leftChars="0" w:right="0" w:firstLine="482" w:firstLineChars="200"/>
              <w:textAlignment w:val="auto"/>
              <w:rPr>
                <w:rFonts w:hint="eastAsia"/>
                <w:b/>
                <w:bCs/>
                <w:color w:val="auto"/>
                <w:sz w:val="24"/>
                <w:lang w:val="en-US" w:eastAsia="zh-CN"/>
              </w:rPr>
            </w:pP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val="0"/>
              <w:spacing w:before="0" w:beforeAutospacing="0" w:after="0" w:afterAutospacing="0" w:line="360" w:lineRule="auto"/>
              <w:ind w:left="0" w:leftChars="0" w:right="0" w:firstLine="482" w:firstLineChars="200"/>
              <w:textAlignment w:val="auto"/>
              <w:rPr>
                <w:rFonts w:hint="default"/>
                <w:b/>
                <w:bCs/>
                <w:color w:val="auto"/>
                <w:sz w:val="24"/>
                <w:lang w:val="en-US" w:eastAsia="zh-CN"/>
              </w:rPr>
            </w:pPr>
            <w:r>
              <w:rPr>
                <w:rFonts w:hint="eastAsia"/>
                <w:b/>
                <w:bCs/>
                <w:color w:val="auto"/>
                <w:sz w:val="24"/>
                <w:lang w:val="en-US" w:eastAsia="zh-CN"/>
              </w:rPr>
              <w:t>污水处理站可行性分析：</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val="0"/>
              <w:spacing w:before="0" w:beforeAutospacing="0" w:after="0" w:afterAutospacing="0" w:line="360" w:lineRule="auto"/>
              <w:ind w:left="0" w:leftChars="0" w:right="0" w:firstLine="480" w:firstLineChars="200"/>
              <w:textAlignment w:val="auto"/>
              <w:rPr>
                <w:rFonts w:hint="eastAsia"/>
                <w:color w:val="auto"/>
                <w:sz w:val="24"/>
                <w:lang w:val="en-US" w:eastAsia="zh-CN"/>
              </w:rPr>
            </w:pPr>
            <w:r>
              <w:rPr>
                <w:rFonts w:hint="eastAsia"/>
                <w:color w:val="auto"/>
                <w:sz w:val="24"/>
                <w:lang w:val="en-US" w:eastAsia="zh-CN"/>
              </w:rPr>
              <w:t>本项目拟建设一座处理规模为100m</w:t>
            </w:r>
            <w:r>
              <w:rPr>
                <w:rFonts w:hint="eastAsia"/>
                <w:color w:val="auto"/>
                <w:sz w:val="24"/>
                <w:vertAlign w:val="superscript"/>
                <w:lang w:val="en-US" w:eastAsia="zh-CN"/>
              </w:rPr>
              <w:t>3</w:t>
            </w:r>
            <w:r>
              <w:rPr>
                <w:rFonts w:hint="eastAsia"/>
                <w:color w:val="auto"/>
                <w:sz w:val="24"/>
                <w:lang w:val="en-US" w:eastAsia="zh-CN"/>
              </w:rPr>
              <w:t>/d的AO+膜工艺的污水处理站，设置调节池、格栅机、一体化设施，沉淀池）等处理单元。处理工序为“沉淀池----混凝搅拌加药----调节池----转筒筛分机-----格栅机---气浮机---一体化设备AO+膜工艺----中水池----厂区道路洒水或绿化”。</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val="0"/>
              <w:spacing w:before="0" w:beforeAutospacing="0" w:after="0" w:afterAutospacing="0" w:line="360" w:lineRule="auto"/>
              <w:ind w:left="0" w:leftChars="0" w:right="0" w:firstLine="480" w:firstLineChars="200"/>
              <w:textAlignment w:val="auto"/>
              <w:rPr>
                <w:rFonts w:hint="eastAsia"/>
                <w:color w:val="auto"/>
                <w:sz w:val="24"/>
                <w:lang w:val="en-US" w:eastAsia="zh-CN"/>
              </w:rPr>
            </w:pPr>
            <w:r>
              <w:rPr>
                <w:rFonts w:hint="eastAsia"/>
                <w:color w:val="auto"/>
                <w:sz w:val="24"/>
                <w:lang w:val="en-US" w:eastAsia="zh-CN"/>
              </w:rPr>
              <w:t>AO是Anaerobic Oxic的缩写，AO工艺法也叫厌氧好氧工艺法，A(Anaerobic) 是厌氧段，用于脱氮除磷；O(Oxic)是好氧段，用于除水中的有机物。它的优越性是除了使有机污染物得到降解之外，还具有一定的脱氮除磷功能，是将厌氧水解技术用为活性污泥的前处理，所以AO法是改进的活性污泥法。</w:t>
            </w:r>
          </w:p>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color w:val="auto"/>
                <w:sz w:val="24"/>
                <w:lang w:val="en-US" w:eastAsia="zh-CN"/>
              </w:rPr>
            </w:pPr>
            <w:r>
              <w:rPr>
                <w:rFonts w:hint="eastAsia"/>
                <w:color w:val="auto"/>
                <w:sz w:val="24"/>
                <w:lang w:val="en-US" w:eastAsia="zh-CN"/>
              </w:rPr>
              <w:t>AO工艺将前段厌氧段和后段好氧段串联在一起，A段DO不大于0.2mg/L，O段DO=2～4mg/L。在厌氧段异养菌将污水中的淀粉、纤维、碳水化合物等悬浮污染物和可溶性有机物水解为有机酸，使大分子有机物分解为小分子有机物，不溶性的有机物转化成可溶性有机物，当这些经厌氧水解的产物进入好氧池进行好氧处理时，可提高污水的可生化性及氧的效率；</w:t>
            </w:r>
          </w:p>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color w:val="auto"/>
                <w:sz w:val="24"/>
                <w:lang w:val="en-US" w:eastAsia="zh-CN"/>
              </w:rPr>
            </w:pPr>
            <w:r>
              <w:rPr>
                <w:rFonts w:hint="eastAsia"/>
                <w:color w:val="auto"/>
                <w:sz w:val="24"/>
                <w:lang w:val="en-US" w:eastAsia="zh-CN"/>
              </w:rPr>
              <w:t>在厌氧段，异养菌将蛋白质、脂肪等污染物进行氨化（有机链上的N或氨基酸中的氨基）游离出氨（NH3、NH4+），在充足供氧条件下，自养菌的硝化作用将NH3-N（NH4+）氧化为NO3</w:t>
            </w:r>
            <w:r>
              <w:rPr>
                <w:rFonts w:hint="eastAsia"/>
                <w:color w:val="auto"/>
                <w:sz w:val="24"/>
                <w:vertAlign w:val="superscript"/>
                <w:lang w:val="en-US" w:eastAsia="zh-CN"/>
              </w:rPr>
              <w:t>-</w:t>
            </w:r>
            <w:r>
              <w:rPr>
                <w:rFonts w:hint="eastAsia"/>
                <w:color w:val="auto"/>
                <w:sz w:val="24"/>
                <w:lang w:val="en-US" w:eastAsia="zh-CN"/>
              </w:rPr>
              <w:t>，通过回流控制返回至A池，在厌氧条件下，异养菌的反硝化作用将NO3</w:t>
            </w:r>
            <w:r>
              <w:rPr>
                <w:rFonts w:hint="eastAsia"/>
                <w:color w:val="auto"/>
                <w:sz w:val="24"/>
                <w:vertAlign w:val="superscript"/>
                <w:lang w:val="en-US" w:eastAsia="zh-CN"/>
              </w:rPr>
              <w:t>-</w:t>
            </w:r>
            <w:r>
              <w:rPr>
                <w:rFonts w:hint="eastAsia"/>
                <w:color w:val="auto"/>
                <w:sz w:val="24"/>
                <w:lang w:val="en-US" w:eastAsia="zh-CN"/>
              </w:rPr>
              <w:t>还原为分子态氮（N2）完成C、N、O在生态中的循环，实现污水无害化处理。</w:t>
            </w:r>
          </w:p>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eastAsia="华文楷体"/>
                <w:color w:val="auto"/>
                <w:sz w:val="24"/>
                <w:lang w:val="en-US" w:eastAsia="zh-CN"/>
              </w:rPr>
            </w:pPr>
            <w:r>
              <w:rPr>
                <w:rFonts w:hint="eastAsia"/>
                <w:color w:val="auto"/>
                <w:sz w:val="24"/>
                <w:lang w:val="en-US" w:eastAsia="zh-CN"/>
              </w:rPr>
              <w:t>本项目污水组成成分较为简单，主要为有机物、</w:t>
            </w:r>
            <w:r>
              <w:rPr>
                <w:rFonts w:hint="eastAsia" w:ascii="华文楷体" w:hAnsi="华文楷体" w:eastAsia="华文楷体"/>
                <w:color w:val="auto"/>
                <w:sz w:val="24"/>
                <w:szCs w:val="24"/>
              </w:rPr>
              <w:t>油污等</w:t>
            </w:r>
            <w:r>
              <w:rPr>
                <w:rFonts w:hint="eastAsia" w:ascii="华文楷体" w:hAnsi="华文楷体" w:eastAsia="华文楷体"/>
                <w:color w:val="auto"/>
                <w:sz w:val="24"/>
                <w:szCs w:val="24"/>
                <w:lang w:eastAsia="zh-CN"/>
              </w:rPr>
              <w:t>，</w:t>
            </w:r>
            <w:r>
              <w:rPr>
                <w:rFonts w:hint="eastAsia" w:ascii="华文楷体" w:hAnsi="华文楷体" w:eastAsia="华文楷体"/>
                <w:color w:val="auto"/>
                <w:sz w:val="24"/>
                <w:szCs w:val="24"/>
                <w:lang w:val="en-US" w:eastAsia="zh-CN"/>
              </w:rPr>
              <w:t>本项目预计产生约</w:t>
            </w:r>
            <w:r>
              <w:rPr>
                <w:rFonts w:hint="eastAsia" w:eastAsia="华文楷体" w:cs="Times New Roman"/>
                <w:color w:val="auto"/>
                <w:sz w:val="24"/>
                <w:szCs w:val="24"/>
                <w:lang w:val="en-US" w:eastAsia="zh-CN"/>
              </w:rPr>
              <w:t>78</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vertAlign w:val="baseline"/>
                <w:lang w:val="en-US" w:eastAsia="zh-CN"/>
              </w:rPr>
              <w:t>/d</w:t>
            </w:r>
            <w:r>
              <w:rPr>
                <w:rFonts w:hint="eastAsia"/>
                <w:color w:val="auto"/>
                <w:sz w:val="24"/>
                <w:vertAlign w:val="baseline"/>
                <w:lang w:val="en-US" w:eastAsia="zh-CN"/>
              </w:rPr>
              <w:t>的废水，本项目污水处理站设计处理规模为100</w:t>
            </w:r>
            <w:r>
              <w:rPr>
                <w:rFonts w:hint="default"/>
                <w:color w:val="auto"/>
                <w:sz w:val="24"/>
              </w:rPr>
              <w:t>m</w:t>
            </w:r>
            <w:r>
              <w:rPr>
                <w:rFonts w:hint="default"/>
                <w:color w:val="auto"/>
                <w:sz w:val="24"/>
                <w:vertAlign w:val="superscript"/>
              </w:rPr>
              <w:t>3</w:t>
            </w:r>
            <w:r>
              <w:rPr>
                <w:rFonts w:hint="eastAsia"/>
                <w:color w:val="auto"/>
                <w:sz w:val="24"/>
                <w:vertAlign w:val="baseline"/>
                <w:lang w:val="en-US" w:eastAsia="zh-CN"/>
              </w:rPr>
              <w:t>/d，从工艺以及处理规模进行分析，来</w:t>
            </w:r>
            <w:r>
              <w:rPr>
                <w:rFonts w:hint="eastAsia" w:ascii="华文楷体" w:hAnsi="华文楷体" w:eastAsia="华文楷体"/>
                <w:color w:val="auto"/>
                <w:sz w:val="24"/>
                <w:szCs w:val="24"/>
                <w:lang w:val="en-US" w:eastAsia="zh-CN"/>
              </w:rPr>
              <w:t>设置</w:t>
            </w:r>
            <w:r>
              <w:rPr>
                <w:rFonts w:hint="eastAsia"/>
                <w:color w:val="auto"/>
                <w:sz w:val="24"/>
                <w:lang w:val="en-US" w:eastAsia="zh-CN"/>
              </w:rPr>
              <w:t>AO工艺对本项目污水处理是可行的。</w:t>
            </w:r>
          </w:p>
          <w:p>
            <w:pPr>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default"/>
                <w:color w:val="auto"/>
                <w:sz w:val="24"/>
              </w:rPr>
            </w:pPr>
            <w:r>
              <w:rPr>
                <w:rFonts w:hint="default"/>
                <w:color w:val="auto"/>
                <w:sz w:val="24"/>
              </w:rPr>
              <w:t>综上所述，项目不会对周围地表水环境产生影响。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2" w:firstLineChars="200"/>
              <w:textAlignment w:val="auto"/>
              <w:outlineLvl w:val="2"/>
              <w:rPr>
                <w:rFonts w:hint="default"/>
                <w:b/>
                <w:bCs/>
                <w:color w:val="auto"/>
                <w:sz w:val="24"/>
              </w:rPr>
            </w:pPr>
            <w:r>
              <w:rPr>
                <w:rFonts w:hint="default"/>
                <w:b/>
                <w:bCs/>
                <w:color w:val="auto"/>
                <w:sz w:val="24"/>
              </w:rPr>
              <w:t>3、声环境影响分析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olor w:val="auto"/>
                <w:sz w:val="24"/>
              </w:rPr>
            </w:pPr>
            <w:r>
              <w:rPr>
                <w:rFonts w:hint="default"/>
                <w:snapToGrid w:val="0"/>
                <w:color w:val="auto"/>
                <w:kern w:val="0"/>
                <w:sz w:val="24"/>
              </w:rPr>
              <w:t>本</w:t>
            </w:r>
            <w:r>
              <w:rPr>
                <w:rFonts w:hint="default"/>
                <w:color w:val="auto"/>
                <w:sz w:val="24"/>
              </w:rPr>
              <w:t>项目噪声主要为</w:t>
            </w:r>
            <w:r>
              <w:rPr>
                <w:rFonts w:hint="eastAsia"/>
                <w:color w:val="auto"/>
                <w:sz w:val="24"/>
                <w:lang w:val="en-US" w:eastAsia="zh-CN"/>
              </w:rPr>
              <w:t>生产设备、电机</w:t>
            </w:r>
            <w:r>
              <w:rPr>
                <w:rFonts w:hint="default"/>
                <w:color w:val="auto"/>
                <w:sz w:val="24"/>
              </w:rPr>
              <w:t>等设备运转过程中产生的噪声，</w:t>
            </w:r>
            <w:r>
              <w:rPr>
                <w:rFonts w:hint="eastAsia"/>
                <w:color w:val="auto"/>
                <w:sz w:val="24"/>
                <w:lang w:val="en-US" w:eastAsia="zh-CN"/>
              </w:rPr>
              <w:t>项目采用的均为低噪声的设备，</w:t>
            </w:r>
            <w:r>
              <w:rPr>
                <w:rFonts w:hint="default"/>
                <w:snapToGrid w:val="0"/>
                <w:color w:val="auto"/>
                <w:kern w:val="0"/>
                <w:sz w:val="24"/>
              </w:rPr>
              <w:t>声压级为</w:t>
            </w:r>
            <w:r>
              <w:rPr>
                <w:rFonts w:hint="eastAsia"/>
                <w:snapToGrid w:val="0"/>
                <w:color w:val="auto"/>
                <w:kern w:val="0"/>
                <w:sz w:val="24"/>
                <w:lang w:val="en-US" w:eastAsia="zh-CN"/>
              </w:rPr>
              <w:t>7</w:t>
            </w:r>
            <w:r>
              <w:rPr>
                <w:rFonts w:hint="default"/>
                <w:snapToGrid w:val="0"/>
                <w:color w:val="auto"/>
                <w:kern w:val="0"/>
                <w:sz w:val="24"/>
              </w:rPr>
              <w:t>0～</w:t>
            </w:r>
            <w:r>
              <w:rPr>
                <w:rFonts w:hint="eastAsia"/>
                <w:snapToGrid w:val="0"/>
                <w:color w:val="auto"/>
                <w:kern w:val="0"/>
                <w:sz w:val="24"/>
                <w:lang w:val="en-US" w:eastAsia="zh-CN"/>
              </w:rPr>
              <w:t>100</w:t>
            </w:r>
            <w:r>
              <w:rPr>
                <w:rFonts w:hint="default"/>
                <w:snapToGrid w:val="0"/>
                <w:color w:val="auto"/>
                <w:kern w:val="0"/>
                <w:sz w:val="24"/>
              </w:rPr>
              <w:t>dB(A)</w:t>
            </w:r>
            <w:r>
              <w:rPr>
                <w:rFonts w:hint="default"/>
                <w:color w:val="auto"/>
                <w:sz w:val="24"/>
              </w:rPr>
              <w:t>，项目主要噪声源强见表4</w:t>
            </w:r>
            <w:r>
              <w:rPr>
                <w:rFonts w:hint="eastAsia"/>
                <w:color w:val="auto"/>
                <w:sz w:val="24"/>
              </w:rPr>
              <w:t>-</w:t>
            </w:r>
            <w:r>
              <w:rPr>
                <w:rFonts w:hint="eastAsia"/>
                <w:color w:val="auto"/>
                <w:sz w:val="24"/>
                <w:lang w:val="en-US" w:eastAsia="zh-CN"/>
              </w:rPr>
              <w:t>6</w:t>
            </w:r>
            <w:r>
              <w:rPr>
                <w:rFonts w:hint="default"/>
                <w:color w:val="auto"/>
                <w:sz w:val="24"/>
              </w:rPr>
              <w:t>。</w:t>
            </w:r>
          </w:p>
          <w:p>
            <w:pPr>
              <w:keepNext w:val="0"/>
              <w:keepLines w:val="0"/>
              <w:suppressLineNumbers w:val="0"/>
              <w:spacing w:before="0" w:beforeAutospacing="0" w:after="0" w:afterAutospacing="0" w:line="440" w:lineRule="exact"/>
              <w:ind w:left="0" w:right="0"/>
              <w:jc w:val="center"/>
              <w:rPr>
                <w:rFonts w:hint="default"/>
                <w:b/>
                <w:color w:val="auto"/>
                <w:sz w:val="21"/>
                <w:szCs w:val="21"/>
              </w:rPr>
            </w:pPr>
          </w:p>
          <w:p>
            <w:pPr>
              <w:keepNext w:val="0"/>
              <w:keepLines w:val="0"/>
              <w:suppressLineNumbers w:val="0"/>
              <w:spacing w:before="0" w:beforeAutospacing="0" w:after="0" w:afterAutospacing="0" w:line="440" w:lineRule="exact"/>
              <w:ind w:left="0" w:right="0"/>
              <w:jc w:val="center"/>
              <w:rPr>
                <w:rFonts w:hint="default"/>
                <w:b/>
                <w:color w:val="auto"/>
                <w:sz w:val="21"/>
                <w:szCs w:val="21"/>
              </w:rPr>
            </w:pPr>
            <w:r>
              <w:rPr>
                <w:rFonts w:hint="default"/>
                <w:b/>
                <w:color w:val="auto"/>
                <w:sz w:val="21"/>
                <w:szCs w:val="21"/>
              </w:rPr>
              <w:t>表4</w:t>
            </w:r>
            <w:r>
              <w:rPr>
                <w:rFonts w:hint="eastAsia"/>
                <w:b/>
                <w:color w:val="auto"/>
                <w:sz w:val="21"/>
                <w:szCs w:val="21"/>
              </w:rPr>
              <w:t>-</w:t>
            </w:r>
            <w:r>
              <w:rPr>
                <w:rFonts w:hint="eastAsia"/>
                <w:b/>
                <w:color w:val="auto"/>
                <w:sz w:val="21"/>
                <w:szCs w:val="21"/>
                <w:lang w:val="en-US" w:eastAsia="zh-CN"/>
              </w:rPr>
              <w:t>6</w:t>
            </w:r>
            <w:r>
              <w:rPr>
                <w:rFonts w:hint="default"/>
                <w:b/>
                <w:color w:val="auto"/>
                <w:sz w:val="21"/>
                <w:szCs w:val="21"/>
              </w:rPr>
              <w:t xml:space="preserve">    项目主要噪声污染源源强</w:t>
            </w:r>
          </w:p>
          <w:tbl>
            <w:tblPr>
              <w:tblStyle w:val="45"/>
              <w:tblW w:w="8471"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9"/>
              <w:gridCol w:w="527"/>
              <w:gridCol w:w="1578"/>
              <w:gridCol w:w="1844"/>
              <w:gridCol w:w="1974"/>
              <w:gridCol w:w="1484"/>
              <w:gridCol w:w="5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469"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位置</w:t>
                  </w:r>
                </w:p>
              </w:tc>
              <w:tc>
                <w:tcPr>
                  <w:tcW w:w="527"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578"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声源名称</w:t>
                  </w:r>
                </w:p>
              </w:tc>
              <w:tc>
                <w:tcPr>
                  <w:tcW w:w="1844"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声源源强</w:t>
                  </w:r>
                </w:p>
              </w:tc>
              <w:tc>
                <w:tcPr>
                  <w:tcW w:w="1484"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声源控制措施</w:t>
                  </w:r>
                </w:p>
              </w:tc>
              <w:tc>
                <w:tcPr>
                  <w:tcW w:w="595"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运行时段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157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184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（声压级/距离声源距离）/（dB(A)/m）</w:t>
                  </w:r>
                </w:p>
              </w:tc>
              <w:tc>
                <w:tcPr>
                  <w:tcW w:w="148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9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2" w:hRule="atLeast"/>
              </w:trPr>
              <w:tc>
                <w:tcPr>
                  <w:tcW w:w="469"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生产区</w:t>
                  </w: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578"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上料斗</w:t>
                  </w:r>
                </w:p>
              </w:tc>
              <w:tc>
                <w:tcPr>
                  <w:tcW w:w="18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2"/>
                      <w:sz w:val="21"/>
                      <w:szCs w:val="21"/>
                      <w:u w:val="none"/>
                      <w:lang w:val="en-US" w:eastAsia="zh-CN" w:bidi="ar-SA"/>
                    </w:rPr>
                    <w:t>2000*2000*1500  11千瓦</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选用低噪声设备，基础减震</w:t>
                  </w:r>
                </w:p>
              </w:tc>
              <w:tc>
                <w:tcPr>
                  <w:tcW w:w="595"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昼间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2" w:hRule="atLeast"/>
              </w:trPr>
              <w:tc>
                <w:tcPr>
                  <w:tcW w:w="469"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578"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上料绞龙</w:t>
                  </w:r>
                </w:p>
              </w:tc>
              <w:tc>
                <w:tcPr>
                  <w:tcW w:w="184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ctls-273</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2" w:hRule="atLeast"/>
              </w:trPr>
              <w:tc>
                <w:tcPr>
                  <w:tcW w:w="469"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578"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人工分选传输带</w:t>
                  </w:r>
                </w:p>
              </w:tc>
              <w:tc>
                <w:tcPr>
                  <w:tcW w:w="184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2000*600*800 3千瓦</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2" w:hRule="atLeast"/>
              </w:trPr>
              <w:tc>
                <w:tcPr>
                  <w:tcW w:w="469"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578"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压榨破碎机</w:t>
                  </w:r>
                </w:p>
              </w:tc>
              <w:tc>
                <w:tcPr>
                  <w:tcW w:w="184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CTTS-200</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2" w:hRule="atLeast"/>
              </w:trPr>
              <w:tc>
                <w:tcPr>
                  <w:tcW w:w="469"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578"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残渣输送传输带</w:t>
                  </w:r>
                </w:p>
              </w:tc>
              <w:tc>
                <w:tcPr>
                  <w:tcW w:w="184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CTL-273</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469"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578"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残渣分配绞龙</w:t>
                  </w:r>
                </w:p>
              </w:tc>
              <w:tc>
                <w:tcPr>
                  <w:tcW w:w="184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ctls-273</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469"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1578"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废气处理风机</w:t>
                  </w:r>
                </w:p>
              </w:tc>
              <w:tc>
                <w:tcPr>
                  <w:tcW w:w="184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200m3/h</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469"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1578"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好</w:t>
                  </w:r>
                  <w:r>
                    <w:rPr>
                      <w:rFonts w:hint="default" w:ascii="Times New Roman" w:hAnsi="Times New Roman" w:eastAsia="宋体" w:cs="Times New Roman"/>
                      <w:color w:val="auto"/>
                      <w:sz w:val="21"/>
                      <w:szCs w:val="21"/>
                      <w:lang w:val="en-US" w:eastAsia="zh-CN"/>
                    </w:rPr>
                    <w:t>氧发酵仓</w:t>
                  </w:r>
                </w:p>
              </w:tc>
              <w:tc>
                <w:tcPr>
                  <w:tcW w:w="184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10立方45千瓦</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469"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9</w:t>
                  </w:r>
                </w:p>
              </w:tc>
              <w:tc>
                <w:tcPr>
                  <w:tcW w:w="1578"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油水分离器</w:t>
                  </w:r>
                </w:p>
              </w:tc>
              <w:tc>
                <w:tcPr>
                  <w:tcW w:w="18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2"/>
                      <w:sz w:val="21"/>
                      <w:szCs w:val="21"/>
                      <w:u w:val="none"/>
                      <w:lang w:val="en-US" w:eastAsia="zh-CN" w:bidi="ar-SA"/>
                    </w:rPr>
                    <w:t>CTYS-1000</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65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469"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污水处理站</w:t>
                  </w: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10</w:t>
                  </w:r>
                </w:p>
              </w:tc>
              <w:tc>
                <w:tcPr>
                  <w:tcW w:w="15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转筒筛分机</w:t>
                  </w:r>
                </w:p>
              </w:tc>
              <w:tc>
                <w:tcPr>
                  <w:tcW w:w="18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TW-200  2.2千瓦</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75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469"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11</w:t>
                  </w:r>
                </w:p>
              </w:tc>
              <w:tc>
                <w:tcPr>
                  <w:tcW w:w="15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格栅机</w:t>
                  </w:r>
                </w:p>
              </w:tc>
              <w:tc>
                <w:tcPr>
                  <w:tcW w:w="18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GS-5mm  1.1千瓦</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469"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w:t>
                  </w:r>
                </w:p>
              </w:tc>
              <w:tc>
                <w:tcPr>
                  <w:tcW w:w="15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气浮机</w:t>
                  </w:r>
                </w:p>
              </w:tc>
              <w:tc>
                <w:tcPr>
                  <w:tcW w:w="18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ZYQFJ-100  5KW</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469"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13</w:t>
                  </w:r>
                </w:p>
              </w:tc>
              <w:tc>
                <w:tcPr>
                  <w:tcW w:w="15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一体化</w:t>
                  </w:r>
                  <w:r>
                    <w:rPr>
                      <w:rFonts w:hint="default" w:ascii="Times New Roman" w:hAnsi="Times New Roman" w:eastAsia="宋体" w:cs="Times New Roman"/>
                      <w:color w:val="auto"/>
                      <w:kern w:val="0"/>
                      <w:sz w:val="21"/>
                      <w:szCs w:val="21"/>
                      <w:lang w:bidi="ar"/>
                    </w:rPr>
                    <w:t>污水处理系统（ZL201821924563.X）</w:t>
                  </w:r>
                </w:p>
              </w:tc>
              <w:tc>
                <w:tcPr>
                  <w:tcW w:w="18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ZL201821924563.X</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70</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469"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14</w:t>
                  </w:r>
                </w:p>
              </w:tc>
              <w:tc>
                <w:tcPr>
                  <w:tcW w:w="15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bidi="ar"/>
                    </w:rPr>
                    <w:t>提升泵</w:t>
                  </w:r>
                </w:p>
              </w:tc>
              <w:tc>
                <w:tcPr>
                  <w:tcW w:w="18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rPr>
                  </w:pPr>
                  <w:r>
                    <w:rPr>
                      <w:rStyle w:val="265"/>
                      <w:rFonts w:hint="default" w:ascii="Times New Roman" w:hAnsi="Times New Roman" w:eastAsia="宋体" w:cs="Times New Roman"/>
                      <w:color w:val="auto"/>
                      <w:sz w:val="21"/>
                      <w:szCs w:val="21"/>
                      <w:lang w:bidi="ar"/>
                    </w:rPr>
                    <w:t>WQ10-10-1 Q=10/h H=10N=1.5Kw</w:t>
                  </w:r>
                  <w:r>
                    <w:rPr>
                      <w:rStyle w:val="266"/>
                      <w:rFonts w:hint="default" w:ascii="Times New Roman" w:hAnsi="Times New Roman" w:eastAsia="宋体" w:cs="Times New Roman"/>
                      <w:color w:val="auto"/>
                      <w:sz w:val="21"/>
                      <w:szCs w:val="21"/>
                      <w:lang w:bidi="ar"/>
                    </w:rPr>
                    <w:t>，不锈钢</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469"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15</w:t>
                  </w:r>
                </w:p>
              </w:tc>
              <w:tc>
                <w:tcPr>
                  <w:tcW w:w="15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bidi="ar"/>
                    </w:rPr>
                    <w:t>预曝气系统</w:t>
                  </w:r>
                </w:p>
              </w:tc>
              <w:tc>
                <w:tcPr>
                  <w:tcW w:w="18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rPr>
                  </w:pPr>
                  <w:r>
                    <w:rPr>
                      <w:rStyle w:val="265"/>
                      <w:rFonts w:hint="default" w:ascii="Times New Roman" w:hAnsi="Times New Roman" w:eastAsia="宋体" w:cs="Times New Roman"/>
                      <w:color w:val="auto"/>
                      <w:sz w:val="21"/>
                      <w:szCs w:val="21"/>
                      <w:lang w:bidi="ar"/>
                    </w:rPr>
                    <w:t>UPVC</w:t>
                  </w:r>
                  <w:r>
                    <w:rPr>
                      <w:rStyle w:val="266"/>
                      <w:rFonts w:hint="default" w:ascii="Times New Roman" w:hAnsi="Times New Roman" w:eastAsia="宋体" w:cs="Times New Roman"/>
                      <w:color w:val="auto"/>
                      <w:sz w:val="21"/>
                      <w:szCs w:val="21"/>
                      <w:lang w:bidi="ar"/>
                    </w:rPr>
                    <w:t>曝气管</w:t>
                  </w:r>
                  <w:r>
                    <w:rPr>
                      <w:rStyle w:val="265"/>
                      <w:rFonts w:hint="default" w:ascii="Times New Roman" w:hAnsi="Times New Roman" w:eastAsia="宋体" w:cs="Times New Roman"/>
                      <w:color w:val="auto"/>
                      <w:sz w:val="21"/>
                      <w:szCs w:val="21"/>
                      <w:lang w:bidi="ar"/>
                    </w:rPr>
                    <w:t>DN65</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469"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16</w:t>
                  </w:r>
                </w:p>
              </w:tc>
              <w:tc>
                <w:tcPr>
                  <w:tcW w:w="15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bidi="ar"/>
                    </w:rPr>
                    <w:t>消化液回流泵</w:t>
                  </w:r>
                </w:p>
              </w:tc>
              <w:tc>
                <w:tcPr>
                  <w:tcW w:w="18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rPr>
                  </w:pPr>
                  <w:r>
                    <w:rPr>
                      <w:rStyle w:val="265"/>
                      <w:rFonts w:hint="default" w:ascii="Times New Roman" w:hAnsi="Times New Roman" w:eastAsia="宋体" w:cs="Times New Roman"/>
                      <w:color w:val="auto"/>
                      <w:sz w:val="21"/>
                      <w:szCs w:val="21"/>
                      <w:lang w:bidi="ar"/>
                    </w:rPr>
                    <w:t>WQ10-10-1 Q=10/h H=10N=1.5Kw</w:t>
                  </w:r>
                  <w:r>
                    <w:rPr>
                      <w:rStyle w:val="266"/>
                      <w:rFonts w:hint="default" w:ascii="Times New Roman" w:hAnsi="Times New Roman" w:eastAsia="宋体" w:cs="Times New Roman"/>
                      <w:color w:val="auto"/>
                      <w:sz w:val="21"/>
                      <w:szCs w:val="21"/>
                      <w:lang w:bidi="ar"/>
                    </w:rPr>
                    <w:t>，不锈钢</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469"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52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17</w:t>
                  </w:r>
                </w:p>
              </w:tc>
              <w:tc>
                <w:tcPr>
                  <w:tcW w:w="1578"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鼓风机</w:t>
                  </w:r>
                </w:p>
              </w:tc>
              <w:tc>
                <w:tcPr>
                  <w:tcW w:w="18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bidi="ar"/>
                    </w:rPr>
                    <w:t>SWR50S Q=1.69m3/min  P=39Kpa  N=4.4Kw</w:t>
                  </w:r>
                </w:p>
              </w:tc>
              <w:tc>
                <w:tcPr>
                  <w:tcW w:w="197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r>
                    <w:rPr>
                      <w:rFonts w:hint="default" w:ascii="Times New Roman" w:hAnsi="Times New Roman" w:eastAsia="宋体" w:cs="Times New Roman"/>
                      <w:color w:val="auto"/>
                      <w:sz w:val="21"/>
                      <w:szCs w:val="21"/>
                    </w:rPr>
                    <w:t>/1</w:t>
                  </w:r>
                </w:p>
              </w:tc>
              <w:tc>
                <w:tcPr>
                  <w:tcW w:w="1484"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选用低噪声设备，基础减震</w:t>
                  </w:r>
                </w:p>
              </w:tc>
              <w:tc>
                <w:tcPr>
                  <w:tcW w:w="595" w:type="dxa"/>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p>
              </w:tc>
            </w:tr>
          </w:tbl>
          <w:p>
            <w:pPr>
              <w:keepNext w:val="0"/>
              <w:keepLines w:val="0"/>
              <w:suppressLineNumbers w:val="0"/>
              <w:spacing w:before="0" w:beforeAutospacing="0" w:after="0" w:afterAutospacing="0" w:line="440" w:lineRule="exact"/>
              <w:ind w:left="0" w:right="0" w:firstLine="480" w:firstLineChars="200"/>
              <w:rPr>
                <w:rFonts w:hint="default"/>
                <w:snapToGrid w:val="0"/>
                <w:color w:val="auto"/>
                <w:sz w:val="24"/>
              </w:rPr>
            </w:pPr>
            <w:r>
              <w:rPr>
                <w:rFonts w:hint="default"/>
                <w:snapToGrid w:val="0"/>
                <w:color w:val="auto"/>
                <w:sz w:val="24"/>
              </w:rPr>
              <w:t>根据</w:t>
            </w:r>
            <w:r>
              <w:rPr>
                <w:rFonts w:hint="eastAsia"/>
                <w:snapToGrid w:val="0"/>
                <w:color w:val="auto"/>
                <w:sz w:val="24"/>
                <w:lang w:val="en-US" w:eastAsia="zh-CN"/>
              </w:rPr>
              <w:t>现场调查，厂区周边50m范围内无声环境敏感目标。</w:t>
            </w:r>
            <w:r>
              <w:rPr>
                <w:rFonts w:hint="default"/>
                <w:snapToGrid w:val="0"/>
                <w:color w:val="auto"/>
                <w:sz w:val="24"/>
              </w:rPr>
              <w:t>预测模式及噪声源强参数及各产噪设备距</w:t>
            </w:r>
            <w:r>
              <w:rPr>
                <w:rFonts w:hint="eastAsia"/>
                <w:snapToGrid w:val="0"/>
                <w:color w:val="auto"/>
                <w:sz w:val="24"/>
                <w:lang w:val="en-US" w:eastAsia="zh-CN"/>
              </w:rPr>
              <w:t>厂区</w:t>
            </w:r>
            <w:r>
              <w:rPr>
                <w:rFonts w:hint="default"/>
                <w:snapToGrid w:val="0"/>
                <w:color w:val="auto"/>
                <w:sz w:val="24"/>
              </w:rPr>
              <w:t>四周厂界的距离，预测噪声源对厂界噪声的贡献值</w:t>
            </w:r>
            <w:r>
              <w:rPr>
                <w:rFonts w:hint="eastAsia"/>
                <w:snapToGrid w:val="0"/>
                <w:color w:val="auto"/>
                <w:sz w:val="24"/>
                <w:lang w:eastAsia="zh-CN"/>
              </w:rPr>
              <w:t>，</w:t>
            </w:r>
            <w:r>
              <w:rPr>
                <w:rFonts w:hint="default"/>
                <w:snapToGrid w:val="0"/>
                <w:color w:val="auto"/>
                <w:sz w:val="24"/>
              </w:rPr>
              <w:t>预测结果详见表4-</w:t>
            </w:r>
            <w:r>
              <w:rPr>
                <w:rFonts w:hint="eastAsia"/>
                <w:snapToGrid w:val="0"/>
                <w:color w:val="auto"/>
                <w:sz w:val="24"/>
                <w:lang w:val="en-US" w:eastAsia="zh-CN"/>
              </w:rPr>
              <w:t>7</w:t>
            </w:r>
            <w:r>
              <w:rPr>
                <w:rFonts w:hint="default"/>
                <w:snapToGrid w:val="0"/>
                <w:color w:val="auto"/>
                <w:sz w:val="24"/>
              </w:rPr>
              <w:t>。</w:t>
            </w:r>
          </w:p>
          <w:p>
            <w:pPr>
              <w:keepNext w:val="0"/>
              <w:keepLines w:val="0"/>
              <w:suppressLineNumbers w:val="0"/>
              <w:spacing w:before="0" w:beforeAutospacing="0" w:after="0" w:afterAutospacing="0" w:line="440" w:lineRule="exact"/>
              <w:ind w:left="0" w:right="0"/>
              <w:jc w:val="center"/>
              <w:rPr>
                <w:rFonts w:hint="default"/>
                <w:b/>
                <w:bCs/>
                <w:color w:val="auto"/>
                <w:spacing w:val="-4"/>
                <w:sz w:val="21"/>
                <w:szCs w:val="21"/>
              </w:rPr>
            </w:pPr>
            <w:r>
              <w:rPr>
                <w:rFonts w:hint="default"/>
                <w:b/>
                <w:color w:val="auto"/>
                <w:sz w:val="21"/>
                <w:szCs w:val="21"/>
              </w:rPr>
              <w:t>表4-</w:t>
            </w:r>
            <w:r>
              <w:rPr>
                <w:rFonts w:hint="eastAsia"/>
                <w:b/>
                <w:color w:val="auto"/>
                <w:sz w:val="21"/>
                <w:szCs w:val="21"/>
                <w:lang w:val="en-US" w:eastAsia="zh-CN"/>
              </w:rPr>
              <w:t>7</w:t>
            </w:r>
            <w:r>
              <w:rPr>
                <w:rFonts w:hint="default"/>
                <w:b/>
                <w:color w:val="auto"/>
                <w:sz w:val="21"/>
                <w:szCs w:val="21"/>
              </w:rPr>
              <w:t xml:space="preserve">   噪声预测结果一览表     </w:t>
            </w:r>
            <w:r>
              <w:rPr>
                <w:rFonts w:hint="eastAsia"/>
                <w:b/>
                <w:color w:val="auto"/>
                <w:sz w:val="21"/>
                <w:szCs w:val="21"/>
                <w:lang w:val="en-US" w:eastAsia="zh-CN"/>
              </w:rPr>
              <w:t xml:space="preserve">                 </w:t>
            </w:r>
            <w:r>
              <w:rPr>
                <w:rFonts w:hint="default"/>
                <w:b/>
                <w:bCs/>
                <w:color w:val="auto"/>
                <w:spacing w:val="-4"/>
                <w:sz w:val="21"/>
                <w:szCs w:val="21"/>
              </w:rPr>
              <w:t>单位：dB(A)</w:t>
            </w:r>
          </w:p>
          <w:tbl>
            <w:tblPr>
              <w:tblStyle w:val="45"/>
              <w:tblW w:w="8471"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542"/>
              <w:gridCol w:w="1538"/>
              <w:gridCol w:w="1144"/>
              <w:gridCol w:w="1439"/>
              <w:gridCol w:w="14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42" w:hRule="atLeast"/>
              </w:trPr>
              <w:tc>
                <w:tcPr>
                  <w:tcW w:w="2921" w:type="dxa"/>
                  <w:gridSpan w:val="2"/>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Times New Roman" w:hAnsi="Times New Roman" w:eastAsia="宋体"/>
                      <w:color w:val="auto"/>
                      <w:sz w:val="21"/>
                      <w:szCs w:val="21"/>
                    </w:rPr>
                  </w:pPr>
                  <w:r>
                    <w:rPr>
                      <w:rFonts w:hint="default" w:ascii="Times New Roman" w:hAnsi="Times New Roman" w:eastAsia="宋体"/>
                      <w:color w:val="auto"/>
                      <w:sz w:val="21"/>
                      <w:szCs w:val="21"/>
                    </w:rPr>
                    <w:t>预测点</w:t>
                  </w:r>
                  <w:r>
                    <w:rPr>
                      <w:rFonts w:hint="eastAsia"/>
                      <w:color w:val="auto"/>
                      <w:sz w:val="21"/>
                      <w:szCs w:val="21"/>
                      <w:lang w:eastAsia="zh-CN"/>
                    </w:rPr>
                    <w:t>（</w:t>
                  </w:r>
                  <w:r>
                    <w:rPr>
                      <w:rFonts w:hint="eastAsia"/>
                      <w:color w:val="auto"/>
                      <w:sz w:val="21"/>
                      <w:szCs w:val="21"/>
                      <w:lang w:val="en-US" w:eastAsia="zh-CN"/>
                    </w:rPr>
                    <w:t>南厂区</w:t>
                  </w:r>
                  <w:r>
                    <w:rPr>
                      <w:rFonts w:hint="eastAsia"/>
                      <w:color w:val="auto"/>
                      <w:sz w:val="21"/>
                      <w:szCs w:val="21"/>
                      <w:lang w:eastAsia="zh-CN"/>
                    </w:rPr>
                    <w:t>）</w:t>
                  </w:r>
                </w:p>
              </w:tc>
              <w:tc>
                <w:tcPr>
                  <w:tcW w:w="153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r>
                    <w:rPr>
                      <w:rFonts w:hint="eastAsia" w:ascii="Times New Roman" w:hAnsi="Times New Roman" w:eastAsia="宋体"/>
                      <w:color w:val="auto"/>
                      <w:sz w:val="21"/>
                      <w:szCs w:val="21"/>
                    </w:rPr>
                    <w:t>项目</w:t>
                  </w:r>
                  <w:r>
                    <w:rPr>
                      <w:rFonts w:hint="default" w:ascii="Times New Roman" w:hAnsi="Times New Roman" w:eastAsia="宋体"/>
                      <w:color w:val="auto"/>
                      <w:sz w:val="21"/>
                      <w:szCs w:val="21"/>
                    </w:rPr>
                    <w:t>贡献值</w:t>
                  </w:r>
                </w:p>
              </w:tc>
              <w:tc>
                <w:tcPr>
                  <w:tcW w:w="2583" w:type="dxa"/>
                  <w:gridSpan w:val="2"/>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rPr>
                      <w:rFonts w:hint="default" w:ascii="Times New Roman" w:hAnsi="Times New Roman" w:eastAsia="宋体"/>
                      <w:color w:val="auto"/>
                      <w:sz w:val="21"/>
                      <w:szCs w:val="21"/>
                    </w:rPr>
                  </w:pPr>
                  <w:r>
                    <w:rPr>
                      <w:rFonts w:hint="default" w:ascii="Times New Roman" w:hAnsi="Times New Roman" w:eastAsia="宋体"/>
                      <w:color w:val="auto"/>
                      <w:sz w:val="21"/>
                      <w:szCs w:val="21"/>
                    </w:rPr>
                    <w:t>标准值</w:t>
                  </w:r>
                </w:p>
              </w:tc>
              <w:tc>
                <w:tcPr>
                  <w:tcW w:w="1429" w:type="dxa"/>
                  <w:vMerge w:val="restart"/>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rPr>
                      <w:rFonts w:hint="default" w:ascii="Times New Roman" w:hAnsi="Times New Roman" w:eastAsia="宋体"/>
                      <w:color w:val="auto"/>
                      <w:sz w:val="21"/>
                      <w:szCs w:val="21"/>
                    </w:rPr>
                  </w:pPr>
                  <w:r>
                    <w:rPr>
                      <w:rFonts w:hint="eastAsia" w:ascii="Times New Roman" w:hAnsi="Times New Roman" w:eastAsia="宋体"/>
                      <w:color w:val="auto"/>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921" w:type="dxa"/>
                  <w:gridSpan w:val="2"/>
                  <w:vMerge w:val="continue"/>
                  <w:tcBorders>
                    <w:tl2br w:val="nil"/>
                    <w:tr2bl w:val="nil"/>
                  </w:tcBorders>
                  <w:noWrap w:val="0"/>
                  <w:vAlign w:val="center"/>
                </w:tcPr>
                <w:p>
                  <w:pPr>
                    <w:pStyle w:val="15"/>
                    <w:keepNext w:val="0"/>
                    <w:keepLines w:val="0"/>
                    <w:suppressLineNumbers w:val="0"/>
                    <w:spacing w:before="0" w:beforeAutospacing="0" w:after="0" w:afterAutospacing="0" w:line="360" w:lineRule="exact"/>
                    <w:ind w:left="0" w:right="0" w:firstLine="0" w:firstLineChars="0"/>
                    <w:jc w:val="center"/>
                    <w:rPr>
                      <w:rFonts w:hint="default" w:ascii="Times New Roman" w:hAnsi="Times New Roman" w:eastAsia="宋体"/>
                      <w:color w:val="auto"/>
                      <w:sz w:val="21"/>
                      <w:szCs w:val="21"/>
                    </w:rPr>
                  </w:pPr>
                </w:p>
              </w:tc>
              <w:tc>
                <w:tcPr>
                  <w:tcW w:w="1538" w:type="dxa"/>
                  <w:vMerge w:val="continue"/>
                  <w:tcBorders>
                    <w:tl2br w:val="nil"/>
                    <w:tr2bl w:val="nil"/>
                  </w:tcBorders>
                  <w:noWrap w:val="0"/>
                  <w:vAlign w:val="center"/>
                </w:tcPr>
                <w:p>
                  <w:pPr>
                    <w:pStyle w:val="15"/>
                    <w:keepNext w:val="0"/>
                    <w:keepLines w:val="0"/>
                    <w:suppressLineNumbers w:val="0"/>
                    <w:spacing w:before="0" w:beforeAutospacing="0" w:after="0" w:afterAutospacing="0" w:line="360" w:lineRule="exact"/>
                    <w:ind w:left="0" w:right="0" w:firstLine="0" w:firstLineChars="0"/>
                    <w:jc w:val="center"/>
                    <w:rPr>
                      <w:rFonts w:hint="default" w:ascii="Times New Roman" w:hAnsi="Times New Roman" w:eastAsia="宋体"/>
                      <w:color w:val="auto"/>
                      <w:sz w:val="21"/>
                      <w:szCs w:val="21"/>
                    </w:rPr>
                    <w:pPrChange w:id="0" w:author="杨" w:date="2023-03-28T10:25:00Z">
                      <w:pPr>
                        <w:pStyle w:val="15"/>
                        <w:ind w:firstLine="0" w:firstLineChars="0"/>
                      </w:pPr>
                    </w:pPrChange>
                  </w:pPr>
                </w:p>
              </w:tc>
              <w:tc>
                <w:tcPr>
                  <w:tcW w:w="11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r>
                    <w:rPr>
                      <w:rFonts w:hint="default" w:ascii="Times New Roman" w:hAnsi="Times New Roman" w:eastAsia="宋体"/>
                      <w:color w:val="auto"/>
                      <w:sz w:val="21"/>
                      <w:szCs w:val="21"/>
                    </w:rPr>
                    <w:t>昼间</w:t>
                  </w:r>
                </w:p>
              </w:tc>
              <w:tc>
                <w:tcPr>
                  <w:tcW w:w="143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Times New Roman" w:hAnsi="Times New Roman" w:eastAsia="宋体"/>
                      <w:color w:val="auto"/>
                      <w:sz w:val="21"/>
                      <w:szCs w:val="21"/>
                      <w:lang w:val="en-US" w:eastAsia="zh-CN"/>
                    </w:rPr>
                  </w:pPr>
                  <w:r>
                    <w:rPr>
                      <w:rFonts w:hint="eastAsia"/>
                      <w:color w:val="auto"/>
                      <w:sz w:val="21"/>
                      <w:szCs w:val="21"/>
                      <w:lang w:val="en-US" w:eastAsia="zh-CN"/>
                    </w:rPr>
                    <w:t>夜间</w:t>
                  </w:r>
                </w:p>
              </w:tc>
              <w:tc>
                <w:tcPr>
                  <w:tcW w:w="1429" w:type="dxa"/>
                  <w:vMerge w:val="continue"/>
                  <w:tcBorders>
                    <w:tl2br w:val="nil"/>
                    <w:tr2bl w:val="nil"/>
                  </w:tcBorders>
                  <w:noWrap w:val="0"/>
                  <w:vAlign w:val="center"/>
                </w:tcPr>
                <w:p>
                  <w:pPr>
                    <w:pStyle w:val="1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rPr>
                      <w:rFonts w:hint="default" w:ascii="Times New Roman" w:hAnsi="Times New Roman"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r>
                    <w:rPr>
                      <w:rFonts w:hint="default" w:ascii="Times New Roman" w:hAnsi="Times New Roman" w:eastAsia="宋体"/>
                      <w:color w:val="auto"/>
                      <w:sz w:val="21"/>
                      <w:szCs w:val="21"/>
                    </w:rPr>
                    <w:t>东厂界</w:t>
                  </w:r>
                </w:p>
              </w:tc>
              <w:tc>
                <w:tcPr>
                  <w:tcW w:w="15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color w:val="auto"/>
                      <w:sz w:val="21"/>
                      <w:szCs w:val="21"/>
                      <w:lang w:val="en-US" w:eastAsia="zh-CN"/>
                    </w:rPr>
                  </w:pPr>
                  <w:r>
                    <w:rPr>
                      <w:rFonts w:hint="eastAsia"/>
                      <w:color w:val="auto"/>
                      <w:sz w:val="21"/>
                      <w:szCs w:val="21"/>
                      <w:lang w:val="en-US" w:eastAsia="zh-CN"/>
                    </w:rPr>
                    <w:t>昼间</w:t>
                  </w:r>
                </w:p>
              </w:tc>
              <w:tc>
                <w:tcPr>
                  <w:tcW w:w="15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52.2</w:t>
                  </w:r>
                </w:p>
              </w:tc>
              <w:tc>
                <w:tcPr>
                  <w:tcW w:w="114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Times New Roman" w:hAnsi="Times New Roman" w:eastAsia="宋体"/>
                      <w:color w:val="auto"/>
                      <w:sz w:val="21"/>
                      <w:szCs w:val="21"/>
                      <w:lang w:eastAsia="zh-CN"/>
                    </w:rPr>
                  </w:pPr>
                  <w:r>
                    <w:rPr>
                      <w:rFonts w:hint="default" w:ascii="Times New Roman" w:hAnsi="Times New Roman" w:eastAsia="宋体"/>
                      <w:color w:val="auto"/>
                      <w:sz w:val="21"/>
                      <w:szCs w:val="21"/>
                    </w:rPr>
                    <w:t>6</w:t>
                  </w:r>
                  <w:r>
                    <w:rPr>
                      <w:rFonts w:hint="eastAsia"/>
                      <w:color w:val="auto"/>
                      <w:sz w:val="21"/>
                      <w:szCs w:val="21"/>
                      <w:lang w:val="en-US" w:eastAsia="zh-CN"/>
                    </w:rPr>
                    <w:t>0</w:t>
                  </w:r>
                </w:p>
              </w:tc>
              <w:tc>
                <w:tcPr>
                  <w:tcW w:w="143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50</w:t>
                  </w:r>
                </w:p>
              </w:tc>
              <w:tc>
                <w:tcPr>
                  <w:tcW w:w="142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r>
                    <w:rPr>
                      <w:rFonts w:hint="default" w:ascii="Times New Roman" w:hAnsi="Times New Roman" w:eastAsia="宋体"/>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r>
                    <w:rPr>
                      <w:rFonts w:hint="default" w:ascii="Times New Roman" w:hAnsi="Times New Roman" w:eastAsia="宋体"/>
                      <w:color w:val="auto"/>
                      <w:sz w:val="21"/>
                      <w:szCs w:val="21"/>
                    </w:rPr>
                    <w:t>南厂界</w:t>
                  </w:r>
                </w:p>
              </w:tc>
              <w:tc>
                <w:tcPr>
                  <w:tcW w:w="15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昼间</w:t>
                  </w:r>
                </w:p>
              </w:tc>
              <w:tc>
                <w:tcPr>
                  <w:tcW w:w="15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40.2</w:t>
                  </w:r>
                </w:p>
              </w:tc>
              <w:tc>
                <w:tcPr>
                  <w:tcW w:w="11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p>
              </w:tc>
              <w:tc>
                <w:tcPr>
                  <w:tcW w:w="143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p>
              </w:tc>
              <w:tc>
                <w:tcPr>
                  <w:tcW w:w="142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r>
                    <w:rPr>
                      <w:rFonts w:hint="default" w:ascii="Times New Roman" w:hAnsi="Times New Roman" w:eastAsia="宋体"/>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r>
                    <w:rPr>
                      <w:rFonts w:hint="default" w:ascii="Times New Roman" w:hAnsi="Times New Roman" w:eastAsia="宋体"/>
                      <w:color w:val="auto"/>
                      <w:sz w:val="21"/>
                      <w:szCs w:val="21"/>
                    </w:rPr>
                    <w:t>西厂界</w:t>
                  </w:r>
                </w:p>
              </w:tc>
              <w:tc>
                <w:tcPr>
                  <w:tcW w:w="15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昼间</w:t>
                  </w:r>
                </w:p>
              </w:tc>
              <w:tc>
                <w:tcPr>
                  <w:tcW w:w="15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31.2</w:t>
                  </w:r>
                </w:p>
              </w:tc>
              <w:tc>
                <w:tcPr>
                  <w:tcW w:w="11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p>
              </w:tc>
              <w:tc>
                <w:tcPr>
                  <w:tcW w:w="143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p>
              </w:tc>
              <w:tc>
                <w:tcPr>
                  <w:tcW w:w="142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r>
                    <w:rPr>
                      <w:rFonts w:hint="default" w:ascii="Times New Roman" w:hAnsi="Times New Roman" w:eastAsia="宋体"/>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r>
                    <w:rPr>
                      <w:rFonts w:hint="default" w:ascii="Times New Roman" w:hAnsi="Times New Roman" w:eastAsia="宋体"/>
                      <w:color w:val="auto"/>
                      <w:sz w:val="21"/>
                      <w:szCs w:val="21"/>
                    </w:rPr>
                    <w:t>北厂界</w:t>
                  </w:r>
                </w:p>
              </w:tc>
              <w:tc>
                <w:tcPr>
                  <w:tcW w:w="15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昼间</w:t>
                  </w:r>
                </w:p>
              </w:tc>
              <w:tc>
                <w:tcPr>
                  <w:tcW w:w="15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34.3</w:t>
                  </w:r>
                </w:p>
              </w:tc>
              <w:tc>
                <w:tcPr>
                  <w:tcW w:w="11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p>
              </w:tc>
              <w:tc>
                <w:tcPr>
                  <w:tcW w:w="143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p>
              </w:tc>
              <w:tc>
                <w:tcPr>
                  <w:tcW w:w="142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szCs w:val="21"/>
                    </w:rPr>
                  </w:pPr>
                  <w:r>
                    <w:rPr>
                      <w:rFonts w:hint="default" w:ascii="Times New Roman" w:hAnsi="Times New Roman" w:eastAsia="宋体"/>
                      <w:color w:val="auto"/>
                      <w:sz w:val="21"/>
                      <w:szCs w:val="21"/>
                    </w:rPr>
                    <w:t>达标</w:t>
                  </w:r>
                </w:p>
              </w:tc>
            </w:tr>
          </w:tbl>
          <w:p>
            <w:pPr>
              <w:keepNext w:val="0"/>
              <w:keepLines w:val="0"/>
              <w:suppressLineNumbers w:val="0"/>
              <w:spacing w:before="0" w:beforeAutospacing="0" w:after="0" w:afterAutospacing="0" w:line="440" w:lineRule="exact"/>
              <w:ind w:left="0" w:right="0" w:firstLine="480" w:firstLineChars="200"/>
              <w:rPr>
                <w:rFonts w:hint="default"/>
                <w:color w:val="auto"/>
                <w:sz w:val="24"/>
              </w:rPr>
            </w:pPr>
            <w:r>
              <w:rPr>
                <w:rFonts w:hint="default"/>
                <w:color w:val="auto"/>
                <w:sz w:val="24"/>
              </w:rPr>
              <w:t>项目采取措施后，经</w:t>
            </w:r>
            <w:r>
              <w:rPr>
                <w:rFonts w:hint="default"/>
                <w:bCs/>
                <w:color w:val="auto"/>
                <w:sz w:val="24"/>
              </w:rPr>
              <w:t>室外声级计算模型对厂界噪声预测点贡献值进行预测</w:t>
            </w:r>
            <w:r>
              <w:rPr>
                <w:rFonts w:hint="default"/>
                <w:color w:val="auto"/>
                <w:sz w:val="24"/>
              </w:rPr>
              <w:t>，项目运营期噪声源对各厂界的贡献值为</w:t>
            </w:r>
            <w:r>
              <w:rPr>
                <w:rFonts w:hint="eastAsia"/>
                <w:color w:val="auto"/>
                <w:sz w:val="24"/>
                <w:lang w:val="en-US" w:eastAsia="zh-CN"/>
              </w:rPr>
              <w:t>31.2</w:t>
            </w:r>
            <w:r>
              <w:rPr>
                <w:rFonts w:hint="default"/>
                <w:color w:val="auto"/>
                <w:sz w:val="24"/>
              </w:rPr>
              <w:t>dB（A）</w:t>
            </w:r>
            <w:r>
              <w:rPr>
                <w:rFonts w:hint="eastAsia"/>
                <w:color w:val="auto"/>
                <w:sz w:val="24"/>
                <w:lang w:val="en-US" w:eastAsia="zh-CN"/>
              </w:rPr>
              <w:t>~52.2</w:t>
            </w:r>
            <w:r>
              <w:rPr>
                <w:rFonts w:hint="default"/>
                <w:color w:val="auto"/>
                <w:sz w:val="24"/>
              </w:rPr>
              <w:t>dB（A），满足《工业企业厂界环境噪声排放标准》(GB12348-2008)</w:t>
            </w:r>
            <w:r>
              <w:rPr>
                <w:rFonts w:hint="eastAsia"/>
                <w:color w:val="auto"/>
                <w:sz w:val="24"/>
                <w:lang w:val="en-US" w:eastAsia="zh-CN"/>
              </w:rPr>
              <w:t>2</w:t>
            </w:r>
            <w:r>
              <w:rPr>
                <w:rFonts w:hint="default"/>
                <w:color w:val="auto"/>
                <w:sz w:val="24"/>
              </w:rPr>
              <w:t>类标准要求。</w:t>
            </w:r>
          </w:p>
          <w:p>
            <w:pPr>
              <w:keepNext w:val="0"/>
              <w:keepLines w:val="0"/>
              <w:suppressLineNumbers w:val="0"/>
              <w:spacing w:before="0" w:beforeAutospacing="0" w:after="0" w:afterAutospacing="0" w:line="440" w:lineRule="exact"/>
              <w:ind w:left="0" w:right="0" w:firstLine="480" w:firstLineChars="200"/>
              <w:rPr>
                <w:rFonts w:hint="default"/>
                <w:color w:val="auto"/>
                <w:sz w:val="24"/>
              </w:rPr>
            </w:pPr>
            <w:r>
              <w:rPr>
                <w:rFonts w:hint="default"/>
                <w:color w:val="auto"/>
                <w:sz w:val="24"/>
              </w:rPr>
              <w:t>综上，项目噪声对周围环境的影响较小。</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4、固体废物影响分析</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固体废物产生情况</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lang w:val="en-US" w:eastAsia="zh-CN"/>
              </w:rPr>
              <w:t>本项目生产过程中产生的固体废物主要包括</w:t>
            </w:r>
            <w:r>
              <w:rPr>
                <w:rFonts w:hint="eastAsia" w:cs="Times New Roman"/>
                <w:color w:val="auto"/>
                <w:sz w:val="24"/>
                <w:lang w:val="en-US" w:eastAsia="zh-CN"/>
              </w:rPr>
              <w:t>生活垃圾、</w:t>
            </w:r>
            <w:r>
              <w:rPr>
                <w:rFonts w:hint="default" w:ascii="Times New Roman" w:hAnsi="Times New Roman" w:eastAsia="宋体" w:cs="Times New Roman"/>
                <w:color w:val="auto"/>
                <w:sz w:val="24"/>
                <w:lang w:val="en-US" w:eastAsia="zh-CN"/>
              </w:rPr>
              <w:t>分离废料、</w:t>
            </w:r>
            <w:r>
              <w:rPr>
                <w:rFonts w:hint="eastAsia" w:cs="Times New Roman"/>
                <w:color w:val="auto"/>
                <w:sz w:val="24"/>
                <w:lang w:val="en-US" w:eastAsia="zh-CN"/>
              </w:rPr>
              <w:t>废活性炭</w:t>
            </w:r>
            <w:r>
              <w:rPr>
                <w:rFonts w:hint="default" w:ascii="Times New Roman" w:hAnsi="Times New Roman" w:eastAsia="宋体" w:cs="Times New Roman"/>
                <w:color w:val="auto"/>
                <w:sz w:val="24"/>
                <w:lang w:val="en-US" w:eastAsia="zh-CN"/>
              </w:rPr>
              <w:t>、发电设备及机械设备维修产生的废</w:t>
            </w:r>
            <w:r>
              <w:rPr>
                <w:rFonts w:hint="eastAsia" w:cs="Times New Roman"/>
                <w:color w:val="auto"/>
                <w:sz w:val="24"/>
                <w:lang w:val="en-US" w:eastAsia="zh-CN"/>
              </w:rPr>
              <w:t>机油</w:t>
            </w:r>
            <w:r>
              <w:rPr>
                <w:rFonts w:hint="default" w:ascii="Times New Roman" w:hAnsi="Times New Roman" w:eastAsia="宋体" w:cs="Times New Roman"/>
                <w:color w:val="auto"/>
                <w:sz w:val="24"/>
                <w:lang w:val="en-US" w:eastAsia="zh-CN"/>
              </w:rPr>
              <w:t>、污泥</w:t>
            </w:r>
            <w:r>
              <w:rPr>
                <w:rFonts w:hint="eastAsia" w:cs="Times New Roman"/>
                <w:color w:val="auto"/>
                <w:sz w:val="24"/>
                <w:lang w:val="en-US" w:eastAsia="zh-CN"/>
              </w:rPr>
              <w:t>、废UV光管、废过滤棉</w:t>
            </w:r>
            <w:r>
              <w:rPr>
                <w:rFonts w:hint="default" w:ascii="Times New Roman" w:hAnsi="Times New Roman" w:eastAsia="宋体" w:cs="Times New Roman"/>
                <w:color w:val="auto"/>
                <w:sz w:val="24"/>
                <w:lang w:val="en-US" w:eastAsia="zh-CN"/>
              </w:rPr>
              <w:t>及生活垃圾。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 1 \* GB3 </w:instrText>
            </w:r>
            <w:r>
              <w:rPr>
                <w:rFonts w:hint="default" w:ascii="Times New Roman" w:hAnsi="Times New Roman" w:eastAsia="宋体" w:cs="Times New Roman"/>
                <w:color w:val="auto"/>
                <w:sz w:val="24"/>
              </w:rPr>
              <w:fldChar w:fldCharType="separate"/>
            </w:r>
            <w:r>
              <w:rPr>
                <w:rFonts w:hint="default" w:ascii="Times New Roman" w:hAnsi="Times New Roman" w:eastAsia="宋体" w:cs="Times New Roman"/>
                <w:color w:val="auto"/>
                <w:sz w:val="24"/>
              </w:rPr>
              <w:t>①</w:t>
            </w:r>
            <w:r>
              <w:rPr>
                <w:rFonts w:hint="default" w:ascii="Times New Roman" w:hAnsi="Times New Roman" w:eastAsia="宋体" w:cs="Times New Roman"/>
                <w:color w:val="auto"/>
                <w:sz w:val="24"/>
              </w:rPr>
              <w:fldChar w:fldCharType="end"/>
            </w:r>
            <w:r>
              <w:rPr>
                <w:rFonts w:hint="default" w:ascii="Times New Roman" w:hAnsi="Times New Roman" w:eastAsia="宋体" w:cs="Times New Roman"/>
                <w:color w:val="auto"/>
                <w:sz w:val="24"/>
                <w:lang w:val="en-US" w:eastAsia="zh-CN"/>
              </w:rPr>
              <w:t>分离废料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餐厨垃圾预处理工段，经人工分选出的一些塑料、纸张筷子、骨头、食物残渣等固体废渣，产生量约0.3988t/d（145</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562t/a）。收集后外运垃圾填埋厂处置</w:t>
            </w:r>
            <w:r>
              <w:rPr>
                <w:rFonts w:hint="eastAsia" w:cs="Times New Roman"/>
                <w:color w:val="auto"/>
                <w:sz w:val="24"/>
                <w:lang w:val="en-US" w:eastAsia="zh-CN"/>
              </w:rPr>
              <w:t>或待生活垃圾焚烧系统建成后一并焚烧</w:t>
            </w:r>
            <w:r>
              <w:rPr>
                <w:rFonts w:hint="default" w:ascii="Times New Roman" w:hAnsi="Times New Roman" w:eastAsia="宋体" w:cs="Times New Roman"/>
                <w:color w:val="auto"/>
                <w:sz w:val="24"/>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sz w:val="24"/>
              </w:rPr>
              <w:t>②</w:t>
            </w:r>
            <w:r>
              <w:rPr>
                <w:rFonts w:hint="default" w:ascii="Times New Roman" w:hAnsi="Times New Roman" w:eastAsia="宋体" w:cs="Times New Roman"/>
                <w:color w:val="auto"/>
                <w:kern w:val="2"/>
                <w:sz w:val="24"/>
                <w:szCs w:val="22"/>
                <w:lang w:val="en-US" w:eastAsia="zh-CN" w:bidi="ar-SA"/>
              </w:rPr>
              <w:t xml:space="preserve">废机油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b w:val="0"/>
                <w:bCs w:val="0"/>
                <w:color w:val="auto"/>
                <w:sz w:val="24"/>
                <w:szCs w:val="24"/>
                <w:lang w:val="en-US" w:eastAsia="zh-CN"/>
              </w:rPr>
              <w:t>本项目设备维护和维修过程中产生的废机油约为0.</w:t>
            </w:r>
            <w:r>
              <w:rPr>
                <w:rFonts w:hint="eastAsia" w:cs="Times New Roman"/>
                <w:b w:val="0"/>
                <w:bCs w:val="0"/>
                <w:color w:val="auto"/>
                <w:sz w:val="24"/>
                <w:szCs w:val="24"/>
                <w:lang w:val="en-US" w:eastAsia="zh-CN"/>
              </w:rPr>
              <w:t>0</w:t>
            </w:r>
            <w:r>
              <w:rPr>
                <w:rFonts w:hint="default" w:ascii="Times New Roman" w:hAnsi="Times New Roman" w:eastAsia="宋体" w:cs="Times New Roman"/>
                <w:b w:val="0"/>
                <w:bCs w:val="0"/>
                <w:color w:val="auto"/>
                <w:sz w:val="24"/>
                <w:szCs w:val="24"/>
                <w:lang w:val="en-US" w:eastAsia="zh-CN"/>
              </w:rPr>
              <w:t>1t/a。根据《国家危险废物名录》，废机油的危废类别为HW08，危废代码为900-214-08。</w:t>
            </w:r>
            <w:r>
              <w:rPr>
                <w:rFonts w:hint="eastAsia" w:ascii="Times New Roman" w:hAnsi="Times New Roman" w:eastAsia="宋体" w:cs="Times New Roman"/>
                <w:b w:val="0"/>
                <w:bCs/>
                <w:color w:val="auto"/>
                <w:sz w:val="24"/>
                <w:szCs w:val="24"/>
                <w:lang w:val="en-US" w:eastAsia="zh-CN"/>
              </w:rPr>
              <w:t>将</w:t>
            </w:r>
            <w:r>
              <w:rPr>
                <w:rFonts w:hint="default" w:ascii="Times New Roman" w:hAnsi="Times New Roman" w:eastAsia="宋体" w:cs="Times New Roman"/>
                <w:b w:val="0"/>
                <w:bCs w:val="0"/>
                <w:color w:val="auto"/>
                <w:sz w:val="24"/>
                <w:szCs w:val="24"/>
                <w:lang w:val="en-US" w:eastAsia="zh-CN"/>
              </w:rPr>
              <w:t>废机油</w:t>
            </w:r>
            <w:r>
              <w:rPr>
                <w:rFonts w:hint="default" w:ascii="Times New Roman" w:hAnsi="Times New Roman" w:eastAsia="宋体" w:cs="Times New Roman"/>
                <w:b w:val="0"/>
                <w:bCs/>
                <w:color w:val="auto"/>
                <w:sz w:val="24"/>
                <w:szCs w:val="24"/>
                <w:lang w:val="en-US" w:eastAsia="zh-CN"/>
              </w:rPr>
              <w:t>收集至</w:t>
            </w:r>
            <w:r>
              <w:rPr>
                <w:rFonts w:hint="eastAsia" w:ascii="Times New Roman" w:hAnsi="Times New Roman" w:eastAsia="宋体" w:cs="Times New Roman"/>
                <w:b w:val="0"/>
                <w:bCs/>
                <w:color w:val="auto"/>
                <w:sz w:val="24"/>
                <w:szCs w:val="24"/>
                <w:lang w:val="en-US" w:eastAsia="zh-CN"/>
              </w:rPr>
              <w:t>危废暂存间内，</w:t>
            </w:r>
            <w:r>
              <w:rPr>
                <w:rFonts w:hint="default" w:ascii="宋体" w:hAnsi="宋体" w:eastAsia="宋体" w:cs="宋体"/>
                <w:color w:val="auto"/>
                <w:sz w:val="24"/>
                <w:szCs w:val="24"/>
              </w:rPr>
              <w:t>本环评要求和有危险废物处置资质的单位签订合同并对暂存的危险废物进行安全转移处置</w:t>
            </w:r>
            <w:r>
              <w:rPr>
                <w:rFonts w:hint="default" w:ascii="Times New Roman" w:hAnsi="Times New Roman" w:eastAsia="宋体" w:cs="Times New Roman"/>
                <w:b w:val="0"/>
                <w:bCs/>
                <w:color w:val="auto"/>
                <w:sz w:val="24"/>
                <w:szCs w:val="24"/>
                <w:lang w:val="en-US" w:eastAsia="zh-CN"/>
              </w:rPr>
              <w:t>，贮存、运输及处置的全过程应按</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危险废物</w:t>
            </w:r>
            <w:r>
              <w:rPr>
                <w:rFonts w:hint="eastAsia" w:ascii="Times New Roman" w:hAnsi="Times New Roman" w:eastAsia="宋体" w:cs="Times New Roman"/>
                <w:b w:val="0"/>
                <w:bCs/>
                <w:color w:val="auto"/>
                <w:sz w:val="24"/>
                <w:szCs w:val="24"/>
                <w:lang w:val="en-US" w:eastAsia="zh-CN"/>
              </w:rPr>
              <w:t>转移</w:t>
            </w:r>
            <w:r>
              <w:rPr>
                <w:rFonts w:hint="default" w:ascii="Times New Roman" w:hAnsi="Times New Roman" w:eastAsia="宋体" w:cs="Times New Roman"/>
                <w:b w:val="0"/>
                <w:bCs/>
                <w:color w:val="auto"/>
                <w:sz w:val="24"/>
                <w:szCs w:val="24"/>
                <w:lang w:val="en-US" w:eastAsia="zh-CN"/>
              </w:rPr>
              <w:t>管理</w:t>
            </w:r>
            <w:r>
              <w:rPr>
                <w:rFonts w:hint="eastAsia" w:ascii="Times New Roman" w:hAnsi="Times New Roman" w:eastAsia="宋体" w:cs="Times New Roman"/>
                <w:b w:val="0"/>
                <w:bCs/>
                <w:color w:val="auto"/>
                <w:sz w:val="24"/>
                <w:szCs w:val="24"/>
                <w:lang w:val="en-US" w:eastAsia="zh-CN"/>
              </w:rPr>
              <w:t>办法》要求进行管理</w:t>
            </w:r>
            <w:r>
              <w:rPr>
                <w:rFonts w:hint="default" w:ascii="Times New Roman" w:hAnsi="Times New Roman" w:eastAsia="宋体" w:cs="Times New Roman"/>
                <w:b w:val="0"/>
                <w:bCs/>
                <w:color w:val="auto"/>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color w:val="auto"/>
                <w:sz w:val="24"/>
              </w:rPr>
              <w:t>③</w:t>
            </w:r>
            <w:r>
              <w:rPr>
                <w:rFonts w:hint="default" w:ascii="Times New Roman" w:hAnsi="Times New Roman" w:eastAsia="宋体" w:cs="Times New Roman"/>
                <w:bCs/>
                <w:color w:val="auto"/>
                <w:sz w:val="24"/>
                <w:highlight w:val="none"/>
                <w:lang w:val="en-US" w:eastAsia="zh-CN"/>
              </w:rPr>
              <w:t xml:space="preserve">污泥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bCs/>
                <w:color w:val="auto"/>
                <w:sz w:val="24"/>
                <w:highlight w:val="none"/>
                <w:lang w:val="en-US" w:eastAsia="zh-CN"/>
              </w:rPr>
              <w:t>厂区污水处理站年产生污泥（含水率低于 80%）量约200t/a，收集后定时全部外运</w:t>
            </w:r>
            <w:r>
              <w:rPr>
                <w:rFonts w:hint="default" w:ascii="Times New Roman" w:hAnsi="Times New Roman" w:eastAsia="宋体" w:cs="Times New Roman"/>
                <w:color w:val="auto"/>
                <w:sz w:val="24"/>
                <w:lang w:val="en-US" w:eastAsia="zh-CN"/>
              </w:rPr>
              <w:t>垃圾填埋厂处置</w:t>
            </w:r>
            <w:r>
              <w:rPr>
                <w:rFonts w:hint="eastAsia" w:cs="Times New Roman"/>
                <w:color w:val="auto"/>
                <w:sz w:val="24"/>
                <w:lang w:val="en-US" w:eastAsia="zh-CN"/>
              </w:rPr>
              <w:t>或待生活垃圾焚烧系统建成后一并焚烧</w:t>
            </w:r>
            <w:r>
              <w:rPr>
                <w:rFonts w:hint="default" w:ascii="Times New Roman" w:hAnsi="Times New Roman" w:eastAsia="宋体" w:cs="Times New Roman"/>
                <w:bCs/>
                <w:color w:val="auto"/>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color w:val="auto"/>
                <w:kern w:val="2"/>
                <w:sz w:val="24"/>
                <w:szCs w:val="22"/>
                <w:lang w:val="en-US" w:eastAsia="zh-CN" w:bidi="ar-SA"/>
              </w:rPr>
              <w:t>④</w:t>
            </w:r>
            <w:r>
              <w:rPr>
                <w:rFonts w:hint="default" w:ascii="Times New Roman" w:hAnsi="Times New Roman" w:eastAsia="宋体" w:cs="Times New Roman"/>
                <w:bCs/>
                <w:color w:val="auto"/>
                <w:sz w:val="24"/>
                <w:highlight w:val="none"/>
                <w:lang w:val="en-US" w:eastAsia="zh-CN"/>
              </w:rPr>
              <w:t>生活垃圾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本项目劳动定员 10 人，生活垃圾每人每天按 0.5kg/d 计，生活垃圾产生量为1.825t/a。收集后由环卫部门清运处理。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⑤</w:t>
            </w:r>
            <w:r>
              <w:rPr>
                <w:rFonts w:hint="eastAsia" w:ascii="Times New Roman" w:hAnsi="Times New Roman" w:cs="Times New Roman"/>
                <w:bCs/>
                <w:color w:val="auto"/>
                <w:sz w:val="24"/>
                <w:highlight w:val="none"/>
                <w:lang w:val="en-US" w:eastAsia="zh-CN"/>
              </w:rPr>
              <w:t>废油脂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Cs/>
                <w:color w:val="auto"/>
                <w:sz w:val="24"/>
                <w:highlight w:val="none"/>
                <w:lang w:val="en-US" w:eastAsia="zh-CN"/>
              </w:rPr>
            </w:pPr>
            <w:r>
              <w:rPr>
                <w:rFonts w:hint="eastAsia"/>
                <w:bCs/>
                <w:color w:val="auto"/>
                <w:sz w:val="24"/>
                <w:highlight w:val="none"/>
                <w:lang w:val="en-US" w:eastAsia="zh-CN"/>
              </w:rPr>
              <w:t>经过油水分离器分离出的油脂约为30t/a，废油脂由油脂回收厂家进行回收处理。禁止用于制作食用油。</w:t>
            </w:r>
          </w:p>
          <w:p>
            <w:pPr>
              <w:pStyle w:val="44"/>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Cs/>
                <w:color w:val="auto"/>
                <w:sz w:val="24"/>
                <w:highlight w:val="none"/>
                <w:lang w:val="en-US" w:eastAsia="zh-CN"/>
              </w:rPr>
              <w:t>⑥</w:t>
            </w:r>
            <w:r>
              <w:rPr>
                <w:rFonts w:hint="default" w:ascii="Times New Roman" w:hAnsi="Times New Roman" w:eastAsia="宋体" w:cs="Times New Roman"/>
                <w:color w:val="auto"/>
                <w:sz w:val="24"/>
                <w:szCs w:val="24"/>
                <w:lang w:val="en-US" w:eastAsia="zh-CN"/>
              </w:rPr>
              <w:t>废UV光管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bCs/>
                <w:color w:val="auto"/>
                <w:sz w:val="24"/>
                <w:highlight w:val="none"/>
                <w:lang w:val="en-US" w:eastAsia="zh-CN"/>
              </w:rPr>
            </w:pPr>
            <w:r>
              <w:rPr>
                <w:rFonts w:hint="default" w:ascii="Times New Roman" w:hAnsi="Times New Roman" w:eastAsia="宋体" w:cs="Times New Roman"/>
                <w:color w:val="auto"/>
                <w:sz w:val="24"/>
                <w:szCs w:val="24"/>
                <w:lang w:val="en-US" w:eastAsia="zh-CN"/>
              </w:rPr>
              <w:t>UV光管约半年更换一次，则废UV光管约为0.02t/a，废物类别为HW29，废物代码900-023-29</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废UV光管收集至危废暂存间内，本环评要求和有危险废物处置资质的单位签订合同并对暂存的危险废物进行安全转移处置，贮存、运输及处置的全过程应按《危险废物转移管理办法》要求进行管理。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微软雅黑" w:cs="Times New Roman"/>
                <w:bCs/>
                <w:color w:val="auto"/>
                <w:sz w:val="24"/>
                <w:highlight w:val="none"/>
                <w:lang w:val="en-US" w:eastAsia="zh-CN"/>
              </w:rPr>
              <w:t>⑦</w:t>
            </w:r>
            <w:r>
              <w:rPr>
                <w:rFonts w:hint="default" w:ascii="Times New Roman" w:hAnsi="Times New Roman" w:eastAsia="宋体" w:cs="Times New Roman"/>
                <w:color w:val="auto"/>
                <w:sz w:val="24"/>
                <w:szCs w:val="24"/>
                <w:lang w:val="en-US" w:eastAsia="zh-CN"/>
              </w:rPr>
              <w:t>废过滤棉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气处理设施中的过滤棉约半年更换一次，则更换量约为0.012t/a。属于《国家危险废物名录》“HW49”中“900-041-49含有或沾染毒性、感染性危险废物的废弃包装物、容器、过滤吸附介质”，废过滤棉收集至危废暂存间内，本环评要求和有危险废物处置资质的单位签订合同并对暂存的危险废物进行安全转移处置，贮存、运输及处置的全过程应按《危险废物转移管理办法》要求进行管理</w:t>
            </w:r>
            <w:r>
              <w:rPr>
                <w:rFonts w:hint="eastAsia"/>
                <w:color w:val="auto"/>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olor w:val="auto"/>
                <w:sz w:val="24"/>
                <w:lang w:eastAsia="zh-CN"/>
              </w:rPr>
            </w:pPr>
            <w:r>
              <w:rPr>
                <w:rFonts w:hint="eastAsia"/>
                <w:color w:val="auto"/>
                <w:sz w:val="24"/>
                <w:lang w:val="en-US" w:eastAsia="zh-CN"/>
              </w:rPr>
              <w:t>本环评要求设置危险废物暂存间5m</w:t>
            </w:r>
            <w:r>
              <w:rPr>
                <w:rFonts w:hint="eastAsia"/>
                <w:color w:val="auto"/>
                <w:sz w:val="24"/>
                <w:vertAlign w:val="superscript"/>
                <w:lang w:val="en-US" w:eastAsia="zh-CN"/>
              </w:rPr>
              <w:t>2</w:t>
            </w:r>
            <w:r>
              <w:rPr>
                <w:rFonts w:hint="eastAsia"/>
                <w:color w:val="auto"/>
                <w:sz w:val="24"/>
                <w:lang w:val="en-US" w:eastAsia="zh-CN"/>
              </w:rPr>
              <w:t>，用于对本项目产生的危险废物进行暂存，根据《危险废物贮存污染控制标准》（GB18597-2023）中“6.2.3 贮存易产生粉尘、VOCs、酸雾、有毒有害大气污染物和刺激性气味气体的危险废物贮存库，应设置气体收集装置和气体净化设施；气体净化设施的排气筒高度应符合GB 16297要求”，但由于本项目危险废物贮存量小，且危险废物皆使用容器密闭贮存，VOCs产生量较小，故本环评要求在危险废物暂存间设置1扇换气扇进行废气排放。</w:t>
            </w:r>
            <w:r>
              <w:rPr>
                <w:rFonts w:hint="eastAsia"/>
                <w:color w:val="auto"/>
                <w:sz w:val="24"/>
                <w:lang w:eastAsia="zh-CN"/>
              </w:rPr>
              <w:t>本环评要求和有危险废物处置资质的单位签订合同并对暂存的危险废物进行安全转移处置</w:t>
            </w:r>
            <w:r>
              <w:rPr>
                <w:rFonts w:hint="eastAsia"/>
                <w:color w:val="auto"/>
                <w:sz w:val="24"/>
                <w:lang w:val="en-US" w:eastAsia="zh-CN"/>
              </w:rPr>
              <w:t>，贮存、运输及处置的全过程应按《危险废物转移管理办法》要求进行管理。</w:t>
            </w:r>
          </w:p>
          <w:p>
            <w:pPr>
              <w:keepNext w:val="0"/>
              <w:keepLines w:val="0"/>
              <w:suppressLineNumbers w:val="0"/>
              <w:spacing w:before="0" w:beforeAutospacing="0" w:after="0" w:afterAutospacing="0" w:line="440" w:lineRule="exact"/>
              <w:ind w:left="0" w:right="0" w:firstLine="480" w:firstLineChars="200"/>
              <w:rPr>
                <w:rFonts w:hint="default"/>
                <w:color w:val="auto"/>
                <w:sz w:val="24"/>
                <w:lang w:val="en-US" w:eastAsia="zh-CN"/>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lang w:val="en-US" w:eastAsia="zh-CN"/>
              </w:rPr>
              <w:t>管理要求</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①一般工业固废暂存及防治措施</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a、</w:t>
            </w:r>
            <w:r>
              <w:rPr>
                <w:rFonts w:hint="default" w:ascii="Times New Roman" w:hAnsi="Times New Roman" w:eastAsia="宋体" w:cs="Times New Roman"/>
                <w:b w:val="0"/>
                <w:bCs/>
                <w:color w:val="auto"/>
                <w:sz w:val="24"/>
                <w:szCs w:val="24"/>
                <w:lang w:val="en-US" w:eastAsia="zh-CN"/>
              </w:rPr>
              <w:t>要按照《一般工业固体废物贮存和填埋污染控制标准》（GB 18599-2020）的要求设置暂存场所。</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b、</w:t>
            </w:r>
            <w:r>
              <w:rPr>
                <w:rFonts w:hint="default" w:ascii="Times New Roman" w:hAnsi="Times New Roman" w:eastAsia="宋体" w:cs="Times New Roman"/>
                <w:b w:val="0"/>
                <w:bCs/>
                <w:color w:val="auto"/>
                <w:sz w:val="24"/>
                <w:szCs w:val="24"/>
                <w:lang w:val="en-US" w:eastAsia="zh-CN"/>
              </w:rPr>
              <w:t xml:space="preserve">贮存、处置场的设置必须与将要堆放的一般工业固体废物的类别相一致。 </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c、</w:t>
            </w:r>
            <w:r>
              <w:rPr>
                <w:rFonts w:hint="default" w:ascii="Times New Roman" w:hAnsi="Times New Roman" w:eastAsia="宋体" w:cs="Times New Roman"/>
                <w:b w:val="0"/>
                <w:bCs/>
                <w:color w:val="auto"/>
                <w:sz w:val="24"/>
                <w:szCs w:val="24"/>
                <w:lang w:val="en-US" w:eastAsia="zh-CN"/>
              </w:rPr>
              <w:t xml:space="preserve">不得露天堆放，防止雨水进入产生二次污染。 </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b w:val="0"/>
                <w:bCs/>
                <w:color w:val="auto"/>
                <w:sz w:val="24"/>
                <w:lang w:val="en-US" w:eastAsia="zh-CN"/>
              </w:rPr>
            </w:pPr>
            <w:r>
              <w:rPr>
                <w:rFonts w:hint="eastAsia" w:ascii="Times New Roman" w:hAnsi="Times New Roman" w:eastAsia="宋体" w:cs="Times New Roman"/>
                <w:b w:val="0"/>
                <w:bCs/>
                <w:color w:val="auto"/>
                <w:sz w:val="24"/>
                <w:szCs w:val="24"/>
                <w:lang w:val="en-US" w:eastAsia="zh-CN"/>
              </w:rPr>
              <w:t>d、</w:t>
            </w:r>
            <w:r>
              <w:rPr>
                <w:rFonts w:hint="default" w:ascii="Times New Roman" w:hAnsi="Times New Roman" w:eastAsia="宋体" w:cs="Times New Roman"/>
                <w:b w:val="0"/>
                <w:bCs/>
                <w:color w:val="auto"/>
                <w:sz w:val="24"/>
                <w:szCs w:val="24"/>
                <w:lang w:val="en-US" w:eastAsia="zh-CN"/>
              </w:rPr>
              <w:t>单位须针对此对员工进行培训，加强安全及防止污染的意识，培训通过后上岗，对于固体废弃物的收集、运输要实施专人专职管理制度并建立好档案制度。应将入场的一般工业固体废物的种类和数量以及下列资料，详细记录在案，长期保存，供随时查阅。</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b w:val="0"/>
                <w:bCs/>
                <w:color w:val="auto"/>
                <w:sz w:val="24"/>
                <w:lang w:val="en-US" w:eastAsia="zh-CN"/>
              </w:rPr>
            </w:pPr>
            <w:r>
              <w:rPr>
                <w:rFonts w:hint="default" w:ascii="Times New Roman" w:hAnsi="Times New Roman" w:cs="Times New Roman"/>
                <w:b w:val="0"/>
                <w:bCs/>
                <w:color w:val="auto"/>
                <w:sz w:val="24"/>
                <w:lang w:val="en-US" w:eastAsia="zh-CN"/>
              </w:rPr>
              <w:t>②</w:t>
            </w:r>
            <w:r>
              <w:rPr>
                <w:rFonts w:hint="eastAsia" w:ascii="Times New Roman" w:hAnsi="Times New Roman" w:cs="Times New Roman"/>
                <w:b w:val="0"/>
                <w:bCs/>
                <w:color w:val="auto"/>
                <w:sz w:val="24"/>
                <w:lang w:val="en-US" w:eastAsia="zh-CN"/>
              </w:rPr>
              <w:t>危险废物</w:t>
            </w:r>
            <w:r>
              <w:rPr>
                <w:rFonts w:hint="default" w:ascii="宋体" w:hAnsi="宋体" w:eastAsia="宋体" w:cs="宋体"/>
                <w:color w:val="auto"/>
                <w:sz w:val="24"/>
                <w:szCs w:val="24"/>
              </w:rPr>
              <w:t>贮存设施污染控制要求</w:t>
            </w:r>
          </w:p>
          <w:p>
            <w:pPr>
              <w:pStyle w:val="2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bCs/>
                <w:color w:val="auto"/>
                <w:sz w:val="24"/>
                <w:lang w:val="en-US" w:eastAsia="zh-CN"/>
              </w:rPr>
            </w:pPr>
            <w:r>
              <w:rPr>
                <w:rFonts w:hint="eastAsia" w:ascii="Times New Roman" w:hAnsi="Times New Roman"/>
                <w:bCs/>
                <w:color w:val="auto"/>
                <w:sz w:val="24"/>
                <w:lang w:val="en-US" w:eastAsia="zh-CN"/>
              </w:rPr>
              <w:t>a、贮存设施应根据危险废物的形态、物理化学性质、包装形式和污染物迁移途径，采取必要的防风、防晒、防雨、防漏、防渗、防腐以及其他环境污染防治措施，不应露天堆放危险废物。</w:t>
            </w:r>
          </w:p>
          <w:p>
            <w:pPr>
              <w:pStyle w:val="2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eastAsia" w:ascii="Times New Roman" w:hAnsi="Times New Roman"/>
                <w:bCs/>
                <w:color w:val="auto"/>
                <w:sz w:val="24"/>
                <w:lang w:val="en-US" w:eastAsia="zh-CN"/>
              </w:rPr>
              <w:t>b、贮存设施应根据危险废物的类别、数量、形态、物理化学性质和污染防治等要求设置必要的贮存分区，避免不相容的危险废物接触、混合。</w:t>
            </w:r>
          </w:p>
          <w:p>
            <w:pPr>
              <w:pStyle w:val="2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Times New Roman" w:hAnsi="Times New Roman"/>
                <w:bCs/>
                <w:color w:val="auto"/>
                <w:sz w:val="24"/>
                <w:lang w:val="en-US" w:eastAsia="zh-CN"/>
              </w:rPr>
              <w:t>c、贮存设施或贮存分区内地面、墙面裙脚、堵截泄漏的围堰、接触危险废物的隔板和墙体等应采 用坚固的材料建造，表面无裂缝。</w:t>
            </w:r>
          </w:p>
          <w:p>
            <w:pPr>
              <w:pStyle w:val="2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Times New Roman" w:hAnsi="Times New Roman"/>
                <w:bCs/>
                <w:color w:val="auto"/>
                <w:sz w:val="24"/>
                <w:lang w:val="en-US" w:eastAsia="zh-CN"/>
              </w:rPr>
              <w:t>d、贮存设施地面与裙脚应采取表面防渗措施；表面防渗材料应与所接触的物料或污染物相容，可 采用抗渗混凝土、高密度聚乙烯膜、钠基膨润土防水毯或其他防渗性能等效的材料。贮存的危险废物直 接接触地面的，还应进行基础防渗，防渗层为至少 1 m 厚黏土层（渗透系数不大于 10</w:t>
            </w:r>
            <w:r>
              <w:rPr>
                <w:rFonts w:hint="default" w:ascii="Times New Roman" w:hAnsi="Times New Roman"/>
                <w:bCs/>
                <w:color w:val="auto"/>
                <w:sz w:val="24"/>
                <w:vertAlign w:val="superscript"/>
                <w:lang w:val="en-US" w:eastAsia="zh-CN"/>
              </w:rPr>
              <w:t>-7</w:t>
            </w:r>
            <w:r>
              <w:rPr>
                <w:rFonts w:hint="default" w:ascii="Times New Roman" w:hAnsi="Times New Roman"/>
                <w:bCs/>
                <w:color w:val="auto"/>
                <w:sz w:val="24"/>
                <w:lang w:val="en-US" w:eastAsia="zh-CN"/>
              </w:rPr>
              <w:t xml:space="preserve"> cm/s），或至少2 mm 厚高密度聚乙烯膜等人工防渗材料（渗透系数不大于10</w:t>
            </w:r>
            <w:r>
              <w:rPr>
                <w:rFonts w:hint="default" w:ascii="Times New Roman" w:hAnsi="Times New Roman"/>
                <w:bCs/>
                <w:color w:val="auto"/>
                <w:sz w:val="24"/>
                <w:vertAlign w:val="superscript"/>
                <w:lang w:val="en-US" w:eastAsia="zh-CN"/>
              </w:rPr>
              <w:t xml:space="preserve">-10 </w:t>
            </w:r>
            <w:r>
              <w:rPr>
                <w:rFonts w:hint="default" w:ascii="Times New Roman" w:hAnsi="Times New Roman"/>
                <w:bCs/>
                <w:color w:val="auto"/>
                <w:sz w:val="24"/>
                <w:lang w:val="en-US" w:eastAsia="zh-CN"/>
              </w:rPr>
              <w:t>cm/s），或其他防渗性能等效的材料。</w:t>
            </w:r>
          </w:p>
          <w:p>
            <w:pPr>
              <w:pStyle w:val="2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Times New Roman" w:hAnsi="Times New Roman"/>
                <w:bCs/>
                <w:color w:val="auto"/>
                <w:sz w:val="24"/>
                <w:lang w:val="en-US" w:eastAsia="zh-CN"/>
              </w:rPr>
              <w:t>e、同一贮存设施宜采用相同的防渗、防腐工艺（包括防渗、防腐结构或材料），防渗、防腐材料 应覆盖所有可能与废物及其渗滤液、渗漏液等接触的构筑物表面；采用不同防渗、防腐工艺应分别建设贮存分区。</w:t>
            </w:r>
          </w:p>
          <w:p>
            <w:pPr>
              <w:pStyle w:val="2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Times New Roman" w:hAnsi="Times New Roman"/>
                <w:bCs/>
                <w:color w:val="auto"/>
                <w:sz w:val="24"/>
                <w:lang w:val="en-US" w:eastAsia="zh-CN"/>
              </w:rPr>
              <w:t>f、贮存设施应采取技术和管理措施防止无关人员进入。</w:t>
            </w:r>
          </w:p>
          <w:p>
            <w:pPr>
              <w:pStyle w:val="2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Times New Roman" w:hAnsi="Times New Roman"/>
                <w:bCs/>
                <w:color w:val="auto"/>
                <w:sz w:val="24"/>
                <w:lang w:val="en-US" w:eastAsia="zh-CN"/>
              </w:rPr>
              <w:t>③危险废物暂存间选址</w:t>
            </w:r>
          </w:p>
          <w:p>
            <w:pPr>
              <w:pStyle w:val="24"/>
              <w:keepNext w:val="0"/>
              <w:keepLines w:val="0"/>
              <w:pageBreakBefore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Times New Roman" w:hAnsi="Times New Roman"/>
                <w:bCs/>
                <w:color w:val="auto"/>
                <w:sz w:val="24"/>
                <w:lang w:val="en-US" w:eastAsia="zh-CN"/>
              </w:rPr>
              <w:t>贮存设施选址应满足生态环境保护法律法规、规划和“三线一单”生态环境分区管控的要求，建设项目应依法进行环境影响评价。</w:t>
            </w:r>
          </w:p>
          <w:p>
            <w:pPr>
              <w:pStyle w:val="24"/>
              <w:keepNext w:val="0"/>
              <w:keepLines w:val="0"/>
              <w:pageBreakBefore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宋体" w:hAnsi="宋体" w:eastAsia="宋体" w:cs="宋体"/>
                <w:color w:val="auto"/>
                <w:sz w:val="24"/>
                <w:szCs w:val="24"/>
              </w:rPr>
              <w:t>集中贮存设施不应选在生态保护红线区域、永久基本农田和其他需要特别保护的区域内，不应建在溶洞区或易遭受洪水、滑坡、泥石流、潮汐等严重自然灾害影响的地区。</w:t>
            </w:r>
          </w:p>
          <w:p>
            <w:pPr>
              <w:pStyle w:val="24"/>
              <w:keepNext w:val="0"/>
              <w:keepLines w:val="0"/>
              <w:pageBreakBefore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Times New Roman" w:hAnsi="Times New Roman"/>
                <w:bCs/>
                <w:color w:val="auto"/>
                <w:sz w:val="24"/>
                <w:lang w:val="en-US" w:eastAsia="zh-CN"/>
              </w:rPr>
              <w:t>贮存设施不应选在江河、湖泊、运河、渠道、水库及其最高水位线以下的滩地和岸坡，以及法律法规规定禁止贮存危险废物的其他地点。</w:t>
            </w:r>
          </w:p>
          <w:p>
            <w:pPr>
              <w:pStyle w:val="24"/>
              <w:keepNext w:val="0"/>
              <w:keepLines w:val="0"/>
              <w:pageBreakBefore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Times New Roman" w:hAnsi="Times New Roman"/>
                <w:bCs/>
                <w:color w:val="auto"/>
                <w:sz w:val="24"/>
                <w:lang w:val="en-US" w:eastAsia="zh-CN"/>
              </w:rPr>
              <w:t>贮存设施场址的位置以及其与周围环境敏感目标的距离应依据环境影响评价文件确定。</w:t>
            </w:r>
          </w:p>
          <w:p>
            <w:pPr>
              <w:pStyle w:val="2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Times New Roman" w:hAnsi="Times New Roman"/>
                <w:bCs/>
                <w:color w:val="auto"/>
                <w:sz w:val="24"/>
                <w:lang w:val="en-US" w:eastAsia="zh-CN"/>
              </w:rPr>
              <w:t>④</w:t>
            </w:r>
            <w:r>
              <w:rPr>
                <w:rFonts w:hint="eastAsia" w:ascii="Times New Roman" w:hAnsi="Times New Roman"/>
                <w:bCs/>
                <w:color w:val="auto"/>
                <w:sz w:val="24"/>
                <w:lang w:val="en-US" w:eastAsia="zh-CN"/>
              </w:rPr>
              <w:t>危险废物贮存</w:t>
            </w:r>
            <w:r>
              <w:rPr>
                <w:rFonts w:hint="default" w:ascii="Times New Roman" w:hAnsi="Times New Roman"/>
                <w:bCs/>
                <w:color w:val="auto"/>
                <w:sz w:val="24"/>
                <w:lang w:val="en-US" w:eastAsia="zh-CN"/>
              </w:rPr>
              <w:t>容器和包装物污染控制要求</w:t>
            </w:r>
          </w:p>
          <w:p>
            <w:pPr>
              <w:pStyle w:val="24"/>
              <w:keepNext w:val="0"/>
              <w:keepLines w:val="0"/>
              <w:pageBreakBefore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Times New Roman" w:hAnsi="Times New Roman"/>
                <w:bCs/>
                <w:color w:val="auto"/>
                <w:sz w:val="24"/>
                <w:lang w:val="en-US" w:eastAsia="zh-CN"/>
              </w:rPr>
              <w:t>容器和包装物材质、内衬应与盛装的危险废物相容。</w:t>
            </w:r>
          </w:p>
          <w:p>
            <w:pPr>
              <w:pStyle w:val="24"/>
              <w:keepNext w:val="0"/>
              <w:keepLines w:val="0"/>
              <w:pageBreakBefore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Times New Roman" w:hAnsi="Times New Roman"/>
                <w:bCs/>
                <w:color w:val="auto"/>
                <w:sz w:val="24"/>
                <w:lang w:val="en-US" w:eastAsia="zh-CN"/>
              </w:rPr>
              <w:t>针对不同类别、形态、物理化学性质的危险废物，其容器和包装物应满足相应的防渗、防漏、防腐和强度等要求。</w:t>
            </w:r>
          </w:p>
          <w:p>
            <w:pPr>
              <w:pStyle w:val="24"/>
              <w:keepNext w:val="0"/>
              <w:keepLines w:val="0"/>
              <w:pageBreakBefore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Times New Roman" w:hAnsi="Times New Roman"/>
                <w:bCs/>
                <w:color w:val="auto"/>
                <w:sz w:val="24"/>
                <w:lang w:val="en-US" w:eastAsia="zh-CN"/>
              </w:rPr>
              <w:t>硬质容器和包装物及其支护结构堆叠码放时不应有明显变形，无破损泄漏。</w:t>
            </w:r>
          </w:p>
          <w:p>
            <w:pPr>
              <w:pStyle w:val="24"/>
              <w:keepNext w:val="0"/>
              <w:keepLines w:val="0"/>
              <w:pageBreakBefore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Times New Roman" w:hAnsi="Times New Roman"/>
                <w:bCs/>
                <w:color w:val="auto"/>
                <w:sz w:val="24"/>
                <w:lang w:val="en-US" w:eastAsia="zh-CN"/>
              </w:rPr>
              <w:t>柔性容器和包装物堆叠码放时应封口严密，无破损泄漏。</w:t>
            </w:r>
          </w:p>
          <w:p>
            <w:pPr>
              <w:pStyle w:val="24"/>
              <w:keepNext w:val="0"/>
              <w:keepLines w:val="0"/>
              <w:pageBreakBefore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Times New Roman" w:hAnsi="Times New Roman"/>
                <w:bCs/>
                <w:color w:val="auto"/>
                <w:sz w:val="24"/>
                <w:lang w:val="en-US" w:eastAsia="zh-CN"/>
              </w:rPr>
              <w:t>使用容器盛装液态、半固态危险废物时，容器内部应留有适当的空间，以适应因温度变化等可能引发的收缩和膨胀，防止其导致容器渗漏或永久变形。</w:t>
            </w:r>
          </w:p>
          <w:p>
            <w:pPr>
              <w:pStyle w:val="24"/>
              <w:keepNext w:val="0"/>
              <w:keepLines w:val="0"/>
              <w:pageBreakBefore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bCs/>
                <w:color w:val="auto"/>
                <w:sz w:val="24"/>
                <w:lang w:val="en-US" w:eastAsia="zh-CN"/>
              </w:rPr>
            </w:pPr>
            <w:r>
              <w:rPr>
                <w:rFonts w:hint="default" w:ascii="Times New Roman" w:hAnsi="Times New Roman"/>
                <w:bCs/>
                <w:color w:val="auto"/>
                <w:sz w:val="24"/>
                <w:lang w:val="en-US" w:eastAsia="zh-CN"/>
              </w:rPr>
              <w:t>容器和包装物外表面应保持清洁。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bCs/>
                <w:color w:val="auto"/>
                <w:sz w:val="24"/>
                <w:lang w:val="en-US" w:eastAsia="zh-CN"/>
              </w:rPr>
            </w:pPr>
            <w:r>
              <w:rPr>
                <w:rFonts w:hint="default" w:ascii="Times New Roman" w:hAnsi="Times New Roman" w:cs="Times New Roman"/>
                <w:bCs/>
                <w:color w:val="auto"/>
                <w:sz w:val="24"/>
                <w:szCs w:val="24"/>
                <w:lang w:val="en-US" w:eastAsia="zh-CN"/>
              </w:rPr>
              <w:fldChar w:fldCharType="begin"/>
            </w:r>
            <w:r>
              <w:rPr>
                <w:rFonts w:hint="default" w:ascii="Times New Roman" w:hAnsi="Times New Roman" w:cs="Times New Roman"/>
                <w:bCs/>
                <w:color w:val="auto"/>
                <w:sz w:val="24"/>
                <w:szCs w:val="24"/>
                <w:lang w:val="en-US" w:eastAsia="zh-CN"/>
              </w:rPr>
              <w:instrText xml:space="preserve"> = 5 \* GB3 \* MERGEFORMAT </w:instrText>
            </w:r>
            <w:r>
              <w:rPr>
                <w:rFonts w:hint="default" w:ascii="Times New Roman" w:hAnsi="Times New Roman" w:cs="Times New Roman"/>
                <w:bCs/>
                <w:color w:val="auto"/>
                <w:sz w:val="24"/>
                <w:szCs w:val="24"/>
                <w:lang w:val="en-US" w:eastAsia="zh-CN"/>
              </w:rPr>
              <w:fldChar w:fldCharType="separate"/>
            </w:r>
            <w:r>
              <w:rPr>
                <w:rFonts w:hint="default" w:ascii="Times New Roman" w:hAnsi="Times New Roman" w:cs="Times New Roman"/>
                <w:color w:val="auto"/>
                <w:sz w:val="24"/>
                <w:szCs w:val="24"/>
              </w:rPr>
              <w:t>⑤</w:t>
            </w:r>
            <w:r>
              <w:rPr>
                <w:rFonts w:hint="default" w:ascii="Times New Roman" w:hAnsi="Times New Roman" w:cs="Times New Roman"/>
                <w:bCs/>
                <w:color w:val="auto"/>
                <w:sz w:val="24"/>
                <w:szCs w:val="24"/>
                <w:lang w:val="en-US" w:eastAsia="zh-CN"/>
              </w:rPr>
              <w:fldChar w:fldCharType="end"/>
            </w:r>
            <w:r>
              <w:rPr>
                <w:rFonts w:hint="default" w:ascii="Times New Roman" w:hAnsi="Times New Roman" w:cs="Times New Roman"/>
                <w:bCs/>
                <w:color w:val="auto"/>
                <w:sz w:val="24"/>
                <w:szCs w:val="24"/>
                <w:lang w:val="en-US" w:eastAsia="zh-CN"/>
              </w:rPr>
              <w:t>贮存过程污染控制要求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kern w:val="2"/>
                <w:sz w:val="24"/>
                <w:szCs w:val="21"/>
                <w:lang w:val="en-US" w:eastAsia="zh-CN" w:bidi="ar-SA"/>
              </w:rPr>
              <w:t>a、在常温常压下不易水解、不易挥发的固态危险废物可分类堆放贮存，其他固态危险废物应装入容器或包装物内贮存。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kern w:val="2"/>
                <w:sz w:val="24"/>
                <w:szCs w:val="21"/>
                <w:lang w:val="en-US" w:eastAsia="zh-CN" w:bidi="ar-SA"/>
              </w:rPr>
              <w:t>b、液态危险废物应装入容器内贮存，或直接采用贮存池、贮存罐区贮存。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kern w:val="2"/>
                <w:sz w:val="24"/>
                <w:szCs w:val="21"/>
                <w:lang w:val="en-US" w:eastAsia="zh-CN" w:bidi="ar-SA"/>
              </w:rPr>
              <w:t>c、半固态危险废物应装入容器或包装袋内贮存，或直接采用贮存池贮存。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kern w:val="2"/>
                <w:sz w:val="24"/>
                <w:szCs w:val="21"/>
                <w:lang w:val="en-US" w:eastAsia="zh-CN" w:bidi="ar-SA"/>
              </w:rPr>
              <w:t>d、具有热塑性的危险废物应装入容器或包装袋内进行贮存。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kern w:val="2"/>
                <w:sz w:val="24"/>
                <w:szCs w:val="21"/>
                <w:lang w:val="en-US" w:eastAsia="zh-CN" w:bidi="ar-SA"/>
              </w:rPr>
              <w:t>e、易产生粉尘、VOCs、酸雾、有毒有害大气污染物和刺激性气味气体的危险废物应装入闭口容器或包装物内贮存。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kern w:val="2"/>
                <w:sz w:val="24"/>
                <w:szCs w:val="21"/>
                <w:lang w:val="en-US" w:eastAsia="zh-CN" w:bidi="ar-SA"/>
              </w:rPr>
              <w:t>f、危险废物贮存过程中易产生粉尘等无组织排放的，应采取抑尘等有效措施。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bCs/>
                <w:color w:val="auto"/>
                <w:sz w:val="24"/>
                <w:lang w:val="en-US" w:eastAsia="zh-CN"/>
              </w:rPr>
            </w:pPr>
            <w:r>
              <w:rPr>
                <w:rFonts w:hint="eastAsia" w:ascii="Times New Roman" w:hAnsi="Times New Roman"/>
                <w:bCs/>
                <w:color w:val="auto"/>
                <w:sz w:val="24"/>
                <w:szCs w:val="24"/>
                <w:lang w:val="en-US" w:eastAsia="zh-CN"/>
              </w:rPr>
              <w:fldChar w:fldCharType="begin"/>
            </w:r>
            <w:r>
              <w:rPr>
                <w:rFonts w:hint="eastAsia" w:ascii="Times New Roman" w:hAnsi="Times New Roman"/>
                <w:bCs/>
                <w:color w:val="auto"/>
                <w:sz w:val="24"/>
                <w:szCs w:val="24"/>
                <w:lang w:val="en-US" w:eastAsia="zh-CN"/>
              </w:rPr>
              <w:instrText xml:space="preserve"> = 6 \* GB3 \* MERGEFORMAT </w:instrText>
            </w:r>
            <w:r>
              <w:rPr>
                <w:rFonts w:hint="eastAsia" w:ascii="Times New Roman" w:hAnsi="Times New Roman"/>
                <w:bCs/>
                <w:color w:val="auto"/>
                <w:sz w:val="24"/>
                <w:szCs w:val="24"/>
                <w:lang w:val="en-US" w:eastAsia="zh-CN"/>
              </w:rPr>
              <w:fldChar w:fldCharType="separate"/>
            </w:r>
            <w:r>
              <w:rPr>
                <w:rFonts w:hint="default"/>
                <w:color w:val="auto"/>
                <w:sz w:val="24"/>
                <w:szCs w:val="24"/>
              </w:rPr>
              <w:t>⑥</w:t>
            </w:r>
            <w:r>
              <w:rPr>
                <w:rFonts w:hint="eastAsia" w:ascii="Times New Roman" w:hAnsi="Times New Roman"/>
                <w:bCs/>
                <w:color w:val="auto"/>
                <w:sz w:val="24"/>
                <w:szCs w:val="24"/>
                <w:lang w:val="en-US" w:eastAsia="zh-CN"/>
              </w:rPr>
              <w:fldChar w:fldCharType="end"/>
            </w:r>
            <w:r>
              <w:rPr>
                <w:rFonts w:hint="eastAsia" w:ascii="Times New Roman" w:hAnsi="Times New Roman"/>
                <w:bCs/>
                <w:color w:val="auto"/>
                <w:sz w:val="24"/>
                <w:szCs w:val="24"/>
                <w:lang w:val="en-US" w:eastAsia="zh-CN"/>
              </w:rPr>
              <w:t>危险废物</w:t>
            </w:r>
            <w:r>
              <w:rPr>
                <w:rFonts w:hint="eastAsia" w:ascii="Times New Roman" w:hAnsi="Times New Roman"/>
                <w:bCs/>
                <w:color w:val="auto"/>
                <w:sz w:val="24"/>
                <w:lang w:val="en-US" w:eastAsia="zh-CN"/>
              </w:rPr>
              <w:t>贮存设施</w:t>
            </w:r>
            <w:r>
              <w:rPr>
                <w:rFonts w:hint="default" w:ascii="宋体" w:hAnsi="宋体" w:eastAsia="宋体" w:cs="宋体"/>
                <w:color w:val="auto"/>
                <w:sz w:val="24"/>
                <w:szCs w:val="24"/>
              </w:rPr>
              <w:t>污染物排放控制要求</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bCs/>
                <w:color w:val="auto"/>
                <w:sz w:val="24"/>
                <w:lang w:val="en-US" w:eastAsia="zh-CN"/>
              </w:rPr>
            </w:pPr>
            <w:r>
              <w:rPr>
                <w:rFonts w:hint="eastAsia" w:ascii="Times New Roman" w:hAnsi="Times New Roman"/>
                <w:bCs/>
                <w:color w:val="auto"/>
                <w:sz w:val="24"/>
                <w:lang w:val="en-US" w:eastAsia="zh-CN"/>
              </w:rPr>
              <w:t>贮存设施产生的废水（包括贮存设施、作业设备、车辆等清洗废水，贮存罐区积存雨水，贮存事故废水等）应进行收集处理，废水排放应符合GB 8978规定的要求。</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auto"/>
                <w:kern w:val="2"/>
                <w:sz w:val="24"/>
                <w:szCs w:val="21"/>
                <w:lang w:val="en-US" w:eastAsia="zh-CN" w:bidi="ar-SA"/>
              </w:rPr>
            </w:pPr>
            <w:r>
              <w:rPr>
                <w:rFonts w:hint="default" w:ascii="Times New Roman" w:hAnsi="Times New Roman" w:eastAsia="宋体" w:cs="Times New Roman"/>
                <w:bCs/>
                <w:color w:val="auto"/>
                <w:kern w:val="2"/>
                <w:sz w:val="24"/>
                <w:szCs w:val="21"/>
                <w:lang w:val="en-US" w:eastAsia="zh-CN" w:bidi="ar-SA"/>
              </w:rPr>
              <w:t>贮存设施产生的废气（含无组织废气）的排放应符合GB 16297 和 GB 37822规定的要求。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kern w:val="2"/>
                <w:sz w:val="24"/>
                <w:szCs w:val="21"/>
                <w:lang w:val="en-US" w:eastAsia="zh-CN" w:bidi="ar-SA"/>
              </w:rPr>
              <w:t>c、贮存设施产生的恶臭气体的排放应符合GB 14554规定。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kern w:val="2"/>
                <w:sz w:val="24"/>
                <w:szCs w:val="21"/>
                <w:lang w:val="en-US" w:eastAsia="zh-CN" w:bidi="ar-SA"/>
              </w:rPr>
              <w:t>d、贮存设施内产生以及清理的固体废物应按固体废物分类管理要求妥善处理。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bCs/>
                <w:color w:val="auto"/>
                <w:kern w:val="2"/>
                <w:sz w:val="24"/>
                <w:szCs w:val="21"/>
                <w:lang w:val="en-US" w:eastAsia="zh-CN" w:bidi="ar-SA"/>
              </w:rPr>
            </w:pPr>
            <w:r>
              <w:rPr>
                <w:rFonts w:hint="eastAsia" w:ascii="Times New Roman" w:hAnsi="Times New Roman" w:eastAsia="宋体" w:cs="Times New Roman"/>
                <w:bCs/>
                <w:color w:val="auto"/>
                <w:kern w:val="2"/>
                <w:sz w:val="24"/>
                <w:szCs w:val="21"/>
                <w:lang w:val="en-US" w:eastAsia="zh-CN" w:bidi="ar-SA"/>
              </w:rPr>
              <w:t>e、贮存设施排放的环境噪声应符合GB 12348规定的要求。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olor w:val="auto"/>
                <w:sz w:val="24"/>
                <w:lang w:eastAsia="zh-CN"/>
              </w:rPr>
            </w:pPr>
            <w:r>
              <w:rPr>
                <w:rFonts w:hint="eastAsia" w:ascii="Times New Roman" w:hAnsi="Times New Roman"/>
                <w:bCs/>
                <w:color w:val="auto"/>
                <w:sz w:val="24"/>
                <w:lang w:val="en-US" w:eastAsia="zh-CN"/>
              </w:rPr>
              <w:t>本项目危废暂存间拟设置在污水处理站旁，面积为5m</w:t>
            </w:r>
            <w:r>
              <w:rPr>
                <w:rFonts w:hint="eastAsia" w:ascii="Times New Roman" w:hAnsi="Times New Roman"/>
                <w:bCs/>
                <w:color w:val="auto"/>
                <w:sz w:val="24"/>
                <w:vertAlign w:val="superscript"/>
                <w:lang w:val="en-US" w:eastAsia="zh-CN"/>
              </w:rPr>
              <w:t>2</w:t>
            </w:r>
            <w:r>
              <w:rPr>
                <w:rFonts w:hint="eastAsia" w:ascii="Times New Roman" w:hAnsi="Times New Roman"/>
                <w:bCs/>
                <w:color w:val="auto"/>
                <w:sz w:val="24"/>
                <w:lang w:val="en-US" w:eastAsia="zh-CN"/>
              </w:rPr>
              <w:t>，本环评要求，危废暂存间按照《危险废物贮存污染控制标准》（GB18597-2023）要求进行建设管理。</w:t>
            </w:r>
          </w:p>
          <w:p>
            <w:pPr>
              <w:keepNext w:val="0"/>
              <w:keepLines w:val="0"/>
              <w:suppressLineNumbers w:val="0"/>
              <w:spacing w:before="0" w:beforeAutospacing="0" w:after="0" w:afterAutospacing="0" w:line="440" w:lineRule="exact"/>
              <w:ind w:left="0" w:right="0" w:firstLine="482" w:firstLineChars="200"/>
              <w:jc w:val="left"/>
              <w:rPr>
                <w:rFonts w:hint="default"/>
                <w:b/>
                <w:bCs/>
                <w:color w:val="auto"/>
                <w:sz w:val="24"/>
              </w:rPr>
            </w:pPr>
            <w:r>
              <w:rPr>
                <w:rFonts w:hint="default"/>
                <w:b/>
                <w:bCs/>
                <w:color w:val="auto"/>
                <w:sz w:val="24"/>
              </w:rPr>
              <w:t>5、地下水、土壤影响分析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（1）地下水、土壤污染源、污染物类型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项目运营期地下水、土壤污染源主要为</w:t>
            </w:r>
            <w:r>
              <w:rPr>
                <w:rFonts w:hint="eastAsia" w:ascii="Times New Roman" w:hAnsi="Times New Roman" w:eastAsia="宋体" w:cs="Times New Roman"/>
                <w:color w:val="auto"/>
                <w:kern w:val="0"/>
                <w:sz w:val="24"/>
                <w:szCs w:val="24"/>
                <w:lang w:val="en-US" w:eastAsia="zh-CN" w:bidi="ar"/>
              </w:rPr>
              <w:t>生产区、污水</w:t>
            </w:r>
            <w:r>
              <w:rPr>
                <w:rFonts w:hint="default" w:ascii="Times New Roman" w:hAnsi="Times New Roman" w:eastAsia="宋体" w:cs="Times New Roman"/>
                <w:color w:val="auto"/>
                <w:kern w:val="0"/>
                <w:sz w:val="24"/>
                <w:szCs w:val="24"/>
                <w:lang w:val="en-US" w:eastAsia="zh-CN" w:bidi="ar"/>
              </w:rPr>
              <w:t>处理设施</w:t>
            </w:r>
            <w:r>
              <w:rPr>
                <w:rFonts w:hint="eastAsia" w:ascii="Times New Roman" w:hAnsi="Times New Roman" w:eastAsia="宋体" w:cs="Times New Roman"/>
                <w:color w:val="auto"/>
                <w:kern w:val="0"/>
                <w:sz w:val="24"/>
                <w:szCs w:val="24"/>
                <w:lang w:val="en-US" w:eastAsia="zh-CN" w:bidi="ar"/>
              </w:rPr>
              <w:t>、危废暂存间</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为防止生产区、污水处理设施、危废暂存间出现渗漏情况，皆</w:t>
            </w:r>
            <w:r>
              <w:rPr>
                <w:rFonts w:hint="default" w:ascii="Times New Roman" w:hAnsi="Times New Roman" w:eastAsia="宋体" w:cs="Times New Roman"/>
                <w:color w:val="auto"/>
                <w:kern w:val="0"/>
                <w:sz w:val="24"/>
                <w:szCs w:val="24"/>
                <w:lang w:val="en-US" w:eastAsia="zh-CN" w:bidi="ar"/>
              </w:rPr>
              <w:t>按照相关防渗要求建设。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（2）地下水、土壤污染途径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本项目可能对地下水、土壤造成污染的途径主要有：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①废水在收集及处理过程中存在少量渗入地下的可能性，会对土壤、地下水造成影响；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②突发事故，使污水外泄渗入土壤而进入地下水环境。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根据本项目的特点及工程分析，项目营运后土壤环境影响类别与影响途径为：事故排放状态下地面漫流和垂直入渗。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（3）防治措施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①源头控制措施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首先从源头上控制污染废水，废水的输水管线采用质量检验合格的管材，委托专业的施工单位进行施工。对于风险较大、发生事故后造成重大影响的废水输送管道要经常巡查；连接部位采取钢制管线并焊接，杜绝“跑、冒、滴、漏”等事故的发生，从源头上防止污水进入地下水含水层及土壤之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②分区防治措施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依据原料、产品的生产输送、储存、污水处理等环节，结合项目总平面布置情况，根据《环境影响评价技术导则 地下水环境》（HJ610-2016）</w:t>
            </w:r>
            <w:r>
              <w:rPr>
                <w:rFonts w:hint="eastAsia" w:ascii="Times New Roman" w:hAnsi="Times New Roman" w:eastAsia="宋体" w:cs="Times New Roman"/>
                <w:color w:val="auto"/>
                <w:kern w:val="0"/>
                <w:sz w:val="24"/>
                <w:szCs w:val="24"/>
                <w:lang w:val="en-US" w:eastAsia="zh-CN" w:bidi="ar"/>
              </w:rPr>
              <w:t>、《危险废物贮存污染控制标准》（GB 18597-2023）等标准</w:t>
            </w:r>
            <w:r>
              <w:rPr>
                <w:rFonts w:hint="default" w:ascii="Times New Roman" w:hAnsi="Times New Roman" w:eastAsia="宋体" w:cs="Times New Roman"/>
                <w:color w:val="auto"/>
                <w:kern w:val="0"/>
                <w:sz w:val="24"/>
                <w:szCs w:val="24"/>
                <w:lang w:val="en-US" w:eastAsia="zh-CN" w:bidi="ar"/>
              </w:rPr>
              <w:t>，项目场地分为重点防渗区、一般防渗区和简单防渗区，具体</w:t>
            </w:r>
            <w:r>
              <w:rPr>
                <w:rFonts w:hint="eastAsia" w:ascii="Times New Roman" w:hAnsi="Times New Roman" w:eastAsia="宋体" w:cs="Times New Roman"/>
                <w:color w:val="auto"/>
                <w:kern w:val="0"/>
                <w:sz w:val="24"/>
                <w:szCs w:val="24"/>
                <w:lang w:val="en-US" w:eastAsia="zh-CN" w:bidi="ar"/>
              </w:rPr>
              <w:t>防渗要求</w:t>
            </w:r>
            <w:r>
              <w:rPr>
                <w:rFonts w:hint="default" w:ascii="Times New Roman" w:hAnsi="Times New Roman" w:eastAsia="宋体" w:cs="Times New Roman"/>
                <w:color w:val="auto"/>
                <w:kern w:val="0"/>
                <w:sz w:val="24"/>
                <w:szCs w:val="24"/>
                <w:lang w:val="en-US" w:eastAsia="zh-CN" w:bidi="ar"/>
              </w:rPr>
              <w:t>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a、重点防渗区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危险废物暂存间：设为密闭间，基础必须防渗，防渗层为至少1米厚粘土层(渗透系数≤10</w:t>
            </w:r>
            <w:r>
              <w:rPr>
                <w:rFonts w:hint="default" w:ascii="Times New Roman" w:hAnsi="Times New Roman" w:eastAsia="宋体" w:cs="Times New Roman"/>
                <w:color w:val="auto"/>
                <w:kern w:val="0"/>
                <w:sz w:val="24"/>
                <w:szCs w:val="24"/>
                <w:vertAlign w:val="superscript"/>
                <w:lang w:val="en-US" w:eastAsia="zh-CN" w:bidi="ar"/>
              </w:rPr>
              <w:t>-7</w:t>
            </w:r>
            <w:r>
              <w:rPr>
                <w:rFonts w:hint="default" w:ascii="Times New Roman" w:hAnsi="Times New Roman" w:eastAsia="宋体" w:cs="Times New Roman"/>
                <w:color w:val="auto"/>
                <w:kern w:val="0"/>
                <w:sz w:val="24"/>
                <w:szCs w:val="24"/>
                <w:lang w:val="en-US" w:eastAsia="zh-CN" w:bidi="ar"/>
              </w:rPr>
              <w:t>厘米/秒)，或2毫米厚</w:t>
            </w:r>
            <w:r>
              <w:rPr>
                <w:rFonts w:hint="default" w:ascii="Times New Roman" w:hAnsi="Times New Roman" w:eastAsia="宋体" w:cs="Times New Roman"/>
                <w:color w:val="auto"/>
                <w:kern w:val="0"/>
                <w:sz w:val="24"/>
                <w:szCs w:val="24"/>
                <w:lang w:val="en-US" w:eastAsia="zh-CN" w:bidi="ar"/>
              </w:rPr>
              <w:fldChar w:fldCharType="begin"/>
            </w:r>
            <w:r>
              <w:rPr>
                <w:rFonts w:hint="default" w:ascii="Times New Roman" w:hAnsi="Times New Roman" w:eastAsia="宋体" w:cs="Times New Roman"/>
                <w:color w:val="auto"/>
                <w:kern w:val="0"/>
                <w:sz w:val="24"/>
                <w:szCs w:val="24"/>
                <w:lang w:val="en-US" w:eastAsia="zh-CN" w:bidi="ar"/>
              </w:rPr>
              <w:instrText xml:space="preserve"> HYPERLINK "https://baike.so.com/doc/6184927-6398177.html" \t "https://baike.so.com/doc/_blank" </w:instrText>
            </w:r>
            <w:r>
              <w:rPr>
                <w:rFonts w:hint="default" w:ascii="Times New Roman" w:hAnsi="Times New Roman" w:eastAsia="宋体" w:cs="Times New Roman"/>
                <w:color w:val="auto"/>
                <w:kern w:val="0"/>
                <w:sz w:val="24"/>
                <w:szCs w:val="24"/>
                <w:lang w:val="en-US" w:eastAsia="zh-CN" w:bidi="ar"/>
              </w:rPr>
              <w:fldChar w:fldCharType="separate"/>
            </w:r>
            <w:r>
              <w:rPr>
                <w:rFonts w:hint="default" w:ascii="Times New Roman" w:hAnsi="Times New Roman" w:eastAsia="宋体" w:cs="Times New Roman"/>
                <w:color w:val="auto"/>
                <w:kern w:val="0"/>
                <w:sz w:val="24"/>
                <w:szCs w:val="24"/>
                <w:lang w:val="en-US" w:eastAsia="zh-CN" w:bidi="ar"/>
              </w:rPr>
              <w:t>高密度聚乙烯</w:t>
            </w:r>
            <w:r>
              <w:rPr>
                <w:rFonts w:hint="default" w:ascii="Times New Roman" w:hAnsi="Times New Roman" w:eastAsia="宋体" w:cs="Times New Roman"/>
                <w:color w:val="auto"/>
                <w:kern w:val="0"/>
                <w:sz w:val="24"/>
                <w:szCs w:val="24"/>
                <w:lang w:val="en-US" w:eastAsia="zh-CN" w:bidi="ar"/>
              </w:rPr>
              <w:fldChar w:fldCharType="end"/>
            </w:r>
            <w:r>
              <w:rPr>
                <w:rFonts w:hint="default" w:ascii="Times New Roman" w:hAnsi="Times New Roman" w:eastAsia="宋体" w:cs="Times New Roman"/>
                <w:color w:val="auto"/>
                <w:kern w:val="0"/>
                <w:sz w:val="24"/>
                <w:szCs w:val="24"/>
                <w:lang w:val="en-US" w:eastAsia="zh-CN" w:bidi="ar"/>
              </w:rPr>
              <w:t>，或至少2毫米厚的其它人工材料，渗透系数≤10</w:t>
            </w:r>
            <w:r>
              <w:rPr>
                <w:rFonts w:hint="default" w:ascii="Times New Roman" w:hAnsi="Times New Roman" w:eastAsia="宋体" w:cs="Times New Roman"/>
                <w:color w:val="auto"/>
                <w:kern w:val="0"/>
                <w:sz w:val="24"/>
                <w:szCs w:val="24"/>
                <w:vertAlign w:val="superscript"/>
                <w:lang w:val="en-US" w:eastAsia="zh-CN" w:bidi="ar"/>
              </w:rPr>
              <w:t>-10</w:t>
            </w:r>
            <w:r>
              <w:rPr>
                <w:rFonts w:hint="default" w:ascii="Times New Roman" w:hAnsi="Times New Roman" w:eastAsia="宋体" w:cs="Times New Roman"/>
                <w:color w:val="auto"/>
                <w:kern w:val="0"/>
                <w:sz w:val="24"/>
                <w:szCs w:val="24"/>
                <w:lang w:val="en-US" w:eastAsia="zh-CN" w:bidi="ar"/>
              </w:rPr>
              <w:t>厘米/秒。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污水处理设施：污水收集池等基础</w:t>
            </w:r>
            <w:r>
              <w:rPr>
                <w:rFonts w:hint="default" w:ascii="Times New Roman" w:hAnsi="Times New Roman" w:eastAsia="宋体" w:cs="Times New Roman"/>
                <w:color w:val="auto"/>
                <w:kern w:val="0"/>
                <w:sz w:val="24"/>
                <w:szCs w:val="24"/>
                <w:lang w:val="en-US" w:eastAsia="zh-CN" w:bidi="ar"/>
              </w:rPr>
              <w:t>必须防渗，防渗层为至少1米厚粘土层(渗透系数≤10</w:t>
            </w:r>
            <w:r>
              <w:rPr>
                <w:rFonts w:hint="default" w:ascii="Times New Roman" w:hAnsi="Times New Roman" w:eastAsia="宋体" w:cs="Times New Roman"/>
                <w:color w:val="auto"/>
                <w:kern w:val="0"/>
                <w:sz w:val="24"/>
                <w:szCs w:val="24"/>
                <w:vertAlign w:val="superscript"/>
                <w:lang w:val="en-US" w:eastAsia="zh-CN" w:bidi="ar"/>
              </w:rPr>
              <w:t>-7</w:t>
            </w:r>
            <w:r>
              <w:rPr>
                <w:rFonts w:hint="default" w:ascii="Times New Roman" w:hAnsi="Times New Roman" w:eastAsia="宋体" w:cs="Times New Roman"/>
                <w:color w:val="auto"/>
                <w:kern w:val="0"/>
                <w:sz w:val="24"/>
                <w:szCs w:val="24"/>
                <w:lang w:val="en-US" w:eastAsia="zh-CN" w:bidi="ar"/>
              </w:rPr>
              <w:t>厘米/秒)，或2毫米厚</w:t>
            </w:r>
            <w:r>
              <w:rPr>
                <w:rFonts w:hint="default" w:ascii="Times New Roman" w:hAnsi="Times New Roman" w:eastAsia="宋体" w:cs="Times New Roman"/>
                <w:color w:val="auto"/>
                <w:kern w:val="0"/>
                <w:sz w:val="24"/>
                <w:szCs w:val="24"/>
                <w:lang w:val="en-US" w:eastAsia="zh-CN" w:bidi="ar"/>
              </w:rPr>
              <w:fldChar w:fldCharType="begin"/>
            </w:r>
            <w:r>
              <w:rPr>
                <w:rFonts w:hint="default" w:ascii="Times New Roman" w:hAnsi="Times New Roman" w:eastAsia="宋体" w:cs="Times New Roman"/>
                <w:color w:val="auto"/>
                <w:kern w:val="0"/>
                <w:sz w:val="24"/>
                <w:szCs w:val="24"/>
                <w:lang w:val="en-US" w:eastAsia="zh-CN" w:bidi="ar"/>
              </w:rPr>
              <w:instrText xml:space="preserve"> HYPERLINK "https://baike.so.com/doc/6184927-6398177.html" \t "https://baike.so.com/doc/_blank" </w:instrText>
            </w:r>
            <w:r>
              <w:rPr>
                <w:rFonts w:hint="default" w:ascii="Times New Roman" w:hAnsi="Times New Roman" w:eastAsia="宋体" w:cs="Times New Roman"/>
                <w:color w:val="auto"/>
                <w:kern w:val="0"/>
                <w:sz w:val="24"/>
                <w:szCs w:val="24"/>
                <w:lang w:val="en-US" w:eastAsia="zh-CN" w:bidi="ar"/>
              </w:rPr>
              <w:fldChar w:fldCharType="separate"/>
            </w:r>
            <w:r>
              <w:rPr>
                <w:rFonts w:hint="default" w:ascii="Times New Roman" w:hAnsi="Times New Roman" w:eastAsia="宋体" w:cs="Times New Roman"/>
                <w:color w:val="auto"/>
                <w:kern w:val="0"/>
                <w:sz w:val="24"/>
                <w:szCs w:val="24"/>
                <w:lang w:val="en-US" w:eastAsia="zh-CN" w:bidi="ar"/>
              </w:rPr>
              <w:t>高密度聚乙烯</w:t>
            </w:r>
            <w:r>
              <w:rPr>
                <w:rFonts w:hint="default" w:ascii="Times New Roman" w:hAnsi="Times New Roman" w:eastAsia="宋体" w:cs="Times New Roman"/>
                <w:color w:val="auto"/>
                <w:kern w:val="0"/>
                <w:sz w:val="24"/>
                <w:szCs w:val="24"/>
                <w:lang w:val="en-US" w:eastAsia="zh-CN" w:bidi="ar"/>
              </w:rPr>
              <w:fldChar w:fldCharType="end"/>
            </w:r>
            <w:r>
              <w:rPr>
                <w:rFonts w:hint="default" w:ascii="Times New Roman" w:hAnsi="Times New Roman" w:eastAsia="宋体" w:cs="Times New Roman"/>
                <w:color w:val="auto"/>
                <w:kern w:val="0"/>
                <w:sz w:val="24"/>
                <w:szCs w:val="24"/>
                <w:lang w:val="en-US" w:eastAsia="zh-CN" w:bidi="ar"/>
              </w:rPr>
              <w:t>，或至少2毫米厚的其它人工材料，渗透系数≤10</w:t>
            </w:r>
            <w:r>
              <w:rPr>
                <w:rFonts w:hint="default" w:ascii="Times New Roman" w:hAnsi="Times New Roman" w:eastAsia="宋体" w:cs="Times New Roman"/>
                <w:color w:val="auto"/>
                <w:kern w:val="0"/>
                <w:sz w:val="24"/>
                <w:szCs w:val="24"/>
                <w:vertAlign w:val="superscript"/>
                <w:lang w:val="en-US" w:eastAsia="zh-CN" w:bidi="ar"/>
              </w:rPr>
              <w:t>-10</w:t>
            </w:r>
            <w:r>
              <w:rPr>
                <w:rFonts w:hint="default" w:ascii="Times New Roman" w:hAnsi="Times New Roman" w:eastAsia="宋体" w:cs="Times New Roman"/>
                <w:color w:val="auto"/>
                <w:kern w:val="0"/>
                <w:sz w:val="24"/>
                <w:szCs w:val="24"/>
                <w:lang w:val="en-US" w:eastAsia="zh-CN" w:bidi="ar"/>
              </w:rPr>
              <w:t>厘米/秒。</w:t>
            </w:r>
          </w:p>
          <w:p>
            <w:pPr>
              <w:pStyle w:val="4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color w:val="auto"/>
                <w:lang w:val="en-US" w:eastAsia="zh-CN"/>
              </w:rPr>
            </w:pPr>
            <w:r>
              <w:rPr>
                <w:rFonts w:hint="eastAsia"/>
                <w:color w:val="auto"/>
                <w:lang w:val="en-US" w:eastAsia="zh-CN"/>
              </w:rPr>
              <w:t>生产车间：基础必须防渗，防渗层为至少1米厚粘土层(渗透系数≤10-7厘米/秒)，或2毫米厚</w:t>
            </w:r>
            <w:r>
              <w:rPr>
                <w:rFonts w:hint="eastAsia"/>
                <w:color w:val="auto"/>
                <w:lang w:val="en-US" w:eastAsia="zh-CN"/>
              </w:rPr>
              <w:fldChar w:fldCharType="begin"/>
            </w:r>
            <w:r>
              <w:rPr>
                <w:rFonts w:hint="eastAsia"/>
                <w:color w:val="auto"/>
                <w:lang w:val="en-US" w:eastAsia="zh-CN"/>
              </w:rPr>
              <w:instrText xml:space="preserve"> HYPERLINK "https://baike.so.com/doc/6184927-6398177.html" \t "https://baike.so.com/doc/_blank" </w:instrText>
            </w:r>
            <w:r>
              <w:rPr>
                <w:rFonts w:hint="eastAsia"/>
                <w:color w:val="auto"/>
                <w:lang w:val="en-US" w:eastAsia="zh-CN"/>
              </w:rPr>
              <w:fldChar w:fldCharType="separate"/>
            </w:r>
            <w:r>
              <w:rPr>
                <w:rFonts w:hint="eastAsia"/>
                <w:color w:val="auto"/>
                <w:lang w:val="en-US" w:eastAsia="zh-CN"/>
              </w:rPr>
              <w:t>高密度聚乙烯</w:t>
            </w:r>
            <w:r>
              <w:rPr>
                <w:rFonts w:hint="eastAsia"/>
                <w:color w:val="auto"/>
                <w:lang w:val="en-US" w:eastAsia="zh-CN"/>
              </w:rPr>
              <w:fldChar w:fldCharType="end"/>
            </w:r>
            <w:r>
              <w:rPr>
                <w:rFonts w:hint="eastAsia"/>
                <w:color w:val="auto"/>
                <w:lang w:val="en-US" w:eastAsia="zh-CN"/>
              </w:rPr>
              <w:t>，或至少2毫米厚的其它人工材料，渗透系数≤10-10厘米/秒。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b、一般防渗区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化粪池：等效黏土防渗层Mb≥1.5m，K≤1×10</w:t>
            </w:r>
            <w:r>
              <w:rPr>
                <w:rFonts w:hint="default" w:ascii="Times New Roman" w:hAnsi="Times New Roman" w:eastAsia="宋体" w:cs="Times New Roman"/>
                <w:color w:val="auto"/>
                <w:kern w:val="0"/>
                <w:sz w:val="24"/>
                <w:szCs w:val="24"/>
                <w:vertAlign w:val="superscript"/>
                <w:lang w:val="en-US" w:eastAsia="zh-CN" w:bidi="ar"/>
              </w:rPr>
              <w:t>-7</w:t>
            </w:r>
            <w:r>
              <w:rPr>
                <w:rFonts w:hint="default" w:ascii="Times New Roman" w:hAnsi="Times New Roman" w:eastAsia="宋体" w:cs="Times New Roman"/>
                <w:color w:val="auto"/>
                <w:kern w:val="0"/>
                <w:sz w:val="24"/>
                <w:szCs w:val="24"/>
                <w:lang w:val="en-US" w:eastAsia="zh-CN" w:bidi="ar"/>
              </w:rPr>
              <w:t>cm/s，或参照GB18598执行。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c、简单防渗区</w:t>
            </w:r>
          </w:p>
          <w:p>
            <w:pPr>
              <w:keepNext w:val="0"/>
              <w:keepLines w:val="0"/>
              <w:suppressLineNumbers w:val="0"/>
              <w:spacing w:before="0" w:beforeAutospacing="0" w:after="0" w:afterAutospacing="0" w:line="440" w:lineRule="exact"/>
              <w:ind w:left="0" w:right="0" w:firstLine="480" w:firstLineChars="200"/>
              <w:rPr>
                <w:rFonts w:hint="eastAsia"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简单防渗区主要为其他区域，可采用混凝土对地面进行一般硬化处理，达到防渗目的</w:t>
            </w:r>
            <w:r>
              <w:rPr>
                <w:rFonts w:hint="eastAsia" w:ascii="Times New Roman" w:hAnsi="Times New Roman" w:eastAsia="宋体" w:cs="Times New Roman"/>
                <w:color w:val="auto"/>
                <w:kern w:val="0"/>
                <w:sz w:val="24"/>
                <w:szCs w:val="24"/>
                <w:lang w:val="en-US" w:eastAsia="zh-CN" w:bidi="ar"/>
              </w:rPr>
              <w:t>。</w:t>
            </w:r>
          </w:p>
          <w:p>
            <w:pPr>
              <w:keepNext w:val="0"/>
              <w:keepLines w:val="0"/>
              <w:suppressLineNumbers w:val="0"/>
              <w:spacing w:before="0" w:beforeAutospacing="0" w:after="0" w:afterAutospacing="0" w:line="440" w:lineRule="exact"/>
              <w:ind w:left="0" w:right="0" w:firstLine="482" w:firstLineChars="200"/>
              <w:rPr>
                <w:rFonts w:hint="default"/>
                <w:b/>
                <w:bCs/>
                <w:color w:val="auto"/>
                <w:kern w:val="0"/>
                <w:sz w:val="24"/>
              </w:rPr>
            </w:pPr>
            <w:r>
              <w:rPr>
                <w:rFonts w:hint="default"/>
                <w:b/>
                <w:bCs/>
                <w:color w:val="auto"/>
                <w:kern w:val="0"/>
                <w:sz w:val="24"/>
              </w:rPr>
              <w:t>6、生态环境影响分析</w:t>
            </w:r>
          </w:p>
          <w:p>
            <w:pPr>
              <w:keepNext w:val="0"/>
              <w:keepLines w:val="0"/>
              <w:suppressLineNumbers w:val="0"/>
              <w:spacing w:before="0" w:beforeAutospacing="0" w:after="0" w:afterAutospacing="0" w:line="440" w:lineRule="exact"/>
              <w:ind w:left="0" w:right="0" w:firstLine="480" w:firstLineChars="200"/>
              <w:rPr>
                <w:rFonts w:hint="default"/>
                <w:color w:val="auto"/>
                <w:kern w:val="0"/>
                <w:sz w:val="24"/>
              </w:rPr>
            </w:pPr>
            <w:r>
              <w:rPr>
                <w:rFonts w:hint="default"/>
                <w:color w:val="auto"/>
                <w:kern w:val="0"/>
                <w:sz w:val="24"/>
              </w:rPr>
              <w:t>本项目</w:t>
            </w:r>
            <w:r>
              <w:rPr>
                <w:rFonts w:hint="eastAsia"/>
                <w:color w:val="auto"/>
                <w:kern w:val="0"/>
                <w:sz w:val="24"/>
                <w:lang w:val="en-US" w:eastAsia="zh-CN"/>
              </w:rPr>
              <w:t>租用已建设的空厂房进行生产</w:t>
            </w:r>
            <w:r>
              <w:rPr>
                <w:rFonts w:hint="default"/>
                <w:color w:val="auto"/>
                <w:kern w:val="0"/>
                <w:sz w:val="24"/>
              </w:rPr>
              <w:t>，不新增占地面积，无生态环境保护目标。因此本项目不会对周边生态环境产生影响。</w:t>
            </w:r>
          </w:p>
          <w:p>
            <w:pPr>
              <w:keepNext w:val="0"/>
              <w:keepLines w:val="0"/>
              <w:suppressLineNumbers w:val="0"/>
              <w:spacing w:before="0" w:beforeAutospacing="0" w:after="0" w:afterAutospacing="0" w:line="440" w:lineRule="exact"/>
              <w:ind w:left="0" w:right="0" w:firstLine="482" w:firstLineChars="200"/>
              <w:rPr>
                <w:rFonts w:hint="default"/>
                <w:b/>
                <w:color w:val="auto"/>
                <w:sz w:val="24"/>
              </w:rPr>
            </w:pPr>
            <w:r>
              <w:rPr>
                <w:rFonts w:hint="default"/>
                <w:b/>
                <w:color w:val="auto"/>
                <w:sz w:val="24"/>
              </w:rPr>
              <w:t>7、环境风险分析</w:t>
            </w:r>
          </w:p>
          <w:p>
            <w:pPr>
              <w:keepNext w:val="0"/>
              <w:keepLines w:val="0"/>
              <w:suppressLineNumbers w:val="0"/>
              <w:autoSpaceDE w:val="0"/>
              <w:autoSpaceDN w:val="0"/>
              <w:adjustRightInd w:val="0"/>
              <w:spacing w:before="0" w:beforeAutospacing="0" w:after="0" w:afterAutospacing="0" w:line="440" w:lineRule="exact"/>
              <w:ind w:left="0" w:right="0" w:firstLine="480" w:firstLineChars="200"/>
              <w:rPr>
                <w:rFonts w:hint="default" w:eastAsia="宋体"/>
                <w:color w:val="auto"/>
                <w:sz w:val="24"/>
                <w:lang w:val="en-US" w:eastAsia="zh-CN"/>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lang w:val="en-US" w:eastAsia="zh-CN"/>
              </w:rPr>
              <w:t>物质识别</w:t>
            </w:r>
          </w:p>
          <w:p>
            <w:pPr>
              <w:keepNext w:val="0"/>
              <w:keepLines w:val="0"/>
              <w:suppressLineNumbers w:val="0"/>
              <w:autoSpaceDE w:val="0"/>
              <w:autoSpaceDN w:val="0"/>
              <w:adjustRightInd w:val="0"/>
              <w:spacing w:before="0" w:beforeAutospacing="0" w:after="0" w:afterAutospacing="0" w:line="440" w:lineRule="exact"/>
              <w:ind w:left="0" w:right="0" w:firstLine="480" w:firstLineChars="200"/>
              <w:rPr>
                <w:rFonts w:hint="default"/>
                <w:color w:val="auto"/>
                <w:sz w:val="24"/>
              </w:rPr>
            </w:pPr>
            <w:r>
              <w:rPr>
                <w:rFonts w:hint="default"/>
                <w:color w:val="auto"/>
                <w:sz w:val="24"/>
              </w:rPr>
              <w:t>项目环境风险评价物质风险识别范围包括：主要原材料及辅助材料、燃料、中间产品、最终产品以及生产过程排放的“三废”污染物等。根据《建设项目环境风险评价技术导则》(HJ169-2018)附录A.1，对其按有毒有害、易燃易爆物质逐个分类识别判定。</w:t>
            </w:r>
          </w:p>
          <w:p>
            <w:pPr>
              <w:keepNext w:val="0"/>
              <w:keepLines w:val="0"/>
              <w:suppressLineNumbers w:val="0"/>
              <w:spacing w:before="0" w:beforeAutospacing="0" w:after="0" w:afterAutospacing="0" w:line="440" w:lineRule="exact"/>
              <w:ind w:left="0" w:right="0" w:firstLine="480" w:firstLineChars="200"/>
              <w:rPr>
                <w:rFonts w:hint="default" w:eastAsia="宋体"/>
                <w:color w:val="auto"/>
                <w:sz w:val="24"/>
                <w:lang w:val="en-US" w:eastAsia="zh-CN"/>
              </w:rPr>
            </w:pPr>
            <w:r>
              <w:rPr>
                <w:rFonts w:hint="eastAsia"/>
                <w:color w:val="auto"/>
                <w:sz w:val="24"/>
                <w:lang w:val="en-US" w:eastAsia="zh-CN"/>
              </w:rPr>
              <w:t>本项目涉及的主要风险物质为生产过程中产生的液态物质（包括液态塑料和蜡油）。</w:t>
            </w:r>
          </w:p>
          <w:p>
            <w:pPr>
              <w:keepNext w:val="0"/>
              <w:keepLines w:val="0"/>
              <w:suppressLineNumbers w:val="0"/>
              <w:adjustRightInd w:val="0"/>
              <w:snapToGrid w:val="0"/>
              <w:spacing w:before="0" w:beforeAutospacing="0" w:after="0" w:afterAutospacing="0" w:line="440" w:lineRule="exact"/>
              <w:ind w:left="0" w:right="0" w:firstLine="480" w:firstLineChars="200"/>
              <w:rPr>
                <w:rFonts w:hint="default"/>
                <w:bCs/>
                <w:color w:val="auto"/>
                <w:sz w:val="24"/>
              </w:rPr>
            </w:pPr>
            <w:r>
              <w:rPr>
                <w:rFonts w:hint="default"/>
                <w:bCs/>
                <w:color w:val="auto"/>
                <w:sz w:val="24"/>
              </w:rPr>
              <w:t>（2）评价依据</w:t>
            </w:r>
          </w:p>
          <w:p>
            <w:pPr>
              <w:keepNext w:val="0"/>
              <w:keepLines w:val="0"/>
              <w:suppressLineNumbers w:val="0"/>
              <w:spacing w:before="0" w:beforeAutospacing="0" w:after="0" w:afterAutospacing="0" w:line="440" w:lineRule="exact"/>
              <w:ind w:left="0" w:right="0" w:firstLine="480" w:firstLineChars="200"/>
              <w:rPr>
                <w:rFonts w:hint="default"/>
                <w:b/>
                <w:color w:val="auto"/>
                <w:sz w:val="24"/>
              </w:rPr>
            </w:pPr>
            <w:r>
              <w:rPr>
                <w:rFonts w:hint="eastAsia"/>
                <w:color w:val="auto"/>
                <w:sz w:val="24"/>
                <w:lang w:val="en-US" w:eastAsia="zh-CN"/>
              </w:rPr>
              <w:t>液态物质最大存在量主要为废机油，即0.01t。</w:t>
            </w:r>
            <w:r>
              <w:rPr>
                <w:rFonts w:hint="default"/>
                <w:color w:val="auto"/>
                <w:sz w:val="24"/>
              </w:rPr>
              <w:t>根据《建设项目环境风险评价技术导则》（HJ169-2018），危险物质Q值确定表见表</w:t>
            </w:r>
            <w:r>
              <w:rPr>
                <w:rFonts w:hint="eastAsia"/>
                <w:color w:val="auto"/>
                <w:sz w:val="24"/>
                <w:lang w:val="en-US" w:eastAsia="zh-CN"/>
              </w:rPr>
              <w:t>4-8</w:t>
            </w:r>
            <w:r>
              <w:rPr>
                <w:rFonts w:hint="default"/>
                <w:color w:val="auto"/>
                <w:sz w:val="24"/>
              </w:rPr>
              <w:t>。</w:t>
            </w:r>
          </w:p>
          <w:p>
            <w:pPr>
              <w:keepNext w:val="0"/>
              <w:keepLines w:val="0"/>
              <w:suppressLineNumbers w:val="0"/>
              <w:spacing w:before="0" w:beforeAutospacing="0" w:after="0" w:afterAutospacing="0" w:line="440" w:lineRule="exact"/>
              <w:ind w:left="0" w:right="0" w:firstLine="422" w:firstLineChars="200"/>
              <w:jc w:val="center"/>
              <w:rPr>
                <w:rFonts w:hint="default"/>
                <w:b/>
                <w:color w:val="auto"/>
                <w:sz w:val="24"/>
              </w:rPr>
            </w:pPr>
            <w:r>
              <w:rPr>
                <w:rFonts w:hint="default"/>
                <w:b/>
                <w:color w:val="auto"/>
                <w:sz w:val="21"/>
                <w:szCs w:val="21"/>
              </w:rPr>
              <w:t>表</w:t>
            </w:r>
            <w:r>
              <w:rPr>
                <w:rFonts w:hint="eastAsia"/>
                <w:b/>
                <w:color w:val="auto"/>
                <w:sz w:val="21"/>
                <w:szCs w:val="21"/>
                <w:lang w:val="en-US" w:eastAsia="zh-CN"/>
              </w:rPr>
              <w:t>4-8</w:t>
            </w:r>
            <w:r>
              <w:rPr>
                <w:rFonts w:hint="default"/>
                <w:b/>
                <w:color w:val="auto"/>
                <w:sz w:val="21"/>
                <w:szCs w:val="21"/>
              </w:rPr>
              <w:t xml:space="preserve">    项目危险物质数量与临界量比值Q值确定表</w:t>
            </w:r>
          </w:p>
          <w:tbl>
            <w:tblPr>
              <w:tblStyle w:val="45"/>
              <w:tblW w:w="8285" w:type="dxa"/>
              <w:tblInd w:w="-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62"/>
              <w:gridCol w:w="1645"/>
              <w:gridCol w:w="1147"/>
              <w:gridCol w:w="1687"/>
              <w:gridCol w:w="1302"/>
              <w:gridCol w:w="17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57" w:hRule="atLeast"/>
              </w:trPr>
              <w:tc>
                <w:tcPr>
                  <w:tcW w:w="76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rPr>
                  </w:pPr>
                  <w:r>
                    <w:rPr>
                      <w:rFonts w:hint="default" w:ascii="Times New Roman" w:hAnsi="Times New Roman" w:eastAsia="宋体"/>
                      <w:color w:val="auto"/>
                      <w:sz w:val="21"/>
                    </w:rPr>
                    <w:t>序号</w:t>
                  </w:r>
                </w:p>
              </w:tc>
              <w:tc>
                <w:tcPr>
                  <w:tcW w:w="16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rPr>
                  </w:pPr>
                  <w:r>
                    <w:rPr>
                      <w:rFonts w:hint="default" w:ascii="Times New Roman" w:hAnsi="Times New Roman" w:eastAsia="宋体"/>
                      <w:color w:val="auto"/>
                      <w:sz w:val="21"/>
                    </w:rPr>
                    <w:t>危险物质名称</w:t>
                  </w:r>
                </w:p>
              </w:tc>
              <w:tc>
                <w:tcPr>
                  <w:tcW w:w="11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rPr>
                  </w:pPr>
                  <w:r>
                    <w:rPr>
                      <w:rFonts w:hint="default" w:ascii="Times New Roman" w:hAnsi="Times New Roman" w:eastAsia="宋体"/>
                      <w:color w:val="auto"/>
                      <w:sz w:val="21"/>
                    </w:rPr>
                    <w:t>CAS号</w:t>
                  </w:r>
                </w:p>
              </w:tc>
              <w:tc>
                <w:tcPr>
                  <w:tcW w:w="16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rPr>
                  </w:pPr>
                  <w:r>
                    <w:rPr>
                      <w:rFonts w:hint="default" w:ascii="Times New Roman" w:hAnsi="Times New Roman" w:eastAsia="宋体"/>
                      <w:color w:val="auto"/>
                      <w:position w:val="1"/>
                      <w:sz w:val="21"/>
                    </w:rPr>
                    <w:t>最大存在总量q</w:t>
                  </w:r>
                  <w:r>
                    <w:rPr>
                      <w:rFonts w:hint="default" w:ascii="Times New Roman" w:hAnsi="Times New Roman" w:eastAsia="宋体"/>
                      <w:color w:val="auto"/>
                      <w:sz w:val="21"/>
                    </w:rPr>
                    <w:t>n</w:t>
                  </w:r>
                  <w:r>
                    <w:rPr>
                      <w:rFonts w:hint="default" w:ascii="Times New Roman" w:hAnsi="Times New Roman" w:eastAsia="宋体"/>
                      <w:color w:val="auto"/>
                      <w:position w:val="1"/>
                      <w:sz w:val="21"/>
                    </w:rPr>
                    <w:t>/t</w:t>
                  </w:r>
                </w:p>
              </w:tc>
              <w:tc>
                <w:tcPr>
                  <w:tcW w:w="13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rPr>
                  </w:pPr>
                  <w:r>
                    <w:rPr>
                      <w:rFonts w:hint="default" w:ascii="Times New Roman" w:hAnsi="Times New Roman" w:eastAsia="宋体"/>
                      <w:color w:val="auto"/>
                      <w:sz w:val="21"/>
                    </w:rPr>
                    <w:t>临界量Qn/t</w:t>
                  </w:r>
                </w:p>
              </w:tc>
              <w:tc>
                <w:tcPr>
                  <w:tcW w:w="17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rPr>
                  </w:pPr>
                  <w:r>
                    <w:rPr>
                      <w:rFonts w:hint="default" w:ascii="Times New Roman" w:hAnsi="Times New Roman" w:eastAsia="宋体"/>
                      <w:color w:val="auto"/>
                      <w:sz w:val="21"/>
                    </w:rPr>
                    <w:t>危险物质Q值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7" w:hRule="atLeast"/>
              </w:trPr>
              <w:tc>
                <w:tcPr>
                  <w:tcW w:w="76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rPr>
                  </w:pPr>
                  <w:r>
                    <w:rPr>
                      <w:rFonts w:hint="default" w:ascii="Times New Roman" w:hAnsi="Times New Roman" w:eastAsia="宋体"/>
                      <w:color w:val="auto"/>
                      <w:sz w:val="21"/>
                    </w:rPr>
                    <w:t>1</w:t>
                  </w:r>
                </w:p>
              </w:tc>
              <w:tc>
                <w:tcPr>
                  <w:tcW w:w="16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lang w:val="en-US" w:eastAsia="zh-CN"/>
                    </w:rPr>
                  </w:pPr>
                  <w:r>
                    <w:rPr>
                      <w:rFonts w:hint="eastAsia"/>
                      <w:color w:val="auto"/>
                      <w:sz w:val="21"/>
                      <w:lang w:val="en-US" w:eastAsia="zh-CN"/>
                    </w:rPr>
                    <w:t>废机油</w:t>
                  </w:r>
                </w:p>
              </w:tc>
              <w:tc>
                <w:tcPr>
                  <w:tcW w:w="11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Times New Roman" w:hAnsi="Times New Roman" w:eastAsia="宋体"/>
                      <w:color w:val="auto"/>
                      <w:sz w:val="21"/>
                      <w:lang w:val="en-US" w:eastAsia="zh-CN"/>
                    </w:rPr>
                  </w:pPr>
                  <w:r>
                    <w:rPr>
                      <w:rFonts w:hint="eastAsia"/>
                      <w:color w:val="auto"/>
                      <w:sz w:val="21"/>
                      <w:lang w:val="en-US" w:eastAsia="zh-CN"/>
                    </w:rPr>
                    <w:t>/</w:t>
                  </w:r>
                </w:p>
              </w:tc>
              <w:tc>
                <w:tcPr>
                  <w:tcW w:w="16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lang w:val="en-US" w:eastAsia="zh-CN"/>
                    </w:rPr>
                  </w:pPr>
                  <w:r>
                    <w:rPr>
                      <w:rFonts w:hint="eastAsia"/>
                      <w:color w:val="auto"/>
                      <w:sz w:val="21"/>
                      <w:lang w:val="en-US" w:eastAsia="zh-CN"/>
                    </w:rPr>
                    <w:t>0.1</w:t>
                  </w:r>
                </w:p>
              </w:tc>
              <w:tc>
                <w:tcPr>
                  <w:tcW w:w="13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lang w:val="en-US" w:eastAsia="zh-CN"/>
                    </w:rPr>
                  </w:pPr>
                  <w:r>
                    <w:rPr>
                      <w:rFonts w:hint="eastAsia"/>
                      <w:color w:val="auto"/>
                      <w:sz w:val="21"/>
                      <w:lang w:val="en-US" w:eastAsia="zh-CN"/>
                    </w:rPr>
                    <w:t>2500</w:t>
                  </w:r>
                </w:p>
              </w:tc>
              <w:tc>
                <w:tcPr>
                  <w:tcW w:w="17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lang w:val="en-US" w:eastAsia="zh-CN"/>
                    </w:rPr>
                  </w:pPr>
                  <w:r>
                    <w:rPr>
                      <w:rFonts w:hint="eastAsia"/>
                      <w:color w:val="auto"/>
                      <w:sz w:val="21"/>
                      <w:lang w:val="en-US" w:eastAsia="zh-CN"/>
                    </w:rPr>
                    <w:t>0.0004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7" w:hRule="atLeast"/>
              </w:trPr>
              <w:tc>
                <w:tcPr>
                  <w:tcW w:w="6543" w:type="dxa"/>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rPr>
                  </w:pPr>
                  <w:r>
                    <w:rPr>
                      <w:rFonts w:hint="default" w:ascii="Times New Roman" w:hAnsi="Times New Roman" w:eastAsia="宋体"/>
                      <w:color w:val="auto"/>
                      <w:sz w:val="21"/>
                    </w:rPr>
                    <w:t>项目Q值</w:t>
                  </w:r>
                </w:p>
              </w:tc>
              <w:tc>
                <w:tcPr>
                  <w:tcW w:w="17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Times New Roman" w:hAnsi="Times New Roman" w:eastAsia="宋体"/>
                      <w:color w:val="auto"/>
                      <w:sz w:val="21"/>
                      <w:lang w:val="en-US" w:eastAsia="zh-CN"/>
                    </w:rPr>
                  </w:pPr>
                  <w:r>
                    <w:rPr>
                      <w:rFonts w:hint="eastAsia"/>
                      <w:color w:val="auto"/>
                      <w:sz w:val="21"/>
                      <w:lang w:val="en-US" w:eastAsia="zh-CN"/>
                    </w:rPr>
                    <w:t>0.0004</w:t>
                  </w:r>
                </w:p>
              </w:tc>
            </w:tr>
          </w:tbl>
          <w:p>
            <w:pPr>
              <w:keepNext w:val="0"/>
              <w:keepLines w:val="0"/>
              <w:suppressLineNumbers w:val="0"/>
              <w:spacing w:before="0" w:beforeAutospacing="0" w:after="0" w:afterAutospacing="0" w:line="320" w:lineRule="exact"/>
              <w:ind w:left="0" w:right="0" w:firstLine="482" w:firstLineChars="200"/>
              <w:rPr>
                <w:rFonts w:hint="default"/>
                <w:b/>
                <w:color w:val="auto"/>
                <w:sz w:val="24"/>
              </w:rPr>
            </w:pPr>
            <w:r>
              <w:rPr>
                <w:rFonts w:hint="default"/>
                <w:b/>
                <w:color w:val="auto"/>
                <w:sz w:val="24"/>
              </w:rPr>
              <w:t>注：Q＜1时，该项目环境风险潜势为</w:t>
            </w:r>
            <w:r>
              <w:rPr>
                <w:rFonts w:hint="eastAsia" w:ascii="宋体" w:hAnsi="宋体" w:cs="宋体"/>
                <w:b/>
                <w:color w:val="auto"/>
                <w:sz w:val="24"/>
              </w:rPr>
              <w:t>Ⅰ</w:t>
            </w:r>
            <w:r>
              <w:rPr>
                <w:rFonts w:hint="default"/>
                <w:b/>
                <w:color w:val="auto"/>
                <w:sz w:val="24"/>
              </w:rPr>
              <w:t>。</w:t>
            </w:r>
          </w:p>
          <w:p>
            <w:pPr>
              <w:keepNext w:val="0"/>
              <w:keepLines w:val="0"/>
              <w:suppressLineNumbers w:val="0"/>
              <w:spacing w:before="0" w:beforeAutospacing="0" w:after="0" w:afterAutospacing="0" w:line="440" w:lineRule="exact"/>
              <w:ind w:left="0" w:right="0" w:firstLine="480" w:firstLineChars="200"/>
              <w:rPr>
                <w:rFonts w:hint="default"/>
                <w:color w:val="auto"/>
                <w:sz w:val="24"/>
              </w:rPr>
            </w:pPr>
            <w:r>
              <w:rPr>
                <w:rFonts w:hint="eastAsia"/>
                <w:color w:val="auto"/>
                <w:sz w:val="24"/>
                <w:lang w:val="en-US" w:eastAsia="zh-CN"/>
              </w:rPr>
              <w:t>项目Q=0.0004＜1，</w:t>
            </w:r>
            <w:r>
              <w:rPr>
                <w:rFonts w:hint="default"/>
                <w:color w:val="auto"/>
                <w:sz w:val="24"/>
              </w:rPr>
              <w:t>按照《建设项目环境风险评价技术导则》导则要求，Q＜1时，风险潜势为I，</w:t>
            </w:r>
            <w:r>
              <w:rPr>
                <w:rFonts w:hint="eastAsia"/>
                <w:color w:val="auto"/>
                <w:sz w:val="24"/>
              </w:rPr>
              <w:t>不设置环境风险专项评价，只</w:t>
            </w:r>
            <w:r>
              <w:rPr>
                <w:rFonts w:hint="default"/>
                <w:color w:val="auto"/>
                <w:sz w:val="24"/>
              </w:rPr>
              <w:t>进行简单分析。</w:t>
            </w:r>
          </w:p>
          <w:p>
            <w:pPr>
              <w:keepNext w:val="0"/>
              <w:keepLines w:val="0"/>
              <w:suppressLineNumbers w:val="0"/>
              <w:adjustRightInd w:val="0"/>
              <w:snapToGrid w:val="0"/>
              <w:spacing w:before="0" w:beforeAutospacing="0" w:after="0" w:afterAutospacing="0" w:line="440" w:lineRule="exact"/>
              <w:ind w:left="0" w:right="0" w:firstLine="480" w:firstLineChars="200"/>
              <w:rPr>
                <w:rFonts w:hint="default"/>
                <w:bCs/>
                <w:color w:val="auto"/>
                <w:sz w:val="24"/>
              </w:rPr>
            </w:pPr>
            <w:bookmarkStart w:id="13" w:name="_Toc4835424"/>
            <w:bookmarkStart w:id="14" w:name="_Toc7246170"/>
            <w:r>
              <w:rPr>
                <w:rFonts w:hint="default"/>
                <w:bCs/>
                <w:color w:val="auto"/>
                <w:sz w:val="24"/>
              </w:rPr>
              <w:t>（</w:t>
            </w:r>
            <w:r>
              <w:rPr>
                <w:rFonts w:hint="eastAsia"/>
                <w:bCs/>
                <w:color w:val="auto"/>
                <w:sz w:val="24"/>
              </w:rPr>
              <w:t>3</w:t>
            </w:r>
            <w:r>
              <w:rPr>
                <w:rFonts w:hint="default"/>
                <w:bCs/>
                <w:color w:val="auto"/>
                <w:sz w:val="24"/>
              </w:rPr>
              <w:t>）环境风险识别</w:t>
            </w:r>
            <w:bookmarkEnd w:id="13"/>
            <w:bookmarkEnd w:id="14"/>
          </w:p>
          <w:p>
            <w:pPr>
              <w:keepNext w:val="0"/>
              <w:keepLines w:val="0"/>
              <w:suppressLineNumbers w:val="0"/>
              <w:spacing w:before="0" w:beforeAutospacing="0" w:after="0" w:afterAutospacing="0" w:line="440" w:lineRule="exact"/>
              <w:ind w:left="0" w:right="0" w:firstLine="480" w:firstLineChars="200"/>
              <w:rPr>
                <w:rFonts w:hint="default"/>
                <w:color w:val="auto"/>
                <w:sz w:val="24"/>
              </w:rPr>
            </w:pPr>
            <w:r>
              <w:rPr>
                <w:rFonts w:hint="default"/>
                <w:color w:val="auto"/>
                <w:sz w:val="24"/>
              </w:rPr>
              <w:t>项目环境风险及环境影响途径识别表见表</w:t>
            </w:r>
            <w:r>
              <w:rPr>
                <w:rFonts w:hint="eastAsia"/>
                <w:color w:val="auto"/>
                <w:sz w:val="24"/>
                <w:lang w:val="en-US" w:eastAsia="zh-CN"/>
              </w:rPr>
              <w:t>4-9</w:t>
            </w:r>
            <w:r>
              <w:rPr>
                <w:rFonts w:hint="default"/>
                <w:color w:val="auto"/>
                <w:sz w:val="24"/>
              </w:rPr>
              <w:t>。</w:t>
            </w:r>
          </w:p>
          <w:p>
            <w:pPr>
              <w:keepNext w:val="0"/>
              <w:keepLines w:val="0"/>
              <w:suppressLineNumbers w:val="0"/>
              <w:spacing w:before="0" w:beforeAutospacing="0" w:after="0" w:afterAutospacing="0" w:line="440" w:lineRule="exact"/>
              <w:ind w:left="0" w:right="0"/>
              <w:jc w:val="center"/>
              <w:rPr>
                <w:rFonts w:hint="default"/>
                <w:b/>
                <w:color w:val="auto"/>
                <w:sz w:val="24"/>
              </w:rPr>
            </w:pPr>
            <w:r>
              <w:rPr>
                <w:rFonts w:hint="default"/>
                <w:b/>
                <w:color w:val="auto"/>
                <w:sz w:val="21"/>
                <w:szCs w:val="21"/>
              </w:rPr>
              <w:t>表</w:t>
            </w:r>
            <w:r>
              <w:rPr>
                <w:rFonts w:hint="eastAsia"/>
                <w:b/>
                <w:color w:val="auto"/>
                <w:sz w:val="21"/>
                <w:szCs w:val="21"/>
                <w:lang w:val="en-US" w:eastAsia="zh-CN"/>
              </w:rPr>
              <w:t xml:space="preserve">4-9 </w:t>
            </w:r>
            <w:r>
              <w:rPr>
                <w:rFonts w:hint="default"/>
                <w:b/>
                <w:color w:val="auto"/>
                <w:sz w:val="21"/>
                <w:szCs w:val="21"/>
              </w:rPr>
              <w:t xml:space="preserve">   项目环境风险及环境影响途径识别表</w:t>
            </w:r>
          </w:p>
          <w:tbl>
            <w:tblPr>
              <w:tblStyle w:val="45"/>
              <w:tblW w:w="8296"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74"/>
              <w:gridCol w:w="852"/>
              <w:gridCol w:w="931"/>
              <w:gridCol w:w="1032"/>
              <w:gridCol w:w="1991"/>
              <w:gridCol w:w="1409"/>
              <w:gridCol w:w="1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74"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color w:val="auto"/>
                    </w:rPr>
                  </w:pPr>
                  <w:r>
                    <w:rPr>
                      <w:rFonts w:hint="default"/>
                      <w:color w:val="auto"/>
                    </w:rPr>
                    <w:t>序号</w:t>
                  </w:r>
                </w:p>
              </w:tc>
              <w:tc>
                <w:tcPr>
                  <w:tcW w:w="852"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color w:val="auto"/>
                    </w:rPr>
                  </w:pPr>
                  <w:r>
                    <w:rPr>
                      <w:rFonts w:hint="default"/>
                      <w:color w:val="auto"/>
                    </w:rPr>
                    <w:t>危险单元</w:t>
                  </w:r>
                </w:p>
              </w:tc>
              <w:tc>
                <w:tcPr>
                  <w:tcW w:w="931"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color w:val="auto"/>
                    </w:rPr>
                  </w:pPr>
                  <w:r>
                    <w:rPr>
                      <w:rFonts w:hint="default"/>
                      <w:color w:val="auto"/>
                    </w:rPr>
                    <w:t>风险源</w:t>
                  </w:r>
                </w:p>
              </w:tc>
              <w:tc>
                <w:tcPr>
                  <w:tcW w:w="1032"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color w:val="auto"/>
                    </w:rPr>
                  </w:pPr>
                  <w:r>
                    <w:rPr>
                      <w:rFonts w:hint="default"/>
                      <w:color w:val="auto"/>
                    </w:rPr>
                    <w:t>主要危险物质</w:t>
                  </w:r>
                </w:p>
              </w:tc>
              <w:tc>
                <w:tcPr>
                  <w:tcW w:w="1991"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color w:val="auto"/>
                    </w:rPr>
                  </w:pPr>
                  <w:r>
                    <w:rPr>
                      <w:rFonts w:hint="default"/>
                      <w:color w:val="auto"/>
                    </w:rPr>
                    <w:t>环境风险类型</w:t>
                  </w:r>
                </w:p>
              </w:tc>
              <w:tc>
                <w:tcPr>
                  <w:tcW w:w="1409"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color w:val="auto"/>
                    </w:rPr>
                  </w:pPr>
                  <w:r>
                    <w:rPr>
                      <w:rFonts w:hint="default"/>
                      <w:color w:val="auto"/>
                    </w:rPr>
                    <w:t>环境影响途径</w:t>
                  </w:r>
                </w:p>
              </w:tc>
              <w:tc>
                <w:tcPr>
                  <w:tcW w:w="1507"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color w:val="auto"/>
                    </w:rPr>
                  </w:pPr>
                  <w:r>
                    <w:rPr>
                      <w:rFonts w:hint="default"/>
                      <w:color w:val="auto"/>
                    </w:rPr>
                    <w:t>可能受影响的环 境敏感目标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74"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color w:val="auto"/>
                    </w:rPr>
                  </w:pPr>
                  <w:r>
                    <w:rPr>
                      <w:rFonts w:hint="default"/>
                      <w:color w:val="auto"/>
                    </w:rPr>
                    <w:t>1</w:t>
                  </w:r>
                </w:p>
              </w:tc>
              <w:tc>
                <w:tcPr>
                  <w:tcW w:w="852"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eastAsia="宋体"/>
                      <w:color w:val="auto"/>
                      <w:lang w:val="en-US" w:eastAsia="zh-CN"/>
                    </w:rPr>
                  </w:pPr>
                  <w:r>
                    <w:rPr>
                      <w:rFonts w:hint="eastAsia"/>
                      <w:color w:val="auto"/>
                      <w:lang w:val="en-US" w:eastAsia="zh-CN"/>
                    </w:rPr>
                    <w:t>危废暂存间</w:t>
                  </w:r>
                </w:p>
              </w:tc>
              <w:tc>
                <w:tcPr>
                  <w:tcW w:w="931"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eastAsia="宋体"/>
                      <w:color w:val="auto"/>
                      <w:lang w:val="en-US" w:eastAsia="zh-CN"/>
                    </w:rPr>
                  </w:pPr>
                  <w:r>
                    <w:rPr>
                      <w:rFonts w:hint="eastAsia"/>
                      <w:color w:val="auto"/>
                      <w:lang w:val="en-US" w:eastAsia="zh-CN"/>
                    </w:rPr>
                    <w:t>废机油</w:t>
                  </w:r>
                </w:p>
              </w:tc>
              <w:tc>
                <w:tcPr>
                  <w:tcW w:w="1032"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eastAsia="宋体"/>
                      <w:color w:val="auto"/>
                      <w:lang w:val="en-US" w:eastAsia="zh-CN"/>
                    </w:rPr>
                  </w:pPr>
                  <w:r>
                    <w:rPr>
                      <w:rFonts w:hint="eastAsia"/>
                      <w:color w:val="auto"/>
                      <w:lang w:val="en-US" w:eastAsia="zh-CN"/>
                    </w:rPr>
                    <w:t>废机油</w:t>
                  </w:r>
                </w:p>
              </w:tc>
              <w:tc>
                <w:tcPr>
                  <w:tcW w:w="1991"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color w:val="auto"/>
                    </w:rPr>
                  </w:pPr>
                  <w:r>
                    <w:rPr>
                      <w:rFonts w:hint="default"/>
                      <w:color w:val="auto"/>
                    </w:rPr>
                    <w:t>危险物质泄漏</w:t>
                  </w:r>
                  <w:r>
                    <w:rPr>
                      <w:rFonts w:hint="eastAsia"/>
                      <w:color w:val="auto"/>
                    </w:rPr>
                    <w:t>（散落）</w:t>
                  </w:r>
                  <w:r>
                    <w:rPr>
                      <w:rFonts w:hint="default"/>
                      <w:color w:val="auto"/>
                    </w:rPr>
                    <w:t>、火灾、引发伴生/次生污染排放</w:t>
                  </w:r>
                </w:p>
              </w:tc>
              <w:tc>
                <w:tcPr>
                  <w:tcW w:w="1409"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color w:val="auto"/>
                    </w:rPr>
                  </w:pPr>
                  <w:r>
                    <w:rPr>
                      <w:rFonts w:hint="default"/>
                      <w:color w:val="auto"/>
                    </w:rPr>
                    <w:t>大气、地表水、地下水</w:t>
                  </w:r>
                </w:p>
              </w:tc>
              <w:tc>
                <w:tcPr>
                  <w:tcW w:w="1507"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40" w:lineRule="exact"/>
                    <w:ind w:left="0" w:right="0"/>
                    <w:jc w:val="center"/>
                    <w:rPr>
                      <w:rFonts w:hint="default"/>
                      <w:color w:val="auto"/>
                    </w:rPr>
                  </w:pPr>
                  <w:r>
                    <w:rPr>
                      <w:rFonts w:hint="default"/>
                      <w:color w:val="auto"/>
                    </w:rPr>
                    <w:t>企业职工</w:t>
                  </w:r>
                </w:p>
              </w:tc>
            </w:tr>
          </w:tbl>
          <w:p>
            <w:pPr>
              <w:keepNext w:val="0"/>
              <w:keepLines w:val="0"/>
              <w:suppressLineNumbers w:val="0"/>
              <w:tabs>
                <w:tab w:val="left" w:pos="5040"/>
              </w:tabs>
              <w:snapToGrid w:val="0"/>
              <w:spacing w:before="0" w:beforeAutospacing="0" w:after="0" w:afterAutospacing="0" w:line="420" w:lineRule="exact"/>
              <w:ind w:left="0" w:right="0" w:firstLine="480" w:firstLineChars="200"/>
              <w:rPr>
                <w:rFonts w:hint="default"/>
                <w:color w:val="auto"/>
                <w:sz w:val="24"/>
              </w:rPr>
            </w:pPr>
            <w:r>
              <w:rPr>
                <w:rFonts w:hint="default"/>
                <w:color w:val="auto"/>
                <w:sz w:val="24"/>
              </w:rPr>
              <w:t>（4）环境风险分析</w:t>
            </w:r>
          </w:p>
          <w:p>
            <w:pPr>
              <w:keepNext w:val="0"/>
              <w:keepLines w:val="0"/>
              <w:suppressLineNumbers w:val="0"/>
              <w:snapToGrid w:val="0"/>
              <w:spacing w:before="0" w:beforeAutospacing="0" w:after="0" w:afterAutospacing="0" w:line="420" w:lineRule="exact"/>
              <w:ind w:left="0" w:right="0" w:firstLine="480" w:firstLineChars="200"/>
              <w:rPr>
                <w:rFonts w:hint="default"/>
                <w:color w:val="auto"/>
                <w:sz w:val="24"/>
              </w:rPr>
            </w:pPr>
            <w:r>
              <w:rPr>
                <w:rFonts w:hint="default"/>
                <w:color w:val="auto"/>
                <w:sz w:val="24"/>
              </w:rPr>
              <w:t>本项目一旦发生</w:t>
            </w:r>
            <w:r>
              <w:rPr>
                <w:rFonts w:hint="eastAsia"/>
                <w:color w:val="auto"/>
                <w:sz w:val="24"/>
                <w:lang w:val="en-US" w:eastAsia="zh-CN"/>
              </w:rPr>
              <w:t>液态物质泄漏或风险物质引发火灾产生</w:t>
            </w:r>
            <w:r>
              <w:rPr>
                <w:rFonts w:hint="default"/>
                <w:color w:val="auto"/>
                <w:sz w:val="24"/>
              </w:rPr>
              <w:t>的伴生/次生污染等，对厂区及周边工作人员造成一定影响，所以发生事故后，应立即采取相应的应急预案，对周围受影响的人员进行疏散，避免人员伤亡。</w:t>
            </w:r>
          </w:p>
          <w:p>
            <w:pPr>
              <w:keepNext w:val="0"/>
              <w:keepLines w:val="0"/>
              <w:suppressLineNumbers w:val="0"/>
              <w:snapToGrid w:val="0"/>
              <w:spacing w:before="0" w:beforeAutospacing="0" w:after="0" w:afterAutospacing="0" w:line="420" w:lineRule="exact"/>
              <w:ind w:left="0" w:right="0" w:firstLine="480" w:firstLineChars="200"/>
              <w:rPr>
                <w:rFonts w:hint="default"/>
                <w:color w:val="auto"/>
                <w:sz w:val="24"/>
                <w:lang w:val="en-US" w:eastAsia="zh-CN"/>
              </w:rPr>
            </w:pPr>
            <w:r>
              <w:rPr>
                <w:rFonts w:hint="eastAsia"/>
                <w:color w:val="auto"/>
                <w:sz w:val="24"/>
                <w:lang w:val="en-US" w:eastAsia="zh-CN"/>
              </w:rPr>
              <w:t>本项目采取了防渗措施，当发生泄漏事故时不会渗入地下水，对地下水产生明显不利影响。厂区内采取了废水三级防控体系，在发生风险事故时，不会造成携带污染物的废水进入外环境，不会对地表水产生不利影响。</w:t>
            </w:r>
          </w:p>
          <w:p>
            <w:pPr>
              <w:keepNext w:val="0"/>
              <w:keepLines w:val="0"/>
              <w:suppressLineNumbers w:val="0"/>
              <w:spacing w:before="0" w:beforeAutospacing="0" w:after="0" w:afterAutospacing="0" w:line="440" w:lineRule="exact"/>
              <w:ind w:left="0" w:right="0" w:firstLine="480" w:firstLineChars="200"/>
              <w:rPr>
                <w:rFonts w:hint="default" w:eastAsia="宋体"/>
                <w:color w:val="auto"/>
                <w:sz w:val="24"/>
                <w:lang w:val="en-US" w:eastAsia="zh-CN"/>
              </w:rPr>
            </w:pPr>
            <w:r>
              <w:rPr>
                <w:rFonts w:hint="default"/>
                <w:color w:val="auto"/>
                <w:sz w:val="24"/>
              </w:rPr>
              <w:t>（</w:t>
            </w:r>
            <w:r>
              <w:rPr>
                <w:rFonts w:hint="eastAsia"/>
                <w:color w:val="auto"/>
                <w:sz w:val="24"/>
                <w:lang w:val="en-US" w:eastAsia="zh-CN"/>
              </w:rPr>
              <w:t>5</w:t>
            </w:r>
            <w:r>
              <w:rPr>
                <w:rFonts w:hint="default"/>
                <w:color w:val="auto"/>
                <w:sz w:val="24"/>
              </w:rPr>
              <w:t>）环境风险</w:t>
            </w:r>
            <w:r>
              <w:rPr>
                <w:rFonts w:hint="eastAsia"/>
                <w:color w:val="auto"/>
                <w:sz w:val="24"/>
                <w:lang w:val="en-US" w:eastAsia="zh-CN"/>
              </w:rPr>
              <w:t>管理及防范措施</w:t>
            </w:r>
          </w:p>
          <w:p>
            <w:pPr>
              <w:keepNext w:val="0"/>
              <w:keepLines w:val="0"/>
              <w:suppressLineNumbers w:val="0"/>
              <w:autoSpaceDE w:val="0"/>
              <w:autoSpaceDN w:val="0"/>
              <w:adjustRightInd w:val="0"/>
              <w:spacing w:before="0" w:beforeAutospacing="0" w:after="0" w:afterAutospacing="0" w:line="360" w:lineRule="auto"/>
              <w:ind w:left="0" w:right="0" w:firstLine="46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各类事故的发生大多数与操作</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管理不当有直接关系，因此必须建立健全的一整套严格的管理制度。本次评价建议建设方可采取一系列的防范措施：</w:t>
            </w:r>
          </w:p>
          <w:p>
            <w:pPr>
              <w:keepNext w:val="0"/>
              <w:keepLines w:val="0"/>
              <w:suppressLineNumbers w:val="0"/>
              <w:autoSpaceDE w:val="0"/>
              <w:autoSpaceDN w:val="0"/>
              <w:adjustRightInd w:val="0"/>
              <w:spacing w:before="0" w:beforeAutospacing="0" w:after="0" w:afterAutospacing="0" w:line="360" w:lineRule="auto"/>
              <w:ind w:left="0" w:right="0" w:firstLine="465"/>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1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①</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针对运营中可能发生的异常现象和存在的安全隐患，设置合理可行的技术措施，制定严格的操作规程；</w:t>
            </w:r>
          </w:p>
          <w:p>
            <w:pPr>
              <w:keepNext w:val="0"/>
              <w:keepLines w:val="0"/>
              <w:suppressLineNumbers w:val="0"/>
              <w:autoSpaceDE w:val="0"/>
              <w:autoSpaceDN w:val="0"/>
              <w:adjustRightInd w:val="0"/>
              <w:spacing w:before="0" w:beforeAutospacing="0" w:after="0" w:afterAutospacing="0" w:line="360" w:lineRule="auto"/>
              <w:ind w:left="0" w:right="0" w:firstLine="465"/>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2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对</w:t>
            </w:r>
            <w:r>
              <w:rPr>
                <w:rFonts w:hint="eastAsia" w:ascii="Times New Roman" w:hAnsi="Times New Roman" w:cs="Times New Roman"/>
                <w:color w:val="auto"/>
                <w:sz w:val="24"/>
                <w:szCs w:val="24"/>
                <w:lang w:val="en-US" w:eastAsia="zh-CN"/>
              </w:rPr>
              <w:t>厂区</w:t>
            </w:r>
            <w:r>
              <w:rPr>
                <w:rFonts w:hint="default" w:ascii="Times New Roman" w:hAnsi="Times New Roman" w:cs="Times New Roman"/>
                <w:color w:val="auto"/>
                <w:sz w:val="24"/>
                <w:szCs w:val="24"/>
              </w:rPr>
              <w:t>实行定期的巡检制度，及时发现问题，尽快解决；加强职工的安全教育，提高安全防范风险的意识；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 3 \* GB3 \* MERGEFORMAT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rPr>
              <w:t>③</w:t>
            </w:r>
            <w:r>
              <w:rPr>
                <w:rFonts w:hint="default" w:ascii="Times New Roman" w:hAnsi="Times New Roman" w:cs="Times New Roman"/>
                <w:color w:val="auto"/>
                <w:sz w:val="24"/>
                <w:szCs w:val="24"/>
                <w:lang w:val="en-US" w:eastAsia="zh-CN"/>
              </w:rPr>
              <w:fldChar w:fldCharType="end"/>
            </w:r>
            <w:r>
              <w:rPr>
                <w:rFonts w:hint="default" w:ascii="Times New Roman" w:hAnsi="Times New Roman" w:cs="Times New Roman"/>
                <w:color w:val="auto"/>
                <w:sz w:val="24"/>
                <w:szCs w:val="24"/>
              </w:rPr>
              <w:t>建立健全安全、环境管理体系及高效的安全生产机构，一旦发生事故，要做到在</w:t>
            </w:r>
            <w:r>
              <w:rPr>
                <w:rFonts w:hint="eastAsia" w:ascii="Times New Roman" w:hAnsi="Times New Roman" w:cs="Times New Roman"/>
                <w:color w:val="auto"/>
                <w:sz w:val="24"/>
                <w:szCs w:val="24"/>
                <w:lang w:val="en-US" w:eastAsia="zh-CN"/>
              </w:rPr>
              <w:t>厂区</w:t>
            </w:r>
            <w:r>
              <w:rPr>
                <w:rFonts w:hint="default" w:ascii="Times New Roman" w:hAnsi="Times New Roman" w:cs="Times New Roman"/>
                <w:color w:val="auto"/>
                <w:sz w:val="24"/>
                <w:szCs w:val="24"/>
              </w:rPr>
              <w:t>设立</w:t>
            </w:r>
            <w:r>
              <w:rPr>
                <w:rFonts w:hint="eastAsia" w:ascii="Times New Roman" w:hAnsi="Times New Roman" w:cs="Times New Roman"/>
                <w:color w:val="auto"/>
                <w:sz w:val="24"/>
                <w:szCs w:val="24"/>
                <w:lang w:val="en-US" w:eastAsia="zh-CN"/>
              </w:rPr>
              <w:t>粘贴</w:t>
            </w:r>
            <w:r>
              <w:rPr>
                <w:rFonts w:hint="default" w:ascii="Times New Roman" w:hAnsi="Times New Roman" w:cs="Times New Roman"/>
                <w:color w:val="auto"/>
                <w:sz w:val="24"/>
                <w:szCs w:val="24"/>
              </w:rPr>
              <w:t>警告牌（严禁烟火）</w:t>
            </w:r>
            <w:r>
              <w:rPr>
                <w:rFonts w:hint="eastAsia" w:ascii="Times New Roman" w:hAnsi="Times New Roman" w:cs="Times New Roman"/>
                <w:color w:val="auto"/>
                <w:sz w:val="24"/>
                <w:szCs w:val="24"/>
                <w:lang w:val="en-US" w:eastAsia="zh-CN"/>
              </w:rPr>
              <w:t>或禁止吸烟警告牌</w:t>
            </w:r>
            <w:r>
              <w:rPr>
                <w:rFonts w:hint="default" w:ascii="Times New Roman" w:hAnsi="Times New Roman" w:cs="Times New Roman"/>
                <w:color w:val="auto"/>
                <w:sz w:val="24"/>
                <w:szCs w:val="24"/>
              </w:rPr>
              <w:t>；</w:t>
            </w:r>
          </w:p>
          <w:p>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default"/>
                <w:color w:val="auto"/>
                <w:sz w:val="24"/>
                <w:szCs w:val="24"/>
                <w:lang w:val="en-US" w:eastAsia="zh-CN"/>
              </w:rPr>
              <w:fldChar w:fldCharType="begin"/>
            </w:r>
            <w:r>
              <w:rPr>
                <w:rFonts w:hint="default"/>
                <w:color w:val="auto"/>
                <w:sz w:val="24"/>
                <w:szCs w:val="24"/>
                <w:lang w:val="en-US" w:eastAsia="zh-CN"/>
              </w:rPr>
              <w:instrText xml:space="preserve"> = 4 \* GB3 \* MERGEFORMAT </w:instrText>
            </w:r>
            <w:r>
              <w:rPr>
                <w:rFonts w:hint="default"/>
                <w:color w:val="auto"/>
                <w:sz w:val="24"/>
                <w:szCs w:val="24"/>
                <w:lang w:val="en-US" w:eastAsia="zh-CN"/>
              </w:rPr>
              <w:fldChar w:fldCharType="separate"/>
            </w:r>
            <w:r>
              <w:rPr>
                <w:rFonts w:hint="default"/>
                <w:color w:val="auto"/>
                <w:sz w:val="24"/>
                <w:szCs w:val="24"/>
              </w:rPr>
              <w:t>④</w:t>
            </w:r>
            <w:r>
              <w:rPr>
                <w:rFonts w:hint="default"/>
                <w:color w:val="auto"/>
                <w:sz w:val="24"/>
                <w:szCs w:val="24"/>
                <w:lang w:val="en-US" w:eastAsia="zh-CN"/>
              </w:rPr>
              <w:fldChar w:fldCharType="end"/>
            </w:r>
            <w:r>
              <w:rPr>
                <w:rFonts w:hint="default" w:ascii="Times New Roman" w:hAnsi="Times New Roman" w:eastAsia="宋体" w:cs="Times New Roman"/>
                <w:color w:val="auto"/>
                <w:kern w:val="0"/>
                <w:sz w:val="24"/>
                <w:szCs w:val="24"/>
                <w:lang w:val="en-US" w:eastAsia="zh-CN" w:bidi="ar"/>
              </w:rPr>
              <w:t>生产厂房易燃物品贮存区须确保通风良好、配备相应品种和数量的消防器材、设置必要的防火防爆与降温技术措施、按安全部门要求预留必要的安全间距，远离火种和热源</w:t>
            </w:r>
            <w:r>
              <w:rPr>
                <w:rFonts w:hint="eastAsia" w:ascii="Times New Roman" w:hAnsi="Times New Roman" w:eastAsia="宋体" w:cs="Times New Roman"/>
                <w:color w:val="auto"/>
                <w:kern w:val="0"/>
                <w:sz w:val="24"/>
                <w:szCs w:val="24"/>
                <w:lang w:val="en-US" w:eastAsia="zh-CN" w:bidi="ar"/>
              </w:rPr>
              <w:t>；</w:t>
            </w:r>
            <w:r>
              <w:rPr>
                <w:rFonts w:hint="default"/>
                <w:color w:val="auto"/>
                <w:sz w:val="24"/>
                <w:szCs w:val="24"/>
                <w:lang w:val="en-US" w:eastAsia="zh-CN"/>
              </w:rPr>
              <w:t>灭火器应布置在明显便于取用的地方，并定期维护检查，确保能正常使用</w:t>
            </w:r>
            <w:r>
              <w:rPr>
                <w:rFonts w:hint="eastAsia"/>
                <w:color w:val="auto"/>
                <w:sz w:val="24"/>
                <w:szCs w:val="24"/>
                <w:lang w:val="en-US" w:eastAsia="zh-CN"/>
              </w:rPr>
              <w:t>。</w:t>
            </w:r>
          </w:p>
          <w:p>
            <w:pPr>
              <w:keepNext w:val="0"/>
              <w:keepLines w:val="0"/>
              <w:suppressLineNumbers w:val="0"/>
              <w:autoSpaceDE w:val="0"/>
              <w:autoSpaceDN w:val="0"/>
              <w:adjustRightInd w:val="0"/>
              <w:spacing w:before="0" w:beforeAutospacing="0" w:after="0" w:afterAutospacing="0" w:line="360" w:lineRule="auto"/>
              <w:ind w:left="0" w:right="0" w:firstLine="465"/>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w:t>
            </w:r>
            <w:r>
              <w:rPr>
                <w:rFonts w:hint="eastAsia" w:ascii="Times New Roman" w:hAnsi="Times New Roman" w:cs="Times New Roman"/>
                <w:b w:val="0"/>
                <w:bCs/>
                <w:color w:val="auto"/>
                <w:sz w:val="24"/>
                <w:lang w:val="en-US" w:eastAsia="zh-CN"/>
              </w:rPr>
              <w:t>6</w:t>
            </w:r>
            <w:r>
              <w:rPr>
                <w:rFonts w:hint="default" w:ascii="Times New Roman" w:hAnsi="Times New Roman" w:cs="Times New Roman"/>
                <w:b w:val="0"/>
                <w:bCs/>
                <w:color w:val="auto"/>
                <w:sz w:val="24"/>
              </w:rPr>
              <w:t>）</w:t>
            </w:r>
            <w:r>
              <w:rPr>
                <w:rFonts w:hint="default" w:ascii="Times New Roman" w:hAnsi="Times New Roman" w:cs="Times New Roman"/>
                <w:b w:val="0"/>
                <w:bCs/>
                <w:color w:val="auto"/>
                <w:sz w:val="24"/>
                <w:lang w:val="en-US" w:eastAsia="zh-CN"/>
              </w:rPr>
              <w:t>突发环境事件</w:t>
            </w:r>
            <w:r>
              <w:rPr>
                <w:rFonts w:hint="default" w:ascii="Times New Roman" w:hAnsi="Times New Roman" w:cs="Times New Roman"/>
                <w:b w:val="0"/>
                <w:bCs/>
                <w:color w:val="auto"/>
                <w:sz w:val="24"/>
              </w:rPr>
              <w:t>应急预案</w:t>
            </w:r>
          </w:p>
          <w:p>
            <w:pPr>
              <w:keepNext w:val="0"/>
              <w:keepLines w:val="0"/>
              <w:suppressLineNumbers w:val="0"/>
              <w:spacing w:before="0" w:beforeAutospacing="0" w:after="0" w:afterAutospacing="0" w:line="440" w:lineRule="exact"/>
              <w:ind w:left="0" w:right="0" w:firstLine="480" w:firstLineChars="200"/>
              <w:rPr>
                <w:rFonts w:hint="eastAsia" w:eastAsia="宋体"/>
                <w:color w:val="auto"/>
                <w:sz w:val="24"/>
                <w:lang w:val="en-US" w:eastAsia="zh-CN"/>
              </w:rPr>
            </w:pPr>
            <w:r>
              <w:rPr>
                <w:rFonts w:hint="default" w:ascii="Times New Roman" w:hAnsi="Times New Roman" w:cs="Times New Roman"/>
                <w:color w:val="auto"/>
                <w:sz w:val="24"/>
                <w:szCs w:val="24"/>
                <w:lang w:val="en-US" w:eastAsia="zh-CN"/>
              </w:rPr>
              <w:t>针对本项目可能发生的突发事故，为了将风险事故率降低到最小，企业应编制突发环境事件应急预案并报主管部门备案。建设单位应严格按照《企业突发环境事件风险分级方法》（HJ941-2018）、《企业突发环境事件应急预案编制指南》和《企业突发环境事件风险评估指南（试行）》开展应急预案的编制工作。</w:t>
            </w:r>
          </w:p>
          <w:p>
            <w:pPr>
              <w:keepNext w:val="0"/>
              <w:keepLines w:val="0"/>
              <w:numPr>
                <w:ilvl w:val="0"/>
                <w:numId w:val="8"/>
              </w:numPr>
              <w:suppressLineNumbers w:val="0"/>
              <w:spacing w:before="0" w:beforeAutospacing="0" w:after="0" w:afterAutospacing="0" w:line="440" w:lineRule="exact"/>
              <w:ind w:right="0" w:firstLine="482"/>
              <w:rPr>
                <w:rFonts w:hint="default"/>
                <w:b/>
                <w:bCs/>
                <w:color w:val="auto"/>
                <w:sz w:val="24"/>
              </w:rPr>
            </w:pPr>
            <w:r>
              <w:rPr>
                <w:rFonts w:hint="default"/>
                <w:b/>
                <w:bCs/>
                <w:color w:val="auto"/>
                <w:sz w:val="24"/>
              </w:rPr>
              <w:t>排污许可制度衔接与监测计划</w:t>
            </w:r>
          </w:p>
          <w:p>
            <w:pPr>
              <w:keepNext w:val="0"/>
              <w:keepLines w:val="0"/>
              <w:suppressLineNumbers w:val="0"/>
              <w:spacing w:before="0" w:beforeAutospacing="0" w:after="0" w:afterAutospacing="0" w:line="440" w:lineRule="exact"/>
              <w:ind w:left="0" w:right="0" w:firstLine="480" w:firstLineChars="200"/>
              <w:rPr>
                <w:rFonts w:hint="default"/>
                <w:color w:val="auto"/>
                <w:sz w:val="24"/>
              </w:rPr>
            </w:pPr>
            <w:r>
              <w:rPr>
                <w:rFonts w:hint="default"/>
                <w:color w:val="auto"/>
                <w:sz w:val="24"/>
              </w:rPr>
              <w:t>（1）排污许可制度衔接</w:t>
            </w:r>
          </w:p>
          <w:p>
            <w:pPr>
              <w:keepNext w:val="0"/>
              <w:keepLines w:val="0"/>
              <w:suppressLineNumbers w:val="0"/>
              <w:spacing w:before="0" w:beforeAutospacing="0" w:after="0" w:afterAutospacing="0" w:line="440" w:lineRule="exact"/>
              <w:ind w:left="0" w:right="0" w:firstLine="480" w:firstLineChars="200"/>
              <w:rPr>
                <w:rFonts w:hint="default"/>
                <w:color w:val="auto"/>
                <w:szCs w:val="21"/>
              </w:rPr>
            </w:pPr>
            <w:r>
              <w:rPr>
                <w:rFonts w:hint="default"/>
                <w:color w:val="auto"/>
                <w:sz w:val="24"/>
              </w:rPr>
              <w:t>本项目为</w:t>
            </w:r>
            <w:r>
              <w:rPr>
                <w:rFonts w:hint="eastAsia"/>
                <w:color w:val="auto"/>
                <w:sz w:val="24"/>
                <w:lang w:val="en-US" w:eastAsia="zh-CN"/>
              </w:rPr>
              <w:t>餐厨剩余物处置</w:t>
            </w:r>
            <w:r>
              <w:rPr>
                <w:rFonts w:hint="eastAsia"/>
                <w:color w:val="auto"/>
                <w:sz w:val="24"/>
              </w:rPr>
              <w:t>项目</w:t>
            </w:r>
            <w:r>
              <w:rPr>
                <w:rFonts w:hint="default"/>
                <w:color w:val="auto"/>
                <w:sz w:val="24"/>
              </w:rPr>
              <w:t>，根据《固定污染源排污许可分类管理名录（2019年版）》，</w:t>
            </w:r>
            <w:r>
              <w:rPr>
                <w:rFonts w:hint="eastAsia"/>
                <w:color w:val="auto"/>
                <w:spacing w:val="-4"/>
                <w:sz w:val="24"/>
                <w:lang w:val="en-US" w:eastAsia="zh-CN"/>
              </w:rPr>
              <w:t>本次项目</w:t>
            </w:r>
            <w:r>
              <w:rPr>
                <w:rFonts w:hint="default"/>
                <w:color w:val="auto"/>
                <w:sz w:val="24"/>
              </w:rPr>
              <w:t>属于“</w:t>
            </w:r>
            <w:r>
              <w:rPr>
                <w:rFonts w:hint="default"/>
                <w:color w:val="auto"/>
                <w:sz w:val="24"/>
                <w:lang w:val="en-US" w:eastAsia="zh-CN"/>
              </w:rPr>
              <w:t>四十六、公共设施管理业 78</w:t>
            </w:r>
            <w:r>
              <w:rPr>
                <w:rFonts w:hint="eastAsia"/>
                <w:color w:val="auto"/>
                <w:sz w:val="24"/>
              </w:rPr>
              <w:t xml:space="preserve"> </w:t>
            </w:r>
            <w:r>
              <w:rPr>
                <w:rFonts w:hint="default"/>
                <w:color w:val="auto"/>
                <w:sz w:val="24"/>
              </w:rPr>
              <w:t>—</w:t>
            </w:r>
            <w:r>
              <w:rPr>
                <w:rFonts w:hint="default"/>
                <w:color w:val="auto"/>
                <w:sz w:val="24"/>
                <w:lang w:val="en-US" w:eastAsia="zh-CN"/>
              </w:rPr>
              <w:t>104环境卫生管理 782</w:t>
            </w:r>
            <w:r>
              <w:rPr>
                <w:rFonts w:hint="eastAsia"/>
                <w:color w:val="auto"/>
                <w:sz w:val="24"/>
              </w:rPr>
              <w:t>—</w:t>
            </w:r>
            <w:r>
              <w:rPr>
                <w:rFonts w:hint="eastAsia"/>
                <w:color w:val="auto"/>
                <w:sz w:val="24"/>
                <w:lang w:val="en-US" w:eastAsia="zh-CN"/>
              </w:rPr>
              <w:t>生活垃圾（含餐厨废弃物）、生活污水处理污泥集中处理（除焚烧、填埋以外的），日处理能力 50 吨及以上的城镇粪便集中处理，日转运能力150 吨及以上的垃圾转运站</w:t>
            </w:r>
            <w:r>
              <w:rPr>
                <w:rFonts w:hint="default"/>
                <w:color w:val="auto"/>
                <w:sz w:val="24"/>
              </w:rPr>
              <w:t>”，实施</w:t>
            </w:r>
            <w:r>
              <w:rPr>
                <w:rFonts w:hint="eastAsia"/>
                <w:color w:val="auto"/>
                <w:sz w:val="24"/>
                <w:lang w:val="en-US" w:eastAsia="zh-CN"/>
              </w:rPr>
              <w:t>简化</w:t>
            </w:r>
            <w:r>
              <w:rPr>
                <w:rFonts w:hint="default"/>
                <w:color w:val="auto"/>
                <w:sz w:val="24"/>
              </w:rPr>
              <w:t>管理的行业。建设单位应按照《排污许可管理条例）》、《固定污染源排污许可分类管理名录（2019年版）》等排污许可证相关管理要求，在规定时限内申请排污许可证。</w:t>
            </w:r>
          </w:p>
          <w:p>
            <w:pPr>
              <w:keepNext w:val="0"/>
              <w:keepLines w:val="0"/>
              <w:suppressLineNumbers w:val="0"/>
              <w:spacing w:before="0" w:beforeAutospacing="0" w:after="0" w:afterAutospacing="0" w:line="440" w:lineRule="exact"/>
              <w:ind w:left="0" w:right="0" w:firstLine="480" w:firstLineChars="200"/>
              <w:rPr>
                <w:rFonts w:hint="default"/>
                <w:color w:val="auto"/>
                <w:sz w:val="24"/>
              </w:rPr>
            </w:pPr>
            <w:r>
              <w:rPr>
                <w:rFonts w:hint="default"/>
                <w:color w:val="auto"/>
                <w:sz w:val="24"/>
              </w:rPr>
              <w:t>（2）环境监测计划</w:t>
            </w:r>
          </w:p>
          <w:p>
            <w:pPr>
              <w:keepNext w:val="0"/>
              <w:keepLines w:val="0"/>
              <w:suppressLineNumbers w:val="0"/>
              <w:spacing w:before="0" w:beforeAutospacing="0" w:after="0" w:afterAutospacing="0" w:line="440" w:lineRule="exact"/>
              <w:ind w:left="0" w:right="0" w:firstLine="480" w:firstLineChars="200"/>
              <w:rPr>
                <w:rFonts w:hint="default"/>
                <w:color w:val="auto"/>
                <w:sz w:val="24"/>
              </w:rPr>
            </w:pPr>
            <w:r>
              <w:rPr>
                <w:rFonts w:hint="default"/>
                <w:color w:val="auto"/>
                <w:sz w:val="24"/>
              </w:rPr>
              <w:t>环境监测是环境管理的依据和基础，为环境统计和环境定量评价提供科学依据，并据此制定污染防治对策和规划。</w:t>
            </w:r>
            <w:r>
              <w:rPr>
                <w:rFonts w:hint="default"/>
                <w:color w:val="auto"/>
                <w:kern w:val="0"/>
                <w:sz w:val="24"/>
              </w:rPr>
              <w:t>根据</w:t>
            </w:r>
            <w:r>
              <w:rPr>
                <w:rFonts w:hint="eastAsia"/>
                <w:color w:val="auto"/>
                <w:kern w:val="0"/>
                <w:sz w:val="24"/>
                <w:lang w:val="en-US" w:eastAsia="zh-CN"/>
              </w:rPr>
              <w:t>项目</w:t>
            </w:r>
            <w:r>
              <w:rPr>
                <w:rFonts w:hint="default"/>
                <w:color w:val="auto"/>
                <w:kern w:val="0"/>
                <w:sz w:val="24"/>
              </w:rPr>
              <w:t>特点，污染源、污染物排放情况及《排污单位自行监测技术指南  总则》（HJ819-2017）</w:t>
            </w:r>
            <w:r>
              <w:rPr>
                <w:rFonts w:hint="default"/>
                <w:color w:val="auto"/>
                <w:sz w:val="24"/>
              </w:rPr>
              <w:t>的相关规定</w:t>
            </w:r>
            <w:r>
              <w:rPr>
                <w:rFonts w:hint="eastAsia"/>
                <w:color w:val="auto"/>
                <w:sz w:val="24"/>
              </w:rPr>
              <w:t>，</w:t>
            </w:r>
            <w:r>
              <w:rPr>
                <w:rFonts w:hint="eastAsia"/>
                <w:color w:val="auto"/>
                <w:sz w:val="24"/>
                <w:lang w:val="en-US" w:eastAsia="zh-CN"/>
              </w:rPr>
              <w:t>同时结合现有工程排污许可监测频次</w:t>
            </w:r>
            <w:r>
              <w:rPr>
                <w:rFonts w:hint="default"/>
                <w:color w:val="auto"/>
                <w:sz w:val="24"/>
              </w:rPr>
              <w:t>制定本项目运行期监测计划，见下表：</w:t>
            </w:r>
          </w:p>
          <w:p>
            <w:pPr>
              <w:keepNext/>
              <w:keepLines w:val="0"/>
              <w:widowControl/>
              <w:suppressLineNumbers w:val="0"/>
              <w:spacing w:before="0" w:beforeAutospacing="0" w:after="0" w:afterAutospacing="0" w:line="440" w:lineRule="exact"/>
              <w:ind w:left="0" w:right="0"/>
              <w:jc w:val="center"/>
              <w:rPr>
                <w:rFonts w:hint="default"/>
                <w:color w:val="auto"/>
                <w:szCs w:val="21"/>
              </w:rPr>
            </w:pPr>
            <w:r>
              <w:rPr>
                <w:rFonts w:hint="default"/>
                <w:b/>
                <w:color w:val="auto"/>
                <w:sz w:val="21"/>
                <w:szCs w:val="21"/>
              </w:rPr>
              <w:t>表</w:t>
            </w:r>
            <w:r>
              <w:rPr>
                <w:rFonts w:hint="eastAsia"/>
                <w:b/>
                <w:color w:val="auto"/>
                <w:sz w:val="21"/>
                <w:szCs w:val="21"/>
              </w:rPr>
              <w:t>4-</w:t>
            </w:r>
            <w:r>
              <w:rPr>
                <w:rFonts w:hint="eastAsia"/>
                <w:b/>
                <w:color w:val="auto"/>
                <w:sz w:val="21"/>
                <w:szCs w:val="21"/>
                <w:lang w:val="en-US" w:eastAsia="zh-CN"/>
              </w:rPr>
              <w:t>10</w:t>
            </w:r>
            <w:r>
              <w:rPr>
                <w:rFonts w:hint="default"/>
                <w:b/>
                <w:color w:val="auto"/>
                <w:sz w:val="21"/>
                <w:szCs w:val="21"/>
              </w:rPr>
              <w:t xml:space="preserve">    污染源监测计划</w:t>
            </w:r>
          </w:p>
          <w:tbl>
            <w:tblPr>
              <w:tblStyle w:val="45"/>
              <w:tblW w:w="84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64"/>
              <w:gridCol w:w="507"/>
              <w:gridCol w:w="688"/>
              <w:gridCol w:w="2265"/>
              <w:gridCol w:w="1050"/>
              <w:gridCol w:w="1035"/>
              <w:gridCol w:w="2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264"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序号</w:t>
                  </w:r>
                </w:p>
              </w:tc>
              <w:tc>
                <w:tcPr>
                  <w:tcW w:w="507"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类别</w:t>
                  </w:r>
                </w:p>
              </w:tc>
              <w:tc>
                <w:tcPr>
                  <w:tcW w:w="688"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监测项目</w:t>
                  </w:r>
                </w:p>
              </w:tc>
              <w:tc>
                <w:tcPr>
                  <w:tcW w:w="2265"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监测因子</w:t>
                  </w:r>
                </w:p>
              </w:tc>
              <w:tc>
                <w:tcPr>
                  <w:tcW w:w="1050"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监测点位置</w:t>
                  </w:r>
                </w:p>
              </w:tc>
              <w:tc>
                <w:tcPr>
                  <w:tcW w:w="1035"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最低监测频率</w:t>
                  </w:r>
                </w:p>
              </w:tc>
              <w:tc>
                <w:tcPr>
                  <w:tcW w:w="2665" w:type="dxa"/>
                  <w:tcBorders>
                    <w:tl2br w:val="nil"/>
                    <w:tr2bl w:val="nil"/>
                  </w:tcBorders>
                  <w:vAlign w:val="center"/>
                </w:tcPr>
                <w:p>
                  <w:pPr>
                    <w:keepNext w:val="0"/>
                    <w:keepLines w:val="0"/>
                    <w:widowControl/>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64" w:type="dxa"/>
                  <w:vMerge w:val="restart"/>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eastAsia" w:eastAsia="宋体"/>
                      <w:color w:val="auto"/>
                      <w:szCs w:val="21"/>
                      <w:lang w:val="en-US" w:eastAsia="zh-CN"/>
                    </w:rPr>
                  </w:pPr>
                  <w:r>
                    <w:rPr>
                      <w:rFonts w:hint="eastAsia"/>
                      <w:color w:val="auto"/>
                      <w:szCs w:val="21"/>
                      <w:lang w:val="en-US" w:eastAsia="zh-CN"/>
                    </w:rPr>
                    <w:t>1</w:t>
                  </w:r>
                </w:p>
              </w:tc>
              <w:tc>
                <w:tcPr>
                  <w:tcW w:w="507" w:type="dxa"/>
                  <w:vMerge w:val="restart"/>
                  <w:tcBorders>
                    <w:tl2br w:val="nil"/>
                    <w:tr2bl w:val="nil"/>
                  </w:tcBorders>
                  <w:vAlign w:val="center"/>
                </w:tcPr>
                <w:p>
                  <w:pPr>
                    <w:keepNext w:val="0"/>
                    <w:keepLines w:val="0"/>
                    <w:widowControl/>
                    <w:suppressLineNumbers w:val="0"/>
                    <w:spacing w:before="0" w:beforeAutospacing="0" w:after="0" w:afterAutospacing="0" w:line="320" w:lineRule="exact"/>
                    <w:ind w:left="0" w:right="0"/>
                    <w:jc w:val="center"/>
                    <w:rPr>
                      <w:rFonts w:hint="default"/>
                      <w:color w:val="auto"/>
                      <w:szCs w:val="21"/>
                    </w:rPr>
                  </w:pPr>
                  <w:r>
                    <w:rPr>
                      <w:rFonts w:hint="eastAsia"/>
                      <w:color w:val="auto"/>
                      <w:szCs w:val="21"/>
                    </w:rPr>
                    <w:t>废气</w:t>
                  </w:r>
                </w:p>
              </w:tc>
              <w:tc>
                <w:tcPr>
                  <w:tcW w:w="688"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eastAsia="宋体"/>
                      <w:color w:val="auto"/>
                      <w:spacing w:val="-4"/>
                      <w:kern w:val="0"/>
                      <w:szCs w:val="21"/>
                      <w:lang w:val="en-US" w:eastAsia="zh-CN"/>
                    </w:rPr>
                  </w:pPr>
                  <w:r>
                    <w:rPr>
                      <w:rFonts w:hint="eastAsia"/>
                      <w:color w:val="auto"/>
                      <w:spacing w:val="-4"/>
                      <w:kern w:val="0"/>
                      <w:szCs w:val="21"/>
                      <w:lang w:val="en-US" w:eastAsia="zh-CN"/>
                    </w:rPr>
                    <w:t>DA001排气筒</w:t>
                  </w:r>
                </w:p>
              </w:tc>
              <w:tc>
                <w:tcPr>
                  <w:tcW w:w="226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eastAsia="宋体"/>
                      <w:color w:val="auto"/>
                      <w:spacing w:val="-4"/>
                      <w:kern w:val="0"/>
                      <w:szCs w:val="21"/>
                      <w:lang w:val="en-US" w:eastAsia="zh-CN"/>
                    </w:rPr>
                  </w:pPr>
                  <w:r>
                    <w:rPr>
                      <w:rFonts w:hint="eastAsia"/>
                      <w:color w:val="auto"/>
                      <w:spacing w:val="-4"/>
                      <w:kern w:val="0"/>
                      <w:szCs w:val="21"/>
                      <w:lang w:val="en-US" w:eastAsia="zh-CN"/>
                    </w:rPr>
                    <w:t>氨</w:t>
                  </w:r>
                </w:p>
              </w:tc>
              <w:tc>
                <w:tcPr>
                  <w:tcW w:w="1050" w:type="dxa"/>
                  <w:vMerge w:val="restart"/>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color w:val="auto"/>
                      <w:szCs w:val="21"/>
                      <w:lang w:val="en-US" w:eastAsia="zh-CN"/>
                    </w:rPr>
                  </w:pPr>
                  <w:r>
                    <w:rPr>
                      <w:rFonts w:hint="eastAsia"/>
                      <w:color w:val="auto"/>
                      <w:szCs w:val="21"/>
                      <w:lang w:val="en-US" w:eastAsia="zh-CN"/>
                    </w:rPr>
                    <w:t>排放口</w:t>
                  </w:r>
                </w:p>
              </w:tc>
              <w:tc>
                <w:tcPr>
                  <w:tcW w:w="103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eastAsia="宋体"/>
                      <w:color w:val="auto"/>
                      <w:kern w:val="0"/>
                      <w:szCs w:val="21"/>
                      <w:lang w:val="en-US" w:eastAsia="zh-CN"/>
                    </w:rPr>
                  </w:pPr>
                  <w:r>
                    <w:rPr>
                      <w:rFonts w:hint="eastAsia"/>
                      <w:color w:val="auto"/>
                      <w:kern w:val="0"/>
                      <w:szCs w:val="21"/>
                      <w:lang w:val="en-US" w:eastAsia="zh-CN"/>
                    </w:rPr>
                    <w:t>1次/季度</w:t>
                  </w:r>
                </w:p>
              </w:tc>
              <w:tc>
                <w:tcPr>
                  <w:tcW w:w="2665" w:type="dxa"/>
                  <w:vMerge w:val="restart"/>
                  <w:tcBorders>
                    <w:tl2br w:val="nil"/>
                    <w:tr2bl w:val="nil"/>
                  </w:tcBorders>
                  <w:vAlign w:val="center"/>
                </w:tcPr>
                <w:p>
                  <w:pPr>
                    <w:keepNext w:val="0"/>
                    <w:keepLines w:val="0"/>
                    <w:widowControl/>
                    <w:suppressLineNumbers w:val="0"/>
                    <w:spacing w:before="0" w:beforeAutospacing="0" w:after="0" w:afterAutospacing="0" w:line="320" w:lineRule="exact"/>
                    <w:ind w:left="0" w:right="0"/>
                    <w:jc w:val="center"/>
                    <w:rPr>
                      <w:rFonts w:hint="eastAsia"/>
                      <w:color w:val="auto"/>
                      <w:szCs w:val="21"/>
                    </w:rPr>
                  </w:pPr>
                  <w:r>
                    <w:rPr>
                      <w:rFonts w:hint="eastAsia"/>
                      <w:color w:val="auto"/>
                      <w:szCs w:val="21"/>
                    </w:rPr>
                    <w:t>《恶臭污染物排放标准》（GB 14554-93）表2污染物排放限值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264" w:type="dxa"/>
                  <w:vMerge w:val="continue"/>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eastAsia"/>
                      <w:color w:val="auto"/>
                      <w:szCs w:val="21"/>
                      <w:lang w:val="en-US" w:eastAsia="zh-CN"/>
                    </w:rPr>
                  </w:pPr>
                </w:p>
              </w:tc>
              <w:tc>
                <w:tcPr>
                  <w:tcW w:w="507" w:type="dxa"/>
                  <w:vMerge w:val="continue"/>
                  <w:tcBorders>
                    <w:tl2br w:val="nil"/>
                    <w:tr2bl w:val="nil"/>
                  </w:tcBorders>
                  <w:vAlign w:val="center"/>
                </w:tcPr>
                <w:p>
                  <w:pPr>
                    <w:keepNext w:val="0"/>
                    <w:keepLines w:val="0"/>
                    <w:widowControl/>
                    <w:suppressLineNumbers w:val="0"/>
                    <w:spacing w:before="0" w:beforeAutospacing="0" w:after="0" w:afterAutospacing="0" w:line="320" w:lineRule="exact"/>
                    <w:ind w:left="0" w:right="0"/>
                    <w:jc w:val="center"/>
                    <w:rPr>
                      <w:rFonts w:hint="eastAsia"/>
                      <w:color w:val="auto"/>
                      <w:szCs w:val="21"/>
                    </w:rPr>
                  </w:pPr>
                </w:p>
              </w:tc>
              <w:tc>
                <w:tcPr>
                  <w:tcW w:w="6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color w:val="auto"/>
                      <w:spacing w:val="-4"/>
                      <w:kern w:val="0"/>
                      <w:szCs w:val="21"/>
                    </w:rPr>
                  </w:pPr>
                </w:p>
              </w:tc>
              <w:tc>
                <w:tcPr>
                  <w:tcW w:w="226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eastAsia="宋体"/>
                      <w:color w:val="auto"/>
                      <w:spacing w:val="-4"/>
                      <w:kern w:val="0"/>
                      <w:szCs w:val="21"/>
                      <w:lang w:val="en-US" w:eastAsia="zh-CN"/>
                    </w:rPr>
                  </w:pPr>
                  <w:r>
                    <w:rPr>
                      <w:rFonts w:hint="eastAsia"/>
                      <w:color w:val="auto"/>
                      <w:spacing w:val="-4"/>
                      <w:kern w:val="0"/>
                      <w:szCs w:val="21"/>
                      <w:lang w:val="en-US" w:eastAsia="zh-CN"/>
                    </w:rPr>
                    <w:t>硫化氢</w:t>
                  </w:r>
                </w:p>
              </w:tc>
              <w:tc>
                <w:tcPr>
                  <w:tcW w:w="1050" w:type="dxa"/>
                  <w:vMerge w:val="continue"/>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eastAsia"/>
                      <w:color w:val="auto"/>
                      <w:szCs w:val="21"/>
                      <w:lang w:val="en-US" w:eastAsia="zh-CN"/>
                    </w:rPr>
                  </w:pPr>
                </w:p>
              </w:tc>
              <w:tc>
                <w:tcPr>
                  <w:tcW w:w="103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color w:val="auto"/>
                      <w:kern w:val="0"/>
                      <w:szCs w:val="21"/>
                    </w:rPr>
                  </w:pPr>
                  <w:r>
                    <w:rPr>
                      <w:rFonts w:hint="eastAsia"/>
                      <w:color w:val="auto"/>
                      <w:kern w:val="0"/>
                      <w:szCs w:val="21"/>
                      <w:lang w:val="en-US" w:eastAsia="zh-CN"/>
                    </w:rPr>
                    <w:t>1次/季度</w:t>
                  </w:r>
                </w:p>
              </w:tc>
              <w:tc>
                <w:tcPr>
                  <w:tcW w:w="2665" w:type="dxa"/>
                  <w:vMerge w:val="continue"/>
                  <w:tcBorders>
                    <w:tl2br w:val="nil"/>
                    <w:tr2bl w:val="nil"/>
                  </w:tcBorders>
                  <w:vAlign w:val="center"/>
                </w:tcPr>
                <w:p>
                  <w:pPr>
                    <w:keepNext w:val="0"/>
                    <w:keepLines w:val="0"/>
                    <w:widowControl/>
                    <w:suppressLineNumbers w:val="0"/>
                    <w:spacing w:before="0" w:beforeAutospacing="0" w:after="0" w:afterAutospacing="0" w:line="320" w:lineRule="exact"/>
                    <w:ind w:left="0" w:right="0"/>
                    <w:jc w:val="center"/>
                    <w:rPr>
                      <w:rFonts w:hint="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264" w:type="dxa"/>
                  <w:vMerge w:val="continue"/>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eastAsia"/>
                      <w:color w:val="auto"/>
                      <w:szCs w:val="21"/>
                      <w:lang w:val="en-US" w:eastAsia="zh-CN"/>
                    </w:rPr>
                  </w:pPr>
                </w:p>
              </w:tc>
              <w:tc>
                <w:tcPr>
                  <w:tcW w:w="507" w:type="dxa"/>
                  <w:vMerge w:val="continue"/>
                  <w:tcBorders>
                    <w:tl2br w:val="nil"/>
                    <w:tr2bl w:val="nil"/>
                  </w:tcBorders>
                  <w:vAlign w:val="center"/>
                </w:tcPr>
                <w:p>
                  <w:pPr>
                    <w:keepNext w:val="0"/>
                    <w:keepLines w:val="0"/>
                    <w:widowControl/>
                    <w:suppressLineNumbers w:val="0"/>
                    <w:spacing w:before="0" w:beforeAutospacing="0" w:after="0" w:afterAutospacing="0" w:line="320" w:lineRule="exact"/>
                    <w:ind w:left="0" w:right="0"/>
                    <w:jc w:val="center"/>
                    <w:rPr>
                      <w:rFonts w:hint="eastAsia"/>
                      <w:color w:val="auto"/>
                      <w:szCs w:val="21"/>
                    </w:rPr>
                  </w:pPr>
                </w:p>
              </w:tc>
              <w:tc>
                <w:tcPr>
                  <w:tcW w:w="6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color w:val="auto"/>
                      <w:spacing w:val="-4"/>
                      <w:kern w:val="0"/>
                      <w:szCs w:val="21"/>
                    </w:rPr>
                  </w:pPr>
                </w:p>
              </w:tc>
              <w:tc>
                <w:tcPr>
                  <w:tcW w:w="226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eastAsia="宋体"/>
                      <w:color w:val="auto"/>
                      <w:spacing w:val="-4"/>
                      <w:kern w:val="0"/>
                      <w:szCs w:val="21"/>
                      <w:lang w:val="en-US" w:eastAsia="zh-CN"/>
                    </w:rPr>
                  </w:pPr>
                  <w:r>
                    <w:rPr>
                      <w:rFonts w:hint="eastAsia"/>
                      <w:color w:val="auto"/>
                      <w:spacing w:val="-4"/>
                      <w:kern w:val="0"/>
                      <w:szCs w:val="21"/>
                      <w:lang w:val="en-US" w:eastAsia="zh-CN"/>
                    </w:rPr>
                    <w:t>臭气浓度</w:t>
                  </w:r>
                </w:p>
              </w:tc>
              <w:tc>
                <w:tcPr>
                  <w:tcW w:w="1050" w:type="dxa"/>
                  <w:vMerge w:val="continue"/>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eastAsia"/>
                      <w:color w:val="auto"/>
                      <w:szCs w:val="21"/>
                      <w:lang w:val="en-US" w:eastAsia="zh-CN"/>
                    </w:rPr>
                  </w:pPr>
                </w:p>
              </w:tc>
              <w:tc>
                <w:tcPr>
                  <w:tcW w:w="103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color w:val="auto"/>
                      <w:kern w:val="0"/>
                      <w:szCs w:val="21"/>
                    </w:rPr>
                  </w:pPr>
                  <w:r>
                    <w:rPr>
                      <w:rFonts w:hint="eastAsia"/>
                      <w:color w:val="auto"/>
                      <w:kern w:val="0"/>
                      <w:szCs w:val="21"/>
                      <w:lang w:val="en-US" w:eastAsia="zh-CN"/>
                    </w:rPr>
                    <w:t>1次/季度</w:t>
                  </w:r>
                </w:p>
              </w:tc>
              <w:tc>
                <w:tcPr>
                  <w:tcW w:w="2665" w:type="dxa"/>
                  <w:vMerge w:val="continue"/>
                  <w:tcBorders>
                    <w:tl2br w:val="nil"/>
                    <w:tr2bl w:val="nil"/>
                  </w:tcBorders>
                  <w:vAlign w:val="center"/>
                </w:tcPr>
                <w:p>
                  <w:pPr>
                    <w:keepNext w:val="0"/>
                    <w:keepLines w:val="0"/>
                    <w:widowControl/>
                    <w:suppressLineNumbers w:val="0"/>
                    <w:spacing w:before="0" w:beforeAutospacing="0" w:after="0" w:afterAutospacing="0" w:line="320" w:lineRule="exact"/>
                    <w:ind w:left="0" w:right="0"/>
                    <w:jc w:val="center"/>
                    <w:rPr>
                      <w:rFonts w:hint="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5" w:hRule="atLeast"/>
                <w:jc w:val="center"/>
              </w:trPr>
              <w:tc>
                <w:tcPr>
                  <w:tcW w:w="264" w:type="dxa"/>
                  <w:vMerge w:val="restart"/>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eastAsia" w:eastAsia="宋体"/>
                      <w:color w:val="auto"/>
                      <w:szCs w:val="21"/>
                      <w:lang w:eastAsia="zh-CN"/>
                    </w:rPr>
                  </w:pPr>
                  <w:r>
                    <w:rPr>
                      <w:rFonts w:hint="eastAsia"/>
                      <w:color w:val="auto"/>
                      <w:szCs w:val="21"/>
                      <w:lang w:val="en-US" w:eastAsia="zh-CN"/>
                    </w:rPr>
                    <w:t>2</w:t>
                  </w:r>
                </w:p>
              </w:tc>
              <w:tc>
                <w:tcPr>
                  <w:tcW w:w="507" w:type="dxa"/>
                  <w:vMerge w:val="continue"/>
                  <w:tcBorders>
                    <w:tl2br w:val="nil"/>
                    <w:tr2bl w:val="nil"/>
                  </w:tcBorders>
                  <w:vAlign w:val="center"/>
                </w:tcPr>
                <w:p>
                  <w:pPr>
                    <w:keepNext w:val="0"/>
                    <w:keepLines w:val="0"/>
                    <w:widowControl/>
                    <w:suppressLineNumbers w:val="0"/>
                    <w:spacing w:before="0" w:beforeAutospacing="0" w:after="0" w:afterAutospacing="0" w:line="320" w:lineRule="exact"/>
                    <w:ind w:left="0" w:right="0"/>
                    <w:jc w:val="center"/>
                    <w:rPr>
                      <w:rFonts w:hint="default"/>
                      <w:color w:val="auto"/>
                      <w:szCs w:val="21"/>
                    </w:rPr>
                  </w:pPr>
                </w:p>
              </w:tc>
              <w:tc>
                <w:tcPr>
                  <w:tcW w:w="688"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eastAsia="宋体" w:cs="Times New Roman"/>
                      <w:color w:val="auto"/>
                      <w:spacing w:val="-4"/>
                      <w:kern w:val="0"/>
                      <w:sz w:val="21"/>
                      <w:szCs w:val="21"/>
                      <w:lang w:val="en-US" w:eastAsia="zh-CN" w:bidi="ar-SA"/>
                    </w:rPr>
                  </w:pPr>
                  <w:r>
                    <w:rPr>
                      <w:rFonts w:hint="default"/>
                      <w:color w:val="auto"/>
                      <w:spacing w:val="-4"/>
                      <w:kern w:val="0"/>
                      <w:szCs w:val="21"/>
                    </w:rPr>
                    <w:t>企业边界</w:t>
                  </w:r>
                </w:p>
              </w:tc>
              <w:tc>
                <w:tcPr>
                  <w:tcW w:w="226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spacing w:val="-4"/>
                      <w:kern w:val="0"/>
                      <w:sz w:val="21"/>
                      <w:szCs w:val="21"/>
                      <w:lang w:val="en-US" w:eastAsia="zh-CN" w:bidi="ar-SA"/>
                    </w:rPr>
                  </w:pPr>
                  <w:r>
                    <w:rPr>
                      <w:rFonts w:hint="eastAsia"/>
                      <w:color w:val="auto"/>
                      <w:spacing w:val="-4"/>
                      <w:kern w:val="0"/>
                      <w:szCs w:val="21"/>
                      <w:lang w:val="en-US" w:eastAsia="zh-CN"/>
                    </w:rPr>
                    <w:t>氨</w:t>
                  </w:r>
                </w:p>
              </w:tc>
              <w:tc>
                <w:tcPr>
                  <w:tcW w:w="1050"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边界</w:t>
                  </w:r>
                  <w:r>
                    <w:rPr>
                      <w:rFonts w:hint="default"/>
                      <w:color w:val="auto"/>
                      <w:szCs w:val="21"/>
                    </w:rPr>
                    <w:t>浓度</w:t>
                  </w:r>
                </w:p>
              </w:tc>
              <w:tc>
                <w:tcPr>
                  <w:tcW w:w="103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Times New Roman" w:hAnsi="Times New Roman" w:eastAsia="宋体" w:cs="Times New Roman"/>
                      <w:color w:val="auto"/>
                      <w:kern w:val="0"/>
                      <w:sz w:val="21"/>
                      <w:szCs w:val="21"/>
                      <w:lang w:val="en-US" w:eastAsia="zh-CN" w:bidi="ar-SA"/>
                    </w:rPr>
                  </w:pPr>
                  <w:r>
                    <w:rPr>
                      <w:rFonts w:hint="default"/>
                      <w:color w:val="auto"/>
                      <w:kern w:val="0"/>
                      <w:szCs w:val="21"/>
                    </w:rPr>
                    <w:t>1次/</w:t>
                  </w:r>
                  <w:r>
                    <w:rPr>
                      <w:rFonts w:hint="eastAsia"/>
                      <w:color w:val="auto"/>
                      <w:kern w:val="0"/>
                      <w:szCs w:val="21"/>
                      <w:lang w:val="en-US" w:eastAsia="zh-CN"/>
                    </w:rPr>
                    <w:t>年</w:t>
                  </w:r>
                </w:p>
              </w:tc>
              <w:tc>
                <w:tcPr>
                  <w:tcW w:w="2665" w:type="dxa"/>
                  <w:vMerge w:val="restart"/>
                  <w:tcBorders>
                    <w:tl2br w:val="nil"/>
                    <w:tr2bl w:val="nil"/>
                  </w:tcBorders>
                  <w:vAlign w:val="center"/>
                </w:tcPr>
                <w:p>
                  <w:pPr>
                    <w:keepNext w:val="0"/>
                    <w:keepLines w:val="0"/>
                    <w:widowControl/>
                    <w:suppressLineNumbers w:val="0"/>
                    <w:spacing w:before="0" w:beforeAutospacing="0" w:after="0" w:afterAutospacing="0" w:line="320" w:lineRule="exact"/>
                    <w:ind w:left="0" w:right="0"/>
                    <w:jc w:val="center"/>
                    <w:rPr>
                      <w:rFonts w:hint="default" w:eastAsia="宋体"/>
                      <w:color w:val="auto"/>
                      <w:szCs w:val="21"/>
                      <w:lang w:val="en-US" w:eastAsia="zh-CN"/>
                    </w:rPr>
                  </w:pPr>
                  <w:r>
                    <w:rPr>
                      <w:rFonts w:hint="eastAsia"/>
                      <w:color w:val="auto"/>
                      <w:szCs w:val="21"/>
                    </w:rPr>
                    <w:t>《恶臭污染物排放标准》（GB 14554-93）表</w:t>
                  </w:r>
                  <w:r>
                    <w:rPr>
                      <w:rFonts w:hint="eastAsia"/>
                      <w:color w:val="auto"/>
                      <w:szCs w:val="21"/>
                      <w:lang w:val="en-US" w:eastAsia="zh-CN"/>
                    </w:rPr>
                    <w:t>1二级新扩改建污染物厂界排放限值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264" w:type="dxa"/>
                  <w:vMerge w:val="continue"/>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eastAsia"/>
                      <w:color w:val="auto"/>
                      <w:szCs w:val="21"/>
                      <w:lang w:val="en-US" w:eastAsia="zh-CN"/>
                    </w:rPr>
                  </w:pPr>
                </w:p>
              </w:tc>
              <w:tc>
                <w:tcPr>
                  <w:tcW w:w="507" w:type="dxa"/>
                  <w:vMerge w:val="continue"/>
                  <w:tcBorders>
                    <w:tl2br w:val="nil"/>
                    <w:tr2bl w:val="nil"/>
                  </w:tcBorders>
                  <w:vAlign w:val="center"/>
                </w:tcPr>
                <w:p>
                  <w:pPr>
                    <w:keepNext w:val="0"/>
                    <w:keepLines w:val="0"/>
                    <w:widowControl/>
                    <w:suppressLineNumbers w:val="0"/>
                    <w:spacing w:before="0" w:beforeAutospacing="0" w:after="0" w:afterAutospacing="0" w:line="320" w:lineRule="exact"/>
                    <w:ind w:left="0" w:right="0"/>
                    <w:jc w:val="center"/>
                    <w:rPr>
                      <w:rFonts w:hint="default"/>
                      <w:color w:val="auto"/>
                      <w:szCs w:val="21"/>
                    </w:rPr>
                  </w:pPr>
                </w:p>
              </w:tc>
              <w:tc>
                <w:tcPr>
                  <w:tcW w:w="6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color w:val="auto"/>
                      <w:spacing w:val="-4"/>
                      <w:kern w:val="0"/>
                      <w:szCs w:val="21"/>
                    </w:rPr>
                  </w:pPr>
                </w:p>
              </w:tc>
              <w:tc>
                <w:tcPr>
                  <w:tcW w:w="226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leftChars="0" w:right="0" w:rightChars="0"/>
                    <w:jc w:val="center"/>
                    <w:rPr>
                      <w:rFonts w:hint="default"/>
                      <w:color w:val="auto"/>
                      <w:spacing w:val="-4"/>
                      <w:kern w:val="0"/>
                      <w:szCs w:val="21"/>
                    </w:rPr>
                  </w:pPr>
                  <w:r>
                    <w:rPr>
                      <w:rFonts w:hint="eastAsia"/>
                      <w:color w:val="auto"/>
                      <w:spacing w:val="-4"/>
                      <w:kern w:val="0"/>
                      <w:szCs w:val="21"/>
                      <w:lang w:val="en-US" w:eastAsia="zh-CN"/>
                    </w:rPr>
                    <w:t>硫化氢</w:t>
                  </w:r>
                </w:p>
              </w:tc>
              <w:tc>
                <w:tcPr>
                  <w:tcW w:w="1050"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eastAsia"/>
                      <w:color w:val="auto"/>
                      <w:szCs w:val="21"/>
                      <w:lang w:val="en-US" w:eastAsia="zh-CN"/>
                    </w:rPr>
                  </w:pPr>
                  <w:r>
                    <w:rPr>
                      <w:rFonts w:hint="eastAsia"/>
                      <w:color w:val="auto"/>
                      <w:szCs w:val="21"/>
                      <w:lang w:val="en-US" w:eastAsia="zh-CN"/>
                    </w:rPr>
                    <w:t>边界</w:t>
                  </w:r>
                  <w:r>
                    <w:rPr>
                      <w:rFonts w:hint="default"/>
                      <w:color w:val="auto"/>
                      <w:szCs w:val="21"/>
                    </w:rPr>
                    <w:t>浓度</w:t>
                  </w:r>
                </w:p>
              </w:tc>
              <w:tc>
                <w:tcPr>
                  <w:tcW w:w="103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eastAsia="宋体"/>
                      <w:color w:val="auto"/>
                      <w:kern w:val="0"/>
                      <w:szCs w:val="21"/>
                      <w:lang w:eastAsia="zh-CN"/>
                    </w:rPr>
                  </w:pPr>
                  <w:r>
                    <w:rPr>
                      <w:rFonts w:hint="default"/>
                      <w:color w:val="auto"/>
                      <w:kern w:val="0"/>
                      <w:szCs w:val="21"/>
                    </w:rPr>
                    <w:t>1次/</w:t>
                  </w:r>
                  <w:r>
                    <w:rPr>
                      <w:rFonts w:hint="eastAsia"/>
                      <w:color w:val="auto"/>
                      <w:kern w:val="0"/>
                      <w:szCs w:val="21"/>
                      <w:lang w:val="en-US" w:eastAsia="zh-CN"/>
                    </w:rPr>
                    <w:t>年</w:t>
                  </w:r>
                </w:p>
              </w:tc>
              <w:tc>
                <w:tcPr>
                  <w:tcW w:w="2665" w:type="dxa"/>
                  <w:vMerge w:val="continue"/>
                  <w:tcBorders>
                    <w:tl2br w:val="nil"/>
                    <w:tr2bl w:val="nil"/>
                  </w:tcBorders>
                  <w:vAlign w:val="center"/>
                </w:tcPr>
                <w:p>
                  <w:pPr>
                    <w:keepNext w:val="0"/>
                    <w:keepLines w:val="0"/>
                    <w:widowControl/>
                    <w:suppressLineNumbers w:val="0"/>
                    <w:spacing w:before="0" w:beforeAutospacing="0" w:after="0" w:afterAutospacing="0" w:line="320" w:lineRule="exact"/>
                    <w:ind w:left="0" w:right="0"/>
                    <w:jc w:val="center"/>
                    <w:rPr>
                      <w:rFonts w:hint="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6" w:hRule="atLeast"/>
                <w:jc w:val="center"/>
              </w:trPr>
              <w:tc>
                <w:tcPr>
                  <w:tcW w:w="264" w:type="dxa"/>
                  <w:vMerge w:val="continue"/>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eastAsia"/>
                      <w:color w:val="auto"/>
                      <w:szCs w:val="21"/>
                      <w:lang w:val="en-US" w:eastAsia="zh-CN"/>
                    </w:rPr>
                  </w:pPr>
                </w:p>
              </w:tc>
              <w:tc>
                <w:tcPr>
                  <w:tcW w:w="507" w:type="dxa"/>
                  <w:vMerge w:val="continue"/>
                  <w:tcBorders>
                    <w:tl2br w:val="nil"/>
                    <w:tr2bl w:val="nil"/>
                  </w:tcBorders>
                  <w:vAlign w:val="center"/>
                </w:tcPr>
                <w:p>
                  <w:pPr>
                    <w:keepNext w:val="0"/>
                    <w:keepLines w:val="0"/>
                    <w:widowControl/>
                    <w:suppressLineNumbers w:val="0"/>
                    <w:spacing w:before="0" w:beforeAutospacing="0" w:after="0" w:afterAutospacing="0" w:line="320" w:lineRule="exact"/>
                    <w:ind w:left="0" w:right="0"/>
                    <w:jc w:val="center"/>
                    <w:rPr>
                      <w:rFonts w:hint="default"/>
                      <w:color w:val="auto"/>
                      <w:szCs w:val="21"/>
                    </w:rPr>
                  </w:pPr>
                </w:p>
              </w:tc>
              <w:tc>
                <w:tcPr>
                  <w:tcW w:w="6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color w:val="auto"/>
                      <w:spacing w:val="-4"/>
                      <w:kern w:val="0"/>
                      <w:szCs w:val="21"/>
                    </w:rPr>
                  </w:pPr>
                </w:p>
              </w:tc>
              <w:tc>
                <w:tcPr>
                  <w:tcW w:w="226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leftChars="0" w:right="0" w:rightChars="0"/>
                    <w:jc w:val="center"/>
                    <w:rPr>
                      <w:rFonts w:hint="default" w:eastAsia="宋体"/>
                      <w:color w:val="auto"/>
                      <w:spacing w:val="-4"/>
                      <w:kern w:val="0"/>
                      <w:szCs w:val="21"/>
                      <w:lang w:val="en-US" w:eastAsia="zh-CN"/>
                    </w:rPr>
                  </w:pPr>
                  <w:r>
                    <w:rPr>
                      <w:rFonts w:hint="eastAsia"/>
                      <w:color w:val="auto"/>
                      <w:spacing w:val="-4"/>
                      <w:kern w:val="0"/>
                      <w:szCs w:val="21"/>
                      <w:lang w:val="en-US" w:eastAsia="zh-CN"/>
                    </w:rPr>
                    <w:t>臭气浓度</w:t>
                  </w:r>
                </w:p>
              </w:tc>
              <w:tc>
                <w:tcPr>
                  <w:tcW w:w="1050"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eastAsia"/>
                      <w:color w:val="auto"/>
                      <w:szCs w:val="21"/>
                      <w:lang w:val="en-US" w:eastAsia="zh-CN"/>
                    </w:rPr>
                  </w:pPr>
                  <w:r>
                    <w:rPr>
                      <w:rFonts w:hint="eastAsia"/>
                      <w:color w:val="auto"/>
                      <w:szCs w:val="21"/>
                      <w:lang w:val="en-US" w:eastAsia="zh-CN"/>
                    </w:rPr>
                    <w:t>边界</w:t>
                  </w:r>
                  <w:r>
                    <w:rPr>
                      <w:rFonts w:hint="default"/>
                      <w:color w:val="auto"/>
                      <w:szCs w:val="21"/>
                    </w:rPr>
                    <w:t>浓度</w:t>
                  </w:r>
                </w:p>
              </w:tc>
              <w:tc>
                <w:tcPr>
                  <w:tcW w:w="103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color w:val="auto"/>
                      <w:kern w:val="0"/>
                      <w:szCs w:val="21"/>
                      <w:lang w:val="en-US"/>
                    </w:rPr>
                  </w:pPr>
                  <w:r>
                    <w:rPr>
                      <w:rFonts w:hint="eastAsia"/>
                      <w:color w:val="auto"/>
                      <w:kern w:val="0"/>
                      <w:szCs w:val="21"/>
                      <w:lang w:val="en-US" w:eastAsia="zh-CN"/>
                    </w:rPr>
                    <w:t>1次/年</w:t>
                  </w:r>
                </w:p>
              </w:tc>
              <w:tc>
                <w:tcPr>
                  <w:tcW w:w="2665" w:type="dxa"/>
                  <w:vMerge w:val="continue"/>
                  <w:tcBorders>
                    <w:tl2br w:val="nil"/>
                    <w:tr2bl w:val="nil"/>
                  </w:tcBorders>
                  <w:vAlign w:val="center"/>
                </w:tcPr>
                <w:p>
                  <w:pPr>
                    <w:keepNext w:val="0"/>
                    <w:keepLines w:val="0"/>
                    <w:widowControl/>
                    <w:suppressLineNumbers w:val="0"/>
                    <w:spacing w:before="0" w:beforeAutospacing="0" w:after="0" w:afterAutospacing="0" w:line="320" w:lineRule="exact"/>
                    <w:ind w:left="0" w:right="0"/>
                    <w:jc w:val="center"/>
                    <w:rPr>
                      <w:rFonts w:hint="default" w:eastAsia="宋体"/>
                      <w:color w:val="auto"/>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9" w:hRule="atLeast"/>
                <w:jc w:val="center"/>
              </w:trPr>
              <w:tc>
                <w:tcPr>
                  <w:tcW w:w="26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auto"/>
                      <w:szCs w:val="21"/>
                      <w:lang w:eastAsia="zh-CN"/>
                    </w:rPr>
                  </w:pPr>
                  <w:r>
                    <w:rPr>
                      <w:rFonts w:hint="eastAsia"/>
                      <w:color w:val="auto"/>
                      <w:szCs w:val="21"/>
                      <w:lang w:val="en-US" w:eastAsia="zh-CN"/>
                    </w:rPr>
                    <w:t>4</w:t>
                  </w:r>
                </w:p>
              </w:tc>
              <w:tc>
                <w:tcPr>
                  <w:tcW w:w="50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废水</w:t>
                  </w:r>
                </w:p>
              </w:tc>
              <w:tc>
                <w:tcPr>
                  <w:tcW w:w="688"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厂区废水</w:t>
                  </w:r>
                </w:p>
              </w:tc>
              <w:tc>
                <w:tcPr>
                  <w:tcW w:w="226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auto"/>
                      <w:kern w:val="0"/>
                      <w:szCs w:val="21"/>
                      <w:lang w:val="en-US" w:eastAsia="zh-CN"/>
                    </w:rPr>
                  </w:pPr>
                  <w:r>
                    <w:rPr>
                      <w:rFonts w:hint="default"/>
                      <w:color w:val="auto"/>
                      <w:kern w:val="0"/>
                      <w:szCs w:val="21"/>
                    </w:rPr>
                    <w:t>COD、氨氮</w:t>
                  </w:r>
                  <w:r>
                    <w:rPr>
                      <w:rFonts w:hint="eastAsia"/>
                      <w:color w:val="auto"/>
                      <w:kern w:val="0"/>
                      <w:szCs w:val="21"/>
                    </w:rPr>
                    <w:t>、</w:t>
                  </w:r>
                  <w:r>
                    <w:rPr>
                      <w:rFonts w:hint="default"/>
                      <w:color w:val="auto"/>
                      <w:kern w:val="0"/>
                      <w:szCs w:val="21"/>
                    </w:rPr>
                    <w:t>pH、石油类、SS、总磷、总氮、硫化物、挥发酚</w:t>
                  </w:r>
                  <w:r>
                    <w:rPr>
                      <w:rFonts w:hint="eastAsia"/>
                      <w:color w:val="auto"/>
                      <w:kern w:val="0"/>
                      <w:szCs w:val="21"/>
                      <w:lang w:eastAsia="zh-CN"/>
                    </w:rPr>
                    <w:t>、</w:t>
                  </w:r>
                  <w:r>
                    <w:rPr>
                      <w:rFonts w:hint="default"/>
                      <w:color w:val="auto"/>
                      <w:szCs w:val="21"/>
                    </w:rPr>
                    <w:t>BOD</w:t>
                  </w:r>
                  <w:r>
                    <w:rPr>
                      <w:rFonts w:hint="default"/>
                      <w:color w:val="auto"/>
                      <w:szCs w:val="21"/>
                      <w:vertAlign w:val="subscript"/>
                    </w:rPr>
                    <w:t>5</w:t>
                  </w:r>
                  <w:r>
                    <w:rPr>
                      <w:rFonts w:hint="default"/>
                      <w:color w:val="auto"/>
                      <w:szCs w:val="21"/>
                    </w:rPr>
                    <w:t>、</w:t>
                  </w:r>
                  <w:r>
                    <w:rPr>
                      <w:rFonts w:hint="eastAsia"/>
                      <w:color w:val="auto"/>
                      <w:szCs w:val="21"/>
                      <w:lang w:val="en-US" w:eastAsia="zh-CN"/>
                    </w:rPr>
                    <w:t>动植物油、</w:t>
                  </w:r>
                  <w:r>
                    <w:rPr>
                      <w:rFonts w:hint="eastAsia" w:ascii="Times New Roman" w:hAnsi="Times New Roman" w:eastAsia="宋体" w:cs="Times New Roman"/>
                      <w:b w:val="0"/>
                      <w:bCs/>
                      <w:snapToGrid w:val="0"/>
                      <w:color w:val="auto"/>
                      <w:kern w:val="0"/>
                      <w:sz w:val="21"/>
                      <w:szCs w:val="21"/>
                      <w:vertAlign w:val="baseline"/>
                      <w:lang w:val="en-US" w:eastAsia="zh-CN"/>
                    </w:rPr>
                    <w:t>阴离子表面活性剂</w:t>
                  </w:r>
                  <w:r>
                    <w:rPr>
                      <w:rFonts w:hint="eastAsia" w:cs="Times New Roman"/>
                      <w:b w:val="0"/>
                      <w:bCs/>
                      <w:snapToGrid w:val="0"/>
                      <w:color w:val="auto"/>
                      <w:kern w:val="0"/>
                      <w:sz w:val="21"/>
                      <w:szCs w:val="21"/>
                      <w:vertAlign w:val="baseline"/>
                      <w:lang w:val="en-US" w:eastAsia="zh-CN"/>
                    </w:rPr>
                    <w:t>、</w:t>
                  </w:r>
                  <w:r>
                    <w:rPr>
                      <w:rFonts w:hint="eastAsia" w:ascii="Times New Roman" w:hAnsi="Times New Roman" w:eastAsia="宋体" w:cs="Times New Roman"/>
                      <w:b w:val="0"/>
                      <w:bCs/>
                      <w:snapToGrid w:val="0"/>
                      <w:color w:val="auto"/>
                      <w:kern w:val="0"/>
                      <w:sz w:val="21"/>
                      <w:szCs w:val="21"/>
                      <w:vertAlign w:val="baseline"/>
                      <w:lang w:val="en-US" w:eastAsia="zh-CN"/>
                    </w:rPr>
                    <w:t>大肠埃希氏菌</w:t>
                  </w:r>
                  <w:r>
                    <w:rPr>
                      <w:rFonts w:hint="eastAsia" w:cs="Times New Roman"/>
                      <w:b w:val="0"/>
                      <w:bCs/>
                      <w:snapToGrid w:val="0"/>
                      <w:color w:val="auto"/>
                      <w:kern w:val="0"/>
                      <w:sz w:val="21"/>
                      <w:szCs w:val="21"/>
                      <w:vertAlign w:val="baseline"/>
                      <w:lang w:val="en-US" w:eastAsia="zh-CN"/>
                    </w:rPr>
                    <w:t>、</w:t>
                  </w:r>
                  <w:r>
                    <w:rPr>
                      <w:rFonts w:hint="eastAsia" w:ascii="Times New Roman" w:hAnsi="Times New Roman" w:eastAsia="宋体" w:cs="Times New Roman"/>
                      <w:b w:val="0"/>
                      <w:bCs/>
                      <w:snapToGrid w:val="0"/>
                      <w:color w:val="auto"/>
                      <w:kern w:val="0"/>
                      <w:sz w:val="21"/>
                      <w:szCs w:val="21"/>
                      <w:vertAlign w:val="baseline"/>
                      <w:lang w:val="en-US" w:eastAsia="zh-CN"/>
                    </w:rPr>
                    <w:t>铁</w:t>
                  </w:r>
                  <w:r>
                    <w:rPr>
                      <w:rFonts w:hint="eastAsia" w:cs="Times New Roman"/>
                      <w:b w:val="0"/>
                      <w:bCs/>
                      <w:snapToGrid w:val="0"/>
                      <w:color w:val="auto"/>
                      <w:kern w:val="0"/>
                      <w:sz w:val="21"/>
                      <w:szCs w:val="21"/>
                      <w:vertAlign w:val="baseline"/>
                      <w:lang w:val="en-US" w:eastAsia="zh-CN"/>
                    </w:rPr>
                    <w:t>、</w:t>
                  </w:r>
                  <w:r>
                    <w:rPr>
                      <w:rFonts w:hint="eastAsia" w:ascii="Times New Roman" w:hAnsi="Times New Roman" w:eastAsia="宋体" w:cs="Times New Roman"/>
                      <w:b w:val="0"/>
                      <w:bCs/>
                      <w:snapToGrid w:val="0"/>
                      <w:color w:val="auto"/>
                      <w:kern w:val="0"/>
                      <w:sz w:val="21"/>
                      <w:szCs w:val="21"/>
                      <w:vertAlign w:val="baseline"/>
                      <w:lang w:val="en-US" w:eastAsia="zh-CN"/>
                    </w:rPr>
                    <w:t>锰</w:t>
                  </w:r>
                  <w:r>
                    <w:rPr>
                      <w:rFonts w:hint="eastAsia" w:cs="Times New Roman"/>
                      <w:b w:val="0"/>
                      <w:bCs/>
                      <w:snapToGrid w:val="0"/>
                      <w:color w:val="auto"/>
                      <w:kern w:val="0"/>
                      <w:sz w:val="21"/>
                      <w:szCs w:val="21"/>
                      <w:vertAlign w:val="baseline"/>
                      <w:lang w:val="en-US" w:eastAsia="zh-CN"/>
                    </w:rPr>
                    <w:t>、</w:t>
                  </w:r>
                  <w:r>
                    <w:rPr>
                      <w:rFonts w:hint="eastAsia" w:ascii="Times New Roman" w:hAnsi="Times New Roman" w:eastAsia="宋体" w:cs="Times New Roman"/>
                      <w:b w:val="0"/>
                      <w:bCs/>
                      <w:snapToGrid w:val="0"/>
                      <w:color w:val="auto"/>
                      <w:kern w:val="0"/>
                      <w:sz w:val="21"/>
                      <w:szCs w:val="21"/>
                      <w:vertAlign w:val="baseline"/>
                      <w:lang w:val="en-US" w:eastAsia="zh-CN"/>
                    </w:rPr>
                    <w:t>总氯</w:t>
                  </w:r>
                </w:p>
              </w:tc>
              <w:tc>
                <w:tcPr>
                  <w:tcW w:w="105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default"/>
                      <w:color w:val="auto"/>
                      <w:kern w:val="0"/>
                      <w:szCs w:val="21"/>
                    </w:rPr>
                    <w:t>厂区总排口</w:t>
                  </w:r>
                </w:p>
              </w:tc>
              <w:tc>
                <w:tcPr>
                  <w:tcW w:w="1035" w:type="dxa"/>
                  <w:tcBorders>
                    <w:tl2br w:val="nil"/>
                    <w:tr2bl w:val="nil"/>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color w:val="auto"/>
                      <w:kern w:val="0"/>
                      <w:szCs w:val="21"/>
                    </w:rPr>
                  </w:pPr>
                  <w:r>
                    <w:rPr>
                      <w:rFonts w:hint="default"/>
                      <w:color w:val="auto"/>
                      <w:kern w:val="0"/>
                      <w:szCs w:val="21"/>
                    </w:rPr>
                    <w:t>1次/月</w:t>
                  </w:r>
                </w:p>
              </w:tc>
              <w:tc>
                <w:tcPr>
                  <w:tcW w:w="26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color w:val="auto"/>
                      <w:szCs w:val="21"/>
                      <w:lang w:eastAsia="zh-CN"/>
                    </w:rPr>
                  </w:pPr>
                  <w:r>
                    <w:rPr>
                      <w:rFonts w:hint="eastAsia" w:eastAsia="宋体"/>
                      <w:color w:val="auto"/>
                      <w:szCs w:val="21"/>
                      <w:lang w:val="en-US" w:eastAsia="zh-CN"/>
                    </w:rPr>
                    <w:t>《城市污水再生利用 城市杂用水水质》（GB/T18920-2020）表1中城市绿化标准限值。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264"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eastAsia" w:eastAsia="宋体"/>
                      <w:color w:val="auto"/>
                      <w:szCs w:val="21"/>
                      <w:lang w:eastAsia="zh-CN"/>
                    </w:rPr>
                  </w:pPr>
                  <w:r>
                    <w:rPr>
                      <w:rFonts w:hint="eastAsia"/>
                      <w:color w:val="auto"/>
                      <w:szCs w:val="21"/>
                      <w:lang w:val="en-US" w:eastAsia="zh-CN"/>
                    </w:rPr>
                    <w:t>5</w:t>
                  </w:r>
                </w:p>
              </w:tc>
              <w:tc>
                <w:tcPr>
                  <w:tcW w:w="507"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噪声</w:t>
                  </w:r>
                </w:p>
              </w:tc>
              <w:tc>
                <w:tcPr>
                  <w:tcW w:w="688"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厂界</w:t>
                  </w:r>
                </w:p>
              </w:tc>
              <w:tc>
                <w:tcPr>
                  <w:tcW w:w="2265"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L</w:t>
                  </w:r>
                  <w:r>
                    <w:rPr>
                      <w:rFonts w:hint="default"/>
                      <w:color w:val="auto"/>
                      <w:szCs w:val="21"/>
                      <w:vertAlign w:val="subscript"/>
                    </w:rPr>
                    <w:t>Aeq</w:t>
                  </w:r>
                </w:p>
              </w:tc>
              <w:tc>
                <w:tcPr>
                  <w:tcW w:w="1050"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厂界外1m</w:t>
                  </w:r>
                </w:p>
              </w:tc>
              <w:tc>
                <w:tcPr>
                  <w:tcW w:w="1035"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kern w:val="0"/>
                      <w:szCs w:val="21"/>
                    </w:rPr>
                    <w:t>1次/季</w:t>
                  </w:r>
                </w:p>
              </w:tc>
              <w:tc>
                <w:tcPr>
                  <w:tcW w:w="2665" w:type="dxa"/>
                  <w:tcBorders>
                    <w:tl2br w:val="nil"/>
                    <w:tr2bl w:val="nil"/>
                  </w:tcBorders>
                  <w:vAlign w:val="center"/>
                </w:tcPr>
                <w:p>
                  <w:pPr>
                    <w:keepNext w:val="0"/>
                    <w:keepLines w:val="0"/>
                    <w:widowControl/>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《工业企业厂界环境噪声排放标准》（GB12348-2008）</w:t>
                  </w:r>
                  <w:r>
                    <w:rPr>
                      <w:rFonts w:hint="eastAsia"/>
                      <w:color w:val="auto"/>
                      <w:szCs w:val="21"/>
                      <w:lang w:val="en-US" w:eastAsia="zh-CN"/>
                    </w:rPr>
                    <w:t>2</w:t>
                  </w:r>
                  <w:r>
                    <w:rPr>
                      <w:rFonts w:hint="default"/>
                      <w:color w:val="auto"/>
                      <w:szCs w:val="21"/>
                    </w:rPr>
                    <w:t>类标准</w:t>
                  </w:r>
                </w:p>
              </w:tc>
            </w:tr>
          </w:tbl>
          <w:p>
            <w:pPr>
              <w:keepNext w:val="0"/>
              <w:keepLines w:val="0"/>
              <w:suppressLineNumbers w:val="0"/>
              <w:spacing w:before="0" w:beforeAutospacing="0" w:after="0" w:afterAutospacing="0" w:line="440" w:lineRule="exact"/>
              <w:ind w:left="0" w:right="0" w:firstLine="420" w:firstLineChars="200"/>
              <w:outlineLvl w:val="2"/>
              <w:rPr>
                <w:rFonts w:hint="eastAsia"/>
                <w:bCs/>
                <w:color w:val="auto"/>
                <w:szCs w:val="21"/>
              </w:rPr>
            </w:pPr>
            <w:r>
              <w:rPr>
                <w:rFonts w:hint="eastAsia"/>
                <w:bCs/>
                <w:color w:val="auto"/>
                <w:szCs w:val="21"/>
              </w:rPr>
              <w:t>注：本项目污染物特种因子仅涉及，监测方案中企业边界及厂区废水各监测因子均结合现有工程</w:t>
            </w:r>
            <w:r>
              <w:rPr>
                <w:rFonts w:hint="default"/>
                <w:bCs/>
                <w:color w:val="auto"/>
                <w:szCs w:val="21"/>
              </w:rPr>
              <w:t>污染物排放情况</w:t>
            </w:r>
            <w:r>
              <w:rPr>
                <w:rFonts w:hint="eastAsia"/>
                <w:bCs/>
                <w:color w:val="auto"/>
                <w:szCs w:val="21"/>
              </w:rPr>
              <w:t>制定。</w:t>
            </w:r>
          </w:p>
          <w:p>
            <w:pPr>
              <w:pStyle w:val="6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eastAsia="宋体" w:cs="Times New Roman"/>
                <w:color w:val="auto"/>
                <w:w w:val="100"/>
                <w:kern w:val="2"/>
                <w:sz w:val="24"/>
                <w:szCs w:val="24"/>
                <w:lang w:val="en-US" w:eastAsia="zh-CN" w:bidi="ar-SA"/>
              </w:rPr>
            </w:pPr>
            <w:r>
              <w:rPr>
                <w:rFonts w:hint="eastAsia" w:hAnsi="Times New Roman" w:cs="Times New Roman"/>
                <w:color w:val="auto"/>
                <w:w w:val="100"/>
                <w:kern w:val="2"/>
                <w:sz w:val="24"/>
                <w:szCs w:val="24"/>
                <w:lang w:val="en-US" w:eastAsia="zh-CN" w:bidi="ar-SA"/>
              </w:rPr>
              <w:t>（3）排污口规范化要求</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int="default"/>
                <w:color w:val="auto"/>
                <w:sz w:val="24"/>
              </w:rPr>
            </w:pPr>
            <w:r>
              <w:rPr>
                <w:rFonts w:hint="default"/>
                <w:color w:val="auto"/>
                <w:sz w:val="24"/>
              </w:rPr>
              <w:t>按照《</w:t>
            </w:r>
            <w:r>
              <w:rPr>
                <w:rFonts w:hint="eastAsia"/>
                <w:color w:val="auto"/>
                <w:sz w:val="24"/>
              </w:rPr>
              <w:t>排污口规范化整治技术要求（试行）</w:t>
            </w:r>
            <w:r>
              <w:rPr>
                <w:rFonts w:hint="default"/>
                <w:color w:val="auto"/>
                <w:sz w:val="24"/>
              </w:rPr>
              <w:t>》</w:t>
            </w:r>
            <w:r>
              <w:rPr>
                <w:rFonts w:hint="eastAsia"/>
                <w:color w:val="auto"/>
                <w:sz w:val="24"/>
              </w:rPr>
              <w:t>（环监</w:t>
            </w:r>
            <w:r>
              <w:rPr>
                <w:rFonts w:hint="default"/>
                <w:color w:val="auto"/>
                <w:sz w:val="24"/>
              </w:rPr>
              <w:t>[</w:t>
            </w:r>
            <w:r>
              <w:rPr>
                <w:rFonts w:hint="eastAsia"/>
                <w:color w:val="auto"/>
                <w:sz w:val="24"/>
              </w:rPr>
              <w:t>1996</w:t>
            </w:r>
            <w:r>
              <w:rPr>
                <w:rFonts w:hint="default"/>
                <w:color w:val="auto"/>
                <w:sz w:val="24"/>
              </w:rPr>
              <w:t>]</w:t>
            </w:r>
            <w:r>
              <w:rPr>
                <w:rFonts w:hint="eastAsia"/>
                <w:color w:val="auto"/>
                <w:sz w:val="24"/>
              </w:rPr>
              <w:t>470号）</w:t>
            </w:r>
            <w:r>
              <w:rPr>
                <w:rFonts w:hint="default"/>
                <w:color w:val="auto"/>
                <w:sz w:val="24"/>
              </w:rPr>
              <w:t>关于对排污口和监测孔规范化整治的统一要求做到：首先排污口要按照国家标准规定设立标志牌，根据排放口污染物的排放特点，设置提示性或警告性环境保护图形标志牌。一般污染源设置提示性标志牌。建设项目的污染源需设立提示性标志牌。其次废气排放口应按照国家有关规定，规范排气筒数量，高度。此外按照《固定污染源监测质量保证与质量控制技术规范（试行）》（HJ/T373－2007）要求，对现场监测条件按规范要求搭设采样监测平台，废气治理措施治理前、后预留监测孔，便于环境管理及监测部门的日常监督、检查及监测。</w:t>
            </w:r>
          </w:p>
          <w:p>
            <w:pPr>
              <w:keepNext w:val="0"/>
              <w:keepLines w:val="0"/>
              <w:widowControl w:val="0"/>
              <w:suppressLineNumbers w:val="0"/>
              <w:spacing w:before="0" w:beforeAutospacing="0" w:after="0" w:afterAutospacing="0" w:line="440" w:lineRule="exact"/>
              <w:ind w:left="0" w:right="0" w:firstLine="480" w:firstLineChars="200"/>
              <w:jc w:val="both"/>
              <w:rPr>
                <w:rFonts w:hint="default"/>
                <w:color w:val="auto"/>
                <w:sz w:val="24"/>
              </w:rPr>
            </w:pPr>
            <w:r>
              <w:rPr>
                <w:rFonts w:hint="eastAsia"/>
                <w:color w:val="auto"/>
                <w:sz w:val="24"/>
                <w:lang w:val="en-US" w:eastAsia="zh-CN"/>
              </w:rPr>
              <w:t>①</w:t>
            </w:r>
            <w:r>
              <w:rPr>
                <w:rFonts w:hint="default"/>
                <w:color w:val="auto"/>
                <w:sz w:val="24"/>
              </w:rPr>
              <w:t>建设规范化排污口</w:t>
            </w:r>
          </w:p>
          <w:p>
            <w:pPr>
              <w:keepNext w:val="0"/>
              <w:keepLines w:val="0"/>
              <w:widowControl w:val="0"/>
              <w:suppressLineNumbers w:val="0"/>
              <w:spacing w:before="0" w:beforeAutospacing="0" w:after="0" w:afterAutospacing="0" w:line="440" w:lineRule="exact"/>
              <w:ind w:left="0" w:right="0" w:firstLine="480" w:firstLineChars="200"/>
              <w:jc w:val="both"/>
              <w:rPr>
                <w:rFonts w:hint="default"/>
                <w:color w:val="auto"/>
                <w:sz w:val="24"/>
              </w:rPr>
            </w:pPr>
            <w:r>
              <w:rPr>
                <w:rFonts w:hint="default"/>
                <w:color w:val="auto"/>
                <w:sz w:val="24"/>
              </w:rPr>
              <w:t>按照《</w:t>
            </w:r>
            <w:r>
              <w:rPr>
                <w:rFonts w:hint="eastAsia"/>
                <w:color w:val="auto"/>
                <w:sz w:val="24"/>
              </w:rPr>
              <w:t>排污口规范化整治技术要求（试行）</w:t>
            </w:r>
            <w:r>
              <w:rPr>
                <w:rFonts w:hint="default"/>
                <w:color w:val="auto"/>
                <w:sz w:val="24"/>
              </w:rPr>
              <w:t>》</w:t>
            </w:r>
            <w:r>
              <w:rPr>
                <w:rFonts w:hint="eastAsia"/>
                <w:color w:val="auto"/>
                <w:sz w:val="24"/>
              </w:rPr>
              <w:t>（环监</w:t>
            </w:r>
            <w:r>
              <w:rPr>
                <w:rFonts w:hint="default"/>
                <w:color w:val="auto"/>
                <w:sz w:val="24"/>
              </w:rPr>
              <w:t>[</w:t>
            </w:r>
            <w:r>
              <w:rPr>
                <w:rFonts w:hint="eastAsia"/>
                <w:color w:val="auto"/>
                <w:sz w:val="24"/>
              </w:rPr>
              <w:t>1996</w:t>
            </w:r>
            <w:r>
              <w:rPr>
                <w:rFonts w:hint="default"/>
                <w:color w:val="auto"/>
                <w:sz w:val="24"/>
              </w:rPr>
              <w:t>]</w:t>
            </w:r>
            <w:r>
              <w:rPr>
                <w:rFonts w:hint="eastAsia"/>
                <w:color w:val="auto"/>
                <w:sz w:val="24"/>
              </w:rPr>
              <w:t>470号）</w:t>
            </w:r>
            <w:r>
              <w:rPr>
                <w:rFonts w:hint="default"/>
                <w:color w:val="auto"/>
                <w:sz w:val="24"/>
              </w:rPr>
              <w:t>要求，建设完善规范化排污口。同时建设的规范化排污口要充分考虑便于采集样品、便于监测计量、便于日常环境监督管理的要求。</w:t>
            </w:r>
          </w:p>
          <w:p>
            <w:pPr>
              <w:keepNext w:val="0"/>
              <w:keepLines w:val="0"/>
              <w:widowControl w:val="0"/>
              <w:suppressLineNumbers w:val="0"/>
              <w:spacing w:before="0" w:beforeAutospacing="0" w:after="0" w:afterAutospacing="0" w:line="440" w:lineRule="exact"/>
              <w:ind w:left="0" w:right="0" w:firstLine="480" w:firstLineChars="200"/>
              <w:jc w:val="both"/>
              <w:rPr>
                <w:rFonts w:hint="default"/>
                <w:color w:val="auto"/>
                <w:sz w:val="24"/>
              </w:rPr>
            </w:pPr>
            <w:r>
              <w:rPr>
                <w:rFonts w:hint="eastAsia"/>
                <w:color w:val="auto"/>
                <w:sz w:val="24"/>
                <w:lang w:val="en-US" w:eastAsia="zh-CN"/>
              </w:rPr>
              <w:t>②</w:t>
            </w:r>
            <w:r>
              <w:rPr>
                <w:rFonts w:hint="default"/>
                <w:color w:val="auto"/>
                <w:sz w:val="24"/>
              </w:rPr>
              <w:t>设立标志牌</w:t>
            </w:r>
          </w:p>
          <w:p>
            <w:pPr>
              <w:keepNext w:val="0"/>
              <w:keepLines w:val="0"/>
              <w:widowControl w:val="0"/>
              <w:suppressLineNumbers w:val="0"/>
              <w:spacing w:before="0" w:beforeAutospacing="0" w:after="0" w:afterAutospacing="0" w:line="440" w:lineRule="exact"/>
              <w:ind w:left="0" w:right="0" w:firstLine="480" w:firstLineChars="200"/>
              <w:jc w:val="both"/>
              <w:rPr>
                <w:rFonts w:hint="default"/>
                <w:color w:val="auto"/>
                <w:sz w:val="24"/>
              </w:rPr>
            </w:pPr>
            <w:r>
              <w:rPr>
                <w:rFonts w:hint="default"/>
                <w:color w:val="auto"/>
                <w:sz w:val="24"/>
              </w:rPr>
              <w:t>按照《</w:t>
            </w:r>
            <w:r>
              <w:rPr>
                <w:rFonts w:hint="eastAsia"/>
                <w:color w:val="auto"/>
                <w:sz w:val="24"/>
              </w:rPr>
              <w:t>排污口规范化整治技术要求（试行）</w:t>
            </w:r>
            <w:r>
              <w:rPr>
                <w:rFonts w:hint="default"/>
                <w:color w:val="auto"/>
                <w:sz w:val="24"/>
              </w:rPr>
              <w:t>》</w:t>
            </w:r>
            <w:r>
              <w:rPr>
                <w:rFonts w:hint="eastAsia"/>
                <w:color w:val="auto"/>
                <w:sz w:val="24"/>
              </w:rPr>
              <w:t>（环监</w:t>
            </w:r>
            <w:r>
              <w:rPr>
                <w:rFonts w:hint="default"/>
                <w:color w:val="auto"/>
                <w:sz w:val="24"/>
              </w:rPr>
              <w:t>[</w:t>
            </w:r>
            <w:r>
              <w:rPr>
                <w:rFonts w:hint="eastAsia"/>
                <w:color w:val="auto"/>
                <w:sz w:val="24"/>
              </w:rPr>
              <w:t>1996</w:t>
            </w:r>
            <w:r>
              <w:rPr>
                <w:rFonts w:hint="default"/>
                <w:color w:val="auto"/>
                <w:sz w:val="24"/>
              </w:rPr>
              <w:t>]</w:t>
            </w:r>
            <w:r>
              <w:rPr>
                <w:rFonts w:hint="eastAsia"/>
                <w:color w:val="auto"/>
                <w:sz w:val="24"/>
              </w:rPr>
              <w:t>470号）</w:t>
            </w:r>
            <w:r>
              <w:rPr>
                <w:rFonts w:hint="default"/>
                <w:color w:val="auto"/>
                <w:sz w:val="24"/>
              </w:rPr>
              <w:t>要求设立排污口标志牌。</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color w:val="auto"/>
                <w:sz w:val="24"/>
                <w:lang w:val="en-US" w:eastAsia="zh-CN"/>
              </w:rPr>
            </w:pPr>
            <w:r>
              <w:rPr>
                <w:rFonts w:hint="default"/>
                <w:color w:val="auto"/>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158750</wp:posOffset>
                  </wp:positionV>
                  <wp:extent cx="2530475" cy="1055370"/>
                  <wp:effectExtent l="0" t="0" r="14605" b="11430"/>
                  <wp:wrapNone/>
                  <wp:docPr id="74" name="图片 5" descr="https://gimg2.baidu.com/image_search/src=http%3A%2F%2Fpic3.16pic.com%2F00%2F48%2F15%2F16pic_4815932_b.jpg&amp;refer=http%3A%2F%2Fpic3.16pic.com&amp;app=2002&amp;size=f9999,10000&amp;q=a80&amp;n=0&amp;g=0n&amp;fmt=jpeg?sec=1619581416&amp;t=7a5e0fd739661d902333cb61ba85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 descr="https://gimg2.baidu.com/image_search/src=http%3A%2F%2Fpic3.16pic.com%2F00%2F48%2F15%2F16pic_4815932_b.jpg&amp;refer=http%3A%2F%2Fpic3.16pic.com&amp;app=2002&amp;size=f9999,10000&amp;q=a80&amp;n=0&amp;g=0n&amp;fmt=jpeg?sec=1619581416&amp;t=7a5e0fd739661d902333cb61ba856350"/>
                          <pic:cNvPicPr>
                            <a:picLocks noChangeAspect="1"/>
                          </pic:cNvPicPr>
                        </pic:nvPicPr>
                        <pic:blipFill>
                          <a:blip r:embed="rId11"/>
                          <a:stretch>
                            <a:fillRect/>
                          </a:stretch>
                        </pic:blipFill>
                        <pic:spPr>
                          <a:xfrm>
                            <a:off x="0" y="0"/>
                            <a:ext cx="2530475" cy="1055370"/>
                          </a:xfrm>
                          <a:prstGeom prst="rect">
                            <a:avLst/>
                          </a:prstGeom>
                          <a:noFill/>
                          <a:ln>
                            <a:noFill/>
                          </a:ln>
                        </pic:spPr>
                      </pic:pic>
                    </a:graphicData>
                  </a:graphic>
                </wp:anchor>
              </w:drawing>
            </w:r>
            <w:r>
              <w:rPr>
                <w:rFonts w:hint="default"/>
                <w:color w:val="auto"/>
              </w:rPr>
              <w:drawing>
                <wp:anchor distT="0" distB="0" distL="114300" distR="114300" simplePos="0" relativeHeight="251660288" behindDoc="1" locked="0" layoutInCell="1" allowOverlap="1">
                  <wp:simplePos x="0" y="0"/>
                  <wp:positionH relativeFrom="column">
                    <wp:posOffset>19050</wp:posOffset>
                  </wp:positionH>
                  <wp:positionV relativeFrom="paragraph">
                    <wp:posOffset>111125</wp:posOffset>
                  </wp:positionV>
                  <wp:extent cx="2571750" cy="1236345"/>
                  <wp:effectExtent l="0" t="0" r="3810" b="13335"/>
                  <wp:wrapNone/>
                  <wp:docPr id="73" name="图片 4" descr="https://img0.baidu.com/it/u=2888354001,3165041650&amp;fm=26&amp;fmt=auto&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 descr="https://img0.baidu.com/it/u=2888354001,3165041650&amp;fm=26&amp;fmt=auto&amp;gp=0.jpg"/>
                          <pic:cNvPicPr>
                            <a:picLocks noChangeAspect="1"/>
                          </pic:cNvPicPr>
                        </pic:nvPicPr>
                        <pic:blipFill>
                          <a:blip r:embed="rId12"/>
                          <a:stretch>
                            <a:fillRect/>
                          </a:stretch>
                        </pic:blipFill>
                        <pic:spPr>
                          <a:xfrm>
                            <a:off x="0" y="0"/>
                            <a:ext cx="2571750" cy="1236345"/>
                          </a:xfrm>
                          <a:prstGeom prst="rect">
                            <a:avLst/>
                          </a:prstGeom>
                          <a:noFill/>
                          <a:ln>
                            <a:noFill/>
                          </a:ln>
                        </pic:spPr>
                      </pic:pic>
                    </a:graphicData>
                  </a:graphic>
                </wp:anchor>
              </w:drawing>
            </w:r>
          </w:p>
          <w:p>
            <w:pPr>
              <w:keepNext w:val="0"/>
              <w:keepLines w:val="0"/>
              <w:widowControl w:val="0"/>
              <w:suppressLineNumbers w:val="0"/>
              <w:spacing w:before="0" w:beforeAutospacing="0" w:after="0" w:afterAutospacing="0" w:line="440" w:lineRule="exact"/>
              <w:ind w:left="0" w:right="0" w:firstLine="480" w:firstLineChars="200"/>
              <w:jc w:val="both"/>
              <w:rPr>
                <w:rFonts w:hint="eastAsia"/>
                <w:color w:val="auto"/>
                <w:sz w:val="24"/>
                <w:lang w:val="en-US" w:eastAsia="zh-CN"/>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color w:val="auto"/>
                <w:sz w:val="24"/>
                <w:lang w:val="en-US" w:eastAsia="zh-CN"/>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color w:val="auto"/>
                <w:sz w:val="24"/>
                <w:lang w:val="en-US" w:eastAsia="zh-CN"/>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color w:val="auto"/>
                <w:sz w:val="24"/>
                <w:lang w:val="en-US" w:eastAsia="zh-CN"/>
              </w:rPr>
            </w:pPr>
          </w:p>
          <w:p>
            <w:pPr>
              <w:keepNext w:val="0"/>
              <w:keepLines w:val="0"/>
              <w:widowControl w:val="0"/>
              <w:suppressLineNumbers w:val="0"/>
              <w:spacing w:before="0" w:beforeAutospacing="0" w:after="0" w:afterAutospacing="0" w:line="440" w:lineRule="exact"/>
              <w:ind w:left="0" w:right="0" w:firstLine="420" w:firstLineChars="200"/>
              <w:jc w:val="both"/>
              <w:rPr>
                <w:rFonts w:hint="eastAsia"/>
                <w:color w:val="auto"/>
                <w:sz w:val="24"/>
                <w:lang w:val="en-US" w:eastAsia="zh-CN"/>
              </w:rPr>
            </w:pPr>
            <w:r>
              <w:rPr>
                <w:rFonts w:hint="default"/>
                <w:color w:val="auto"/>
              </w:rPr>
              <w:drawing>
                <wp:anchor distT="0" distB="0" distL="114300" distR="114300" simplePos="0" relativeHeight="251662336" behindDoc="1" locked="0" layoutInCell="1" allowOverlap="1">
                  <wp:simplePos x="0" y="0"/>
                  <wp:positionH relativeFrom="column">
                    <wp:posOffset>102235</wp:posOffset>
                  </wp:positionH>
                  <wp:positionV relativeFrom="paragraph">
                    <wp:posOffset>14605</wp:posOffset>
                  </wp:positionV>
                  <wp:extent cx="2463800" cy="1064260"/>
                  <wp:effectExtent l="0" t="0" r="5080" b="2540"/>
                  <wp:wrapNone/>
                  <wp:docPr id="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
                          <pic:cNvPicPr>
                            <a:picLocks noChangeAspect="1"/>
                          </pic:cNvPicPr>
                        </pic:nvPicPr>
                        <pic:blipFill>
                          <a:blip r:embed="rId13"/>
                          <a:stretch>
                            <a:fillRect/>
                          </a:stretch>
                        </pic:blipFill>
                        <pic:spPr>
                          <a:xfrm>
                            <a:off x="0" y="0"/>
                            <a:ext cx="2463800" cy="1064260"/>
                          </a:xfrm>
                          <a:prstGeom prst="rect">
                            <a:avLst/>
                          </a:prstGeom>
                          <a:noFill/>
                          <a:ln>
                            <a:noFill/>
                          </a:ln>
                        </pic:spPr>
                      </pic:pic>
                    </a:graphicData>
                  </a:graphic>
                </wp:anchor>
              </w:drawing>
            </w:r>
          </w:p>
          <w:p>
            <w:pPr>
              <w:keepNext w:val="0"/>
              <w:keepLines w:val="0"/>
              <w:widowControl w:val="0"/>
              <w:suppressLineNumbers w:val="0"/>
              <w:spacing w:before="0" w:beforeAutospacing="0" w:after="0" w:afterAutospacing="0" w:line="440" w:lineRule="exact"/>
              <w:ind w:left="0" w:right="0" w:firstLine="480" w:firstLineChars="200"/>
              <w:jc w:val="both"/>
              <w:rPr>
                <w:rFonts w:hint="eastAsia"/>
                <w:color w:val="auto"/>
                <w:sz w:val="24"/>
                <w:lang w:val="en-US" w:eastAsia="zh-CN"/>
              </w:rPr>
            </w:pPr>
          </w:p>
          <w:p>
            <w:pPr>
              <w:pStyle w:val="60"/>
              <w:keepNext w:val="0"/>
              <w:keepLines w:val="0"/>
              <w:suppressLineNumbers w:val="0"/>
              <w:spacing w:before="0" w:beforeAutospacing="0" w:after="0" w:afterAutospacing="0"/>
              <w:ind w:left="0" w:right="0"/>
              <w:rPr>
                <w:rFonts w:hint="eastAsia"/>
                <w:color w:val="auto"/>
                <w:sz w:val="24"/>
                <w:lang w:val="en-US" w:eastAsia="zh-CN"/>
              </w:rPr>
            </w:pPr>
          </w:p>
          <w:p>
            <w:pPr>
              <w:pStyle w:val="60"/>
              <w:keepNext w:val="0"/>
              <w:keepLines w:val="0"/>
              <w:suppressLineNumbers w:val="0"/>
              <w:spacing w:before="0" w:beforeAutospacing="0" w:after="0" w:afterAutospacing="0"/>
              <w:ind w:left="0" w:right="0"/>
              <w:rPr>
                <w:rFonts w:hint="eastAsia"/>
                <w:color w:val="auto"/>
                <w:sz w:val="24"/>
                <w:lang w:val="en-US" w:eastAsia="zh-CN"/>
              </w:rPr>
            </w:pPr>
          </w:p>
          <w:p>
            <w:pPr>
              <w:pStyle w:val="60"/>
              <w:keepNext w:val="0"/>
              <w:keepLines w:val="0"/>
              <w:suppressLineNumbers w:val="0"/>
              <w:spacing w:before="0" w:beforeAutospacing="0" w:after="0" w:afterAutospacing="0"/>
              <w:ind w:left="0" w:right="0"/>
              <w:rPr>
                <w:rFonts w:hint="eastAsia"/>
                <w:color w:val="auto"/>
                <w:sz w:val="24"/>
                <w:lang w:val="en-US" w:eastAsia="zh-CN"/>
              </w:rPr>
            </w:pPr>
          </w:p>
          <w:p>
            <w:pPr>
              <w:pStyle w:val="60"/>
              <w:keepNext w:val="0"/>
              <w:keepLines w:val="0"/>
              <w:suppressLineNumbers w:val="0"/>
              <w:spacing w:before="0" w:beforeAutospacing="0" w:after="0" w:afterAutospacing="0"/>
              <w:ind w:left="0" w:right="0"/>
              <w:jc w:val="center"/>
              <w:rPr>
                <w:rFonts w:hint="eastAsia"/>
                <w:b/>
                <w:color w:val="auto"/>
                <w:w w:val="100"/>
                <w:sz w:val="24"/>
                <w:lang w:val="en-US" w:eastAsia="zh-CN"/>
              </w:rPr>
            </w:pPr>
          </w:p>
          <w:p>
            <w:pPr>
              <w:pStyle w:val="60"/>
              <w:keepNext w:val="0"/>
              <w:keepLines w:val="0"/>
              <w:suppressLineNumbers w:val="0"/>
              <w:spacing w:before="0" w:beforeAutospacing="0" w:after="0" w:afterAutospacing="0"/>
              <w:ind w:left="0" w:right="0"/>
              <w:jc w:val="center"/>
              <w:rPr>
                <w:rFonts w:hint="eastAsia"/>
                <w:color w:val="auto"/>
                <w:w w:val="100"/>
                <w:sz w:val="24"/>
                <w:lang w:val="en-US" w:eastAsia="zh-CN"/>
              </w:rPr>
            </w:pPr>
            <w:r>
              <w:rPr>
                <w:rFonts w:hint="eastAsia"/>
                <w:b/>
                <w:color w:val="auto"/>
                <w:w w:val="100"/>
                <w:sz w:val="24"/>
                <w:lang w:val="en-US" w:eastAsia="zh-CN"/>
              </w:rPr>
              <w:t xml:space="preserve">图4-1    </w:t>
            </w:r>
            <w:r>
              <w:rPr>
                <w:rFonts w:hint="default"/>
                <w:b/>
                <w:color w:val="auto"/>
                <w:w w:val="100"/>
                <w:sz w:val="24"/>
              </w:rPr>
              <w:t>环境保护图形标志牌</w:t>
            </w:r>
          </w:p>
          <w:p>
            <w:pPr>
              <w:keepNext w:val="0"/>
              <w:keepLines w:val="0"/>
              <w:widowControl w:val="0"/>
              <w:suppressLineNumbers w:val="0"/>
              <w:spacing w:before="0" w:beforeAutospacing="0" w:after="0" w:afterAutospacing="0" w:line="440" w:lineRule="exact"/>
              <w:ind w:left="0" w:right="0" w:firstLine="480" w:firstLineChars="200"/>
              <w:jc w:val="both"/>
              <w:rPr>
                <w:rFonts w:hint="default"/>
                <w:color w:val="auto"/>
                <w:sz w:val="24"/>
              </w:rPr>
            </w:pPr>
            <w:r>
              <w:rPr>
                <w:rFonts w:hint="eastAsia"/>
                <w:color w:val="auto"/>
                <w:sz w:val="24"/>
                <w:lang w:val="en-US" w:eastAsia="zh-CN"/>
              </w:rPr>
              <w:t>③</w:t>
            </w:r>
            <w:r>
              <w:rPr>
                <w:rFonts w:hint="default"/>
                <w:color w:val="auto"/>
                <w:sz w:val="24"/>
              </w:rPr>
              <w:t>建立规范化排污口档案</w:t>
            </w:r>
          </w:p>
          <w:p>
            <w:pPr>
              <w:keepNext w:val="0"/>
              <w:keepLines w:val="0"/>
              <w:widowControl w:val="0"/>
              <w:suppressLineNumbers w:val="0"/>
              <w:spacing w:before="0" w:beforeAutospacing="0" w:after="0" w:afterAutospacing="0" w:line="440" w:lineRule="exact"/>
              <w:ind w:left="0" w:right="0" w:firstLine="480" w:firstLineChars="200"/>
              <w:jc w:val="both"/>
              <w:rPr>
                <w:rFonts w:hint="default"/>
                <w:color w:val="auto"/>
                <w:sz w:val="24"/>
              </w:rPr>
            </w:pPr>
            <w:r>
              <w:rPr>
                <w:rFonts w:hint="default"/>
                <w:color w:val="auto"/>
                <w:sz w:val="24"/>
              </w:rPr>
              <w:t>建立各排污口相应的监督管理档案，内容包括排污单位名称，排污口性质及编号，排污口的地理位置（GPS定位经纬度），排污口所排放的主要污染物种类、数量、浓度及排放去向、立标情况，设施运行及日常现场监督检查记录等有关资料和记录。</w:t>
            </w:r>
          </w:p>
          <w:p>
            <w:pPr>
              <w:keepNext w:val="0"/>
              <w:keepLines w:val="0"/>
              <w:suppressLineNumbers w:val="0"/>
              <w:spacing w:before="0" w:beforeAutospacing="0" w:after="0" w:afterAutospacing="0" w:line="440" w:lineRule="exact"/>
              <w:ind w:left="0" w:right="0" w:firstLine="480" w:firstLineChars="200"/>
              <w:rPr>
                <w:rFonts w:hint="default"/>
                <w:color w:val="auto"/>
                <w:sz w:val="24"/>
              </w:rPr>
            </w:pPr>
          </w:p>
        </w:tc>
      </w:tr>
    </w:tbl>
    <w:p>
      <w:pPr>
        <w:adjustRightInd w:val="0"/>
        <w:snapToGrid w:val="0"/>
        <w:spacing w:line="360" w:lineRule="auto"/>
        <w:rPr>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41"/>
        <w:jc w:val="center"/>
        <w:outlineLvl w:val="0"/>
        <w:rPr>
          <w:rFonts w:ascii="Times New Roman" w:hAnsi="Times New Roman"/>
          <w:snapToGrid w:val="0"/>
          <w:color w:val="auto"/>
          <w:sz w:val="30"/>
          <w:szCs w:val="30"/>
        </w:rPr>
      </w:pPr>
      <w:bookmarkStart w:id="15" w:name="_Toc17442"/>
      <w:r>
        <w:rPr>
          <w:rFonts w:ascii="Times New Roman" w:hAnsi="Times New Roman"/>
          <w:snapToGrid w:val="0"/>
          <w:color w:val="auto"/>
          <w:sz w:val="30"/>
          <w:szCs w:val="30"/>
        </w:rPr>
        <w:t>五、</w:t>
      </w:r>
      <w:bookmarkStart w:id="16" w:name="_Hlk54167917"/>
      <w:r>
        <w:rPr>
          <w:rFonts w:ascii="Times New Roman" w:hAnsi="Times New Roman"/>
          <w:snapToGrid w:val="0"/>
          <w:color w:val="auto"/>
          <w:sz w:val="30"/>
          <w:szCs w:val="30"/>
        </w:rPr>
        <w:t>环境保护措施监督检查清单</w:t>
      </w:r>
      <w:bookmarkEnd w:id="15"/>
      <w:bookmarkEnd w:id="16"/>
    </w:p>
    <w:tbl>
      <w:tblPr>
        <w:tblStyle w:val="45"/>
        <w:tblW w:w="90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464"/>
        <w:gridCol w:w="2132"/>
        <w:gridCol w:w="2220"/>
        <w:gridCol w:w="23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2" w:type="dxa"/>
            <w:tcBorders>
              <w:tl2br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要素</w:t>
            </w:r>
          </w:p>
        </w:tc>
        <w:tc>
          <w:tcPr>
            <w:tcW w:w="1464"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名称)/污染源</w:t>
            </w:r>
          </w:p>
        </w:tc>
        <w:tc>
          <w:tcPr>
            <w:tcW w:w="2132"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2220"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环境保护措施</w:t>
            </w:r>
          </w:p>
        </w:tc>
        <w:tc>
          <w:tcPr>
            <w:tcW w:w="2397"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42" w:type="dxa"/>
            <w:vMerge w:val="restart"/>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1464" w:type="dxa"/>
            <w:vMerge w:val="restart"/>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r>
              <w:rPr>
                <w:rFonts w:hint="default" w:ascii="Times New Roman" w:hAnsi="Times New Roman" w:eastAsia="宋体" w:cs="Times New Roman"/>
                <w:color w:val="auto"/>
                <w:spacing w:val="-4"/>
                <w:kern w:val="0"/>
                <w:sz w:val="21"/>
                <w:szCs w:val="21"/>
                <w:lang w:val="en-US" w:eastAsia="zh-CN"/>
              </w:rPr>
              <w:t>DA001（除臭系统排气筒）</w:t>
            </w:r>
          </w:p>
        </w:tc>
        <w:tc>
          <w:tcPr>
            <w:tcW w:w="2132"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r>
              <w:rPr>
                <w:rFonts w:hint="default" w:ascii="Times New Roman" w:hAnsi="Times New Roman" w:eastAsia="宋体" w:cs="Times New Roman"/>
                <w:color w:val="auto"/>
                <w:spacing w:val="-4"/>
                <w:kern w:val="0"/>
                <w:sz w:val="21"/>
                <w:szCs w:val="21"/>
                <w:lang w:val="en-US" w:eastAsia="zh-CN"/>
              </w:rPr>
              <w:t>氨</w:t>
            </w:r>
          </w:p>
        </w:tc>
        <w:tc>
          <w:tcPr>
            <w:tcW w:w="22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“水喷淋+除雾器+光氧过滤棉”一体化处理装置+15m排气筒</w:t>
            </w:r>
          </w:p>
        </w:tc>
        <w:tc>
          <w:tcPr>
            <w:tcW w:w="2397" w:type="dxa"/>
            <w:vMerge w:val="restart"/>
            <w:tcBorders>
              <w:top w:val="single" w:color="auto" w:sz="4" w:space="0"/>
              <w:left w:val="single" w:color="auto" w:sz="4" w:space="0"/>
              <w:right w:val="single" w:color="auto"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r>
              <w:rPr>
                <w:rFonts w:hint="default" w:ascii="Times New Roman" w:hAnsi="Times New Roman" w:eastAsia="宋体" w:cs="Times New Roman"/>
                <w:color w:val="auto"/>
                <w:spacing w:val="-4"/>
                <w:kern w:val="0"/>
                <w:sz w:val="21"/>
                <w:szCs w:val="21"/>
                <w:lang w:val="en-US" w:eastAsia="zh-CN"/>
              </w:rPr>
              <w:t>《恶臭污染物排放标准》（GB14554-93）表 2 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42" w:type="dxa"/>
            <w:vMerge w:val="continue"/>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1464" w:type="dxa"/>
            <w:vMerge w:val="continue"/>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2132"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r>
              <w:rPr>
                <w:rFonts w:hint="default" w:ascii="Times New Roman" w:hAnsi="Times New Roman" w:eastAsia="宋体" w:cs="Times New Roman"/>
                <w:color w:val="auto"/>
                <w:spacing w:val="-4"/>
                <w:kern w:val="0"/>
                <w:sz w:val="21"/>
                <w:szCs w:val="21"/>
                <w:lang w:val="en-US" w:eastAsia="zh-CN"/>
              </w:rPr>
              <w:t>硫化氢</w:t>
            </w:r>
          </w:p>
        </w:tc>
        <w:tc>
          <w:tcPr>
            <w:tcW w:w="2220"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p>
        </w:tc>
        <w:tc>
          <w:tcPr>
            <w:tcW w:w="2397" w:type="dxa"/>
            <w:vMerge w:val="continue"/>
            <w:tcBorders>
              <w:left w:val="single" w:color="auto" w:sz="4" w:space="0"/>
              <w:right w:val="single" w:color="auto"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42" w:type="dxa"/>
            <w:vMerge w:val="continue"/>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p>
        </w:tc>
        <w:tc>
          <w:tcPr>
            <w:tcW w:w="1464" w:type="dxa"/>
            <w:vMerge w:val="continue"/>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p>
        </w:tc>
        <w:tc>
          <w:tcPr>
            <w:tcW w:w="2132"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r>
              <w:rPr>
                <w:rFonts w:hint="default" w:ascii="Times New Roman" w:hAnsi="Times New Roman" w:eastAsia="宋体" w:cs="Times New Roman"/>
                <w:color w:val="auto"/>
                <w:spacing w:val="-4"/>
                <w:kern w:val="0"/>
                <w:sz w:val="21"/>
                <w:szCs w:val="21"/>
                <w:lang w:val="en-US" w:eastAsia="zh-CN"/>
              </w:rPr>
              <w:t>臭气浓度</w:t>
            </w:r>
          </w:p>
        </w:tc>
        <w:tc>
          <w:tcPr>
            <w:tcW w:w="2220"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p>
        </w:tc>
        <w:tc>
          <w:tcPr>
            <w:tcW w:w="2397" w:type="dxa"/>
            <w:vMerge w:val="continue"/>
            <w:tcBorders>
              <w:left w:val="single" w:color="auto" w:sz="4" w:space="0"/>
              <w:right w:val="single" w:color="auto"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42" w:type="dxa"/>
            <w:vMerge w:val="continue"/>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p>
        </w:tc>
        <w:tc>
          <w:tcPr>
            <w:tcW w:w="1464" w:type="dxa"/>
            <w:vMerge w:val="restart"/>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r>
              <w:rPr>
                <w:rFonts w:hint="default" w:ascii="Times New Roman" w:hAnsi="Times New Roman" w:eastAsia="宋体" w:cs="Times New Roman"/>
                <w:color w:val="auto"/>
                <w:spacing w:val="-4"/>
                <w:kern w:val="0"/>
                <w:sz w:val="21"/>
                <w:szCs w:val="21"/>
                <w:lang w:val="en-US" w:eastAsia="zh-CN"/>
              </w:rPr>
              <w:t>厂界</w:t>
            </w:r>
          </w:p>
        </w:tc>
        <w:tc>
          <w:tcPr>
            <w:tcW w:w="2132"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r>
              <w:rPr>
                <w:rFonts w:hint="default" w:ascii="Times New Roman" w:hAnsi="Times New Roman" w:eastAsia="宋体" w:cs="Times New Roman"/>
                <w:color w:val="auto"/>
                <w:spacing w:val="-4"/>
                <w:kern w:val="0"/>
                <w:sz w:val="21"/>
                <w:szCs w:val="21"/>
                <w:lang w:val="en-US" w:eastAsia="zh-CN"/>
              </w:rPr>
              <w:t>氨</w:t>
            </w:r>
          </w:p>
        </w:tc>
        <w:tc>
          <w:tcPr>
            <w:tcW w:w="2220" w:type="dxa"/>
            <w:vMerge w:val="restart"/>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r>
              <w:rPr>
                <w:rFonts w:hint="default" w:ascii="Times New Roman" w:hAnsi="Times New Roman" w:eastAsia="宋体" w:cs="Times New Roman"/>
                <w:color w:val="auto"/>
                <w:spacing w:val="-4"/>
                <w:kern w:val="0"/>
                <w:sz w:val="21"/>
                <w:szCs w:val="21"/>
                <w:lang w:val="en-US" w:eastAsia="zh-CN"/>
              </w:rPr>
              <w:t>通风及喷洒除臭剂</w:t>
            </w:r>
          </w:p>
        </w:tc>
        <w:tc>
          <w:tcPr>
            <w:tcW w:w="2397" w:type="dxa"/>
            <w:vMerge w:val="restart"/>
            <w:tcBorders>
              <w:left w:val="single" w:color="auto" w:sz="4" w:space="0"/>
              <w:right w:val="single" w:color="auto"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恶臭污染物排放标准》（GB 14554-93）表1二级新扩改建污染物厂界排放限值。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42" w:type="dxa"/>
            <w:vMerge w:val="continue"/>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p>
        </w:tc>
        <w:tc>
          <w:tcPr>
            <w:tcW w:w="1464" w:type="dxa"/>
            <w:vMerge w:val="continue"/>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p>
        </w:tc>
        <w:tc>
          <w:tcPr>
            <w:tcW w:w="2132"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4"/>
                <w:kern w:val="0"/>
                <w:sz w:val="21"/>
                <w:szCs w:val="21"/>
                <w:lang w:val="en-US" w:eastAsia="zh-CN"/>
              </w:rPr>
              <w:t>硫化氢</w:t>
            </w:r>
          </w:p>
        </w:tc>
        <w:tc>
          <w:tcPr>
            <w:tcW w:w="2220"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397" w:type="dxa"/>
            <w:vMerge w:val="continue"/>
            <w:tcBorders>
              <w:left w:val="single" w:color="auto" w:sz="4" w:space="0"/>
              <w:right w:val="single" w:color="auto"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2" w:type="dxa"/>
            <w:vMerge w:val="continue"/>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p>
        </w:tc>
        <w:tc>
          <w:tcPr>
            <w:tcW w:w="1464" w:type="dxa"/>
            <w:vMerge w:val="continue"/>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4"/>
                <w:kern w:val="0"/>
                <w:sz w:val="21"/>
                <w:szCs w:val="21"/>
                <w:lang w:val="en-US" w:eastAsia="zh-CN"/>
              </w:rPr>
            </w:pPr>
          </w:p>
        </w:tc>
        <w:tc>
          <w:tcPr>
            <w:tcW w:w="2132"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4"/>
                <w:kern w:val="0"/>
                <w:sz w:val="21"/>
                <w:szCs w:val="21"/>
                <w:lang w:val="en-US" w:eastAsia="zh-CN"/>
              </w:rPr>
              <w:t>臭气浓度</w:t>
            </w:r>
          </w:p>
        </w:tc>
        <w:tc>
          <w:tcPr>
            <w:tcW w:w="2220"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397" w:type="dxa"/>
            <w:vMerge w:val="continue"/>
            <w:tcBorders>
              <w:left w:val="single" w:color="auto" w:sz="4" w:space="0"/>
              <w:right w:val="single" w:color="auto"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2"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1464"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生活废水</w:t>
            </w:r>
          </w:p>
        </w:tc>
        <w:tc>
          <w:tcPr>
            <w:tcW w:w="2132"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COD</w:t>
            </w:r>
            <w:r>
              <w:rPr>
                <w:rFonts w:hint="default" w:ascii="Times New Roman" w:hAnsi="Times New Roman" w:eastAsia="宋体"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SS、氨氮、动植物油</w:t>
            </w:r>
          </w:p>
        </w:tc>
        <w:tc>
          <w:tcPr>
            <w:tcW w:w="2220" w:type="dxa"/>
            <w:vMerge w:val="restart"/>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依托厂区自建污水处理站处理达到《城市污水再生利用城市杂用水水质》(GB/T18920-2020)中“城市绿化、道路清扫水质标准”后用于绿化灌溉</w:t>
            </w:r>
            <w:r>
              <w:rPr>
                <w:rFonts w:hint="eastAsia" w:cs="Times New Roman"/>
                <w:color w:val="auto"/>
                <w:sz w:val="21"/>
                <w:szCs w:val="21"/>
                <w:lang w:val="en-US" w:eastAsia="zh-CN"/>
              </w:rPr>
              <w:t>或道路清洗</w:t>
            </w:r>
            <w:r>
              <w:rPr>
                <w:rFonts w:hint="default" w:ascii="Times New Roman" w:hAnsi="Times New Roman" w:eastAsia="宋体" w:cs="Times New Roman"/>
                <w:color w:val="auto"/>
                <w:sz w:val="21"/>
                <w:szCs w:val="21"/>
                <w:lang w:val="en-US" w:eastAsia="zh-CN"/>
              </w:rPr>
              <w:t>。</w:t>
            </w:r>
          </w:p>
        </w:tc>
        <w:tc>
          <w:tcPr>
            <w:tcW w:w="2397" w:type="dxa"/>
            <w:vMerge w:val="restart"/>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《城市污水再生利用城市杂用水水质》(GB/T18920-2020)中“城市绿化、道路清扫水质标准”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4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1464"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冲洗废水</w:t>
            </w:r>
          </w:p>
        </w:tc>
        <w:tc>
          <w:tcPr>
            <w:tcW w:w="2132"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COD</w:t>
            </w:r>
            <w:r>
              <w:rPr>
                <w:rFonts w:hint="default" w:ascii="Times New Roman" w:hAnsi="Times New Roman" w:eastAsia="宋体"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SS、氨氮、动植物油、全盐量</w:t>
            </w:r>
          </w:p>
        </w:tc>
        <w:tc>
          <w:tcPr>
            <w:tcW w:w="222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239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4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1464"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喷淋塔废水</w:t>
            </w:r>
          </w:p>
        </w:tc>
        <w:tc>
          <w:tcPr>
            <w:tcW w:w="2132"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COD</w:t>
            </w:r>
            <w:r>
              <w:rPr>
                <w:rFonts w:hint="default" w:ascii="Times New Roman" w:hAnsi="Times New Roman" w:eastAsia="宋体"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SS、氨氮、动植物油、全盐量</w:t>
            </w:r>
          </w:p>
        </w:tc>
        <w:tc>
          <w:tcPr>
            <w:tcW w:w="222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239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4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1464"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脱盐废水</w:t>
            </w:r>
          </w:p>
        </w:tc>
        <w:tc>
          <w:tcPr>
            <w:tcW w:w="2132"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COD</w:t>
            </w:r>
            <w:r>
              <w:rPr>
                <w:rFonts w:hint="default" w:ascii="Times New Roman" w:hAnsi="Times New Roman" w:eastAsia="宋体"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SS、氨氮、动植物油、全盐量</w:t>
            </w:r>
          </w:p>
        </w:tc>
        <w:tc>
          <w:tcPr>
            <w:tcW w:w="222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239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4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1464"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渗滤液</w:t>
            </w:r>
          </w:p>
        </w:tc>
        <w:tc>
          <w:tcPr>
            <w:tcW w:w="2132"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COD</w:t>
            </w:r>
            <w:r>
              <w:rPr>
                <w:rFonts w:hint="default" w:ascii="Times New Roman" w:hAnsi="Times New Roman" w:eastAsia="宋体"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SS、氨氮、动植物油、全盐量</w:t>
            </w:r>
          </w:p>
        </w:tc>
        <w:tc>
          <w:tcPr>
            <w:tcW w:w="222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239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14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电机、风机、污水处理等</w:t>
            </w:r>
            <w:r>
              <w:rPr>
                <w:rFonts w:hint="default" w:ascii="Times New Roman" w:hAnsi="Times New Roman" w:eastAsia="宋体" w:cs="Times New Roman"/>
                <w:color w:val="auto"/>
                <w:kern w:val="0"/>
                <w:sz w:val="21"/>
                <w:szCs w:val="21"/>
              </w:rPr>
              <w:t>设备</w:t>
            </w:r>
          </w:p>
        </w:tc>
        <w:tc>
          <w:tcPr>
            <w:tcW w:w="21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w:t>
            </w:r>
          </w:p>
        </w:tc>
        <w:tc>
          <w:tcPr>
            <w:tcW w:w="22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采用低噪声设备，并采用基础减震、隔声、消声等措施</w:t>
            </w:r>
          </w:p>
        </w:tc>
        <w:tc>
          <w:tcPr>
            <w:tcW w:w="239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《工业企业厂界环境噪声排放标准》（GB12348-2008）</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电磁辐射</w:t>
            </w:r>
          </w:p>
        </w:tc>
        <w:tc>
          <w:tcPr>
            <w:tcW w:w="14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w:t>
            </w:r>
          </w:p>
        </w:tc>
        <w:tc>
          <w:tcPr>
            <w:tcW w:w="21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2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39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42"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5816"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分离废料：收集后外运垃圾填埋厂处置</w:t>
            </w:r>
            <w:r>
              <w:rPr>
                <w:rFonts w:hint="eastAsia" w:cs="Times New Roman"/>
                <w:color w:val="auto"/>
                <w:sz w:val="21"/>
                <w:szCs w:val="21"/>
                <w:lang w:val="en-US" w:eastAsia="zh-CN"/>
              </w:rPr>
              <w:t>或待生活垃圾焚烧系统建成后一并焚烧</w:t>
            </w:r>
            <w:r>
              <w:rPr>
                <w:rFonts w:hint="default" w:ascii="Times New Roman" w:hAnsi="Times New Roman" w:eastAsia="宋体" w:cs="Times New Roman"/>
                <w:color w:val="auto"/>
                <w:sz w:val="21"/>
                <w:szCs w:val="21"/>
                <w:lang w:val="en-US" w:eastAsia="zh-CN"/>
              </w:rPr>
              <w:t>。</w:t>
            </w:r>
          </w:p>
        </w:tc>
        <w:tc>
          <w:tcPr>
            <w:tcW w:w="2397"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《一般工业固体废物贮存和填埋污染控制标准》（GB18599-2020）</w:t>
            </w:r>
            <w:r>
              <w:rPr>
                <w:rFonts w:hint="default" w:ascii="Times New Roman" w:hAnsi="Times New Roman" w:eastAsia="宋体" w:cs="Times New Roman"/>
                <w:color w:val="auto"/>
                <w:sz w:val="21"/>
                <w:szCs w:val="21"/>
                <w:lang w:eastAsia="zh-CN"/>
              </w:rPr>
              <w:t>、《危险废物贮存污染控制标准》（GB18597-</w:t>
            </w:r>
            <w:r>
              <w:rPr>
                <w:rFonts w:hint="default" w:ascii="Times New Roman" w:hAnsi="Times New Roman" w:eastAsia="宋体" w:cs="Times New Roman"/>
                <w:color w:val="auto"/>
                <w:sz w:val="21"/>
                <w:szCs w:val="21"/>
                <w:lang w:val="en-US" w:eastAsia="zh-CN"/>
              </w:rPr>
              <w:t>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5816"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sz w:val="21"/>
                <w:szCs w:val="21"/>
                <w:highlight w:val="none"/>
                <w:lang w:val="en-US" w:eastAsia="zh-CN"/>
              </w:rPr>
              <w:t>污泥：收集后定时全部外运</w:t>
            </w:r>
            <w:r>
              <w:rPr>
                <w:rFonts w:hint="default" w:ascii="Times New Roman" w:hAnsi="Times New Roman" w:eastAsia="宋体" w:cs="Times New Roman"/>
                <w:color w:val="auto"/>
                <w:sz w:val="21"/>
                <w:szCs w:val="21"/>
                <w:lang w:val="en-US" w:eastAsia="zh-CN"/>
              </w:rPr>
              <w:t>垃圾填埋厂处置</w:t>
            </w:r>
            <w:r>
              <w:rPr>
                <w:rFonts w:hint="eastAsia" w:cs="Times New Roman"/>
                <w:color w:val="auto"/>
                <w:sz w:val="21"/>
                <w:szCs w:val="21"/>
                <w:lang w:val="en-US" w:eastAsia="zh-CN"/>
              </w:rPr>
              <w:t>或待生活垃圾焚烧系统建成后一并焚烧</w:t>
            </w:r>
            <w:r>
              <w:rPr>
                <w:rFonts w:hint="default" w:ascii="Times New Roman" w:hAnsi="Times New Roman" w:eastAsia="宋体" w:cs="Times New Roman"/>
                <w:color w:val="auto"/>
                <w:sz w:val="21"/>
                <w:szCs w:val="21"/>
                <w:lang w:val="en-US" w:eastAsia="zh-CN"/>
              </w:rPr>
              <w:t>。</w:t>
            </w:r>
          </w:p>
        </w:tc>
        <w:tc>
          <w:tcPr>
            <w:tcW w:w="239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5816"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生活垃圾：收集后由环卫部门清运处理。</w:t>
            </w:r>
          </w:p>
        </w:tc>
        <w:tc>
          <w:tcPr>
            <w:tcW w:w="239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5816"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废机油：收集至危废暂存间内，和有危险废物处置资质的单位签订合同并对暂存的危险废物进行安全转移处置，贮存、运输及处置的全过程应按《危险废物转移管理办法》要求进行管理。</w:t>
            </w:r>
          </w:p>
        </w:tc>
        <w:tc>
          <w:tcPr>
            <w:tcW w:w="239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5816"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sz w:val="21"/>
                <w:szCs w:val="21"/>
                <w:highlight w:val="none"/>
                <w:lang w:val="en-US" w:eastAsia="zh-CN"/>
              </w:rPr>
              <w:t>废油脂：废油脂由油脂回收厂家进行回收处理。禁止用于制作食用油。</w:t>
            </w:r>
          </w:p>
        </w:tc>
        <w:tc>
          <w:tcPr>
            <w:tcW w:w="239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5816"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废UV光管：收集至危废暂存间内，和有危险废物处置资质的单位签订合同并对暂存的危险废物进行安全转移处置，贮存、运输及处置的全过程应按《危险废物转移管理办法》要求进行管理。</w:t>
            </w:r>
          </w:p>
        </w:tc>
        <w:tc>
          <w:tcPr>
            <w:tcW w:w="239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5816"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废过滤棉：收集至危废暂存间内，和有危险废物处置资质的单位签订合同并对暂存的危险废物进行安全转移处置，贮存、运输及处置的全过程应按《危险废物转移管理办法》要求进行管理。</w:t>
            </w:r>
          </w:p>
        </w:tc>
        <w:tc>
          <w:tcPr>
            <w:tcW w:w="239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8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土壤及地下水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污染防治措施</w:t>
            </w:r>
          </w:p>
        </w:tc>
        <w:tc>
          <w:tcPr>
            <w:tcW w:w="8213"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危险废物暂存间：设为密闭间，基础必须防渗，防渗层为至少1米厚粘土层(渗透系数≤10-7厘米/秒)，或2毫米厚</w:t>
            </w: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"https://baike.so.com/doc/6184927-6398177.html" \t "https://baike.so.com/doc/_blank"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color w:val="auto"/>
                <w:sz w:val="21"/>
                <w:szCs w:val="21"/>
                <w:lang w:val="en-US" w:eastAsia="zh-CN"/>
              </w:rPr>
              <w:t>高密度聚乙烯</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eastAsia="宋体" w:cs="Times New Roman"/>
                <w:color w:val="auto"/>
                <w:sz w:val="21"/>
                <w:szCs w:val="21"/>
                <w:lang w:val="en-US" w:eastAsia="zh-CN"/>
              </w:rPr>
              <w:t>，或至少2毫米厚的其它人工材料，渗透系数≤10-10厘米/秒。</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污水处理设施：污水收集池等基础基础必须防渗，防渗层为至少1米厚粘土层(渗透系数≤10-7厘米/秒)，或2毫米厚</w:t>
            </w: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"https://baike.so.com/doc/6184927-6398177.html" \t "https://baike.so.com/doc/_blank"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color w:val="auto"/>
                <w:sz w:val="21"/>
                <w:szCs w:val="21"/>
                <w:lang w:val="en-US" w:eastAsia="zh-CN"/>
              </w:rPr>
              <w:t>高密度聚乙烯</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eastAsia="宋体" w:cs="Times New Roman"/>
                <w:color w:val="auto"/>
                <w:sz w:val="21"/>
                <w:szCs w:val="21"/>
                <w:lang w:val="en-US" w:eastAsia="zh-CN"/>
              </w:rPr>
              <w:t>，或至少2毫米厚的其它人工材料，渗透系数≤10-10厘米/秒。</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生产车间：基础基础必须防渗，防渗层为至少1米厚粘土层(渗透系数≤10-7厘米/秒)，或2毫米厚</w:t>
            </w: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"https://baike.so.com/doc/6184927-6398177.html" \t "https://baike.so.com/doc/_blank"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color w:val="auto"/>
                <w:sz w:val="21"/>
                <w:szCs w:val="21"/>
                <w:lang w:val="en-US" w:eastAsia="zh-CN"/>
              </w:rPr>
              <w:t>高密度聚乙烯</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eastAsia="宋体" w:cs="Times New Roman"/>
                <w:color w:val="auto"/>
                <w:sz w:val="21"/>
                <w:szCs w:val="21"/>
                <w:lang w:val="en-US" w:eastAsia="zh-CN"/>
              </w:rPr>
              <w:t>，或至少2毫米厚的其它人工材料，渗透系数≤10-10厘米/秒。</w:t>
            </w:r>
          </w:p>
          <w:p>
            <w:pPr>
              <w:pStyle w:val="44"/>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ind w:left="0" w:leftChars="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化粪池：等效黏土防渗层Mb≥1.5m，K≤1×10-7cm/s，或参照GB18598执行。简单防渗区主要为其他区域，可采用混凝土对地面进行一般硬化处理，达到防渗目的。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生态保护措施</w:t>
            </w:r>
          </w:p>
        </w:tc>
        <w:tc>
          <w:tcPr>
            <w:tcW w:w="8213"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环境风险防范措施</w:t>
            </w:r>
          </w:p>
        </w:tc>
        <w:tc>
          <w:tcPr>
            <w:tcW w:w="8213"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环境风险防范措施</w:t>
            </w:r>
            <w:r>
              <w:rPr>
                <w:rFonts w:hint="default" w:ascii="Times New Roman" w:hAnsi="Times New Roman" w:eastAsia="宋体" w:cs="Times New Roman"/>
                <w:color w:val="auto"/>
                <w:spacing w:val="-8"/>
                <w:sz w:val="21"/>
                <w:szCs w:val="21"/>
                <w:lang w:val="en-US" w:eastAsia="zh-CN"/>
              </w:rPr>
              <w:t>主要为</w:t>
            </w:r>
            <w:r>
              <w:rPr>
                <w:rFonts w:hint="default" w:ascii="Times New Roman" w:hAnsi="Times New Roman" w:eastAsia="宋体" w:cs="Times New Roman"/>
                <w:color w:val="auto"/>
                <w:spacing w:val="-8"/>
                <w:sz w:val="21"/>
                <w:szCs w:val="21"/>
              </w:rPr>
              <w:t>：</w:t>
            </w:r>
            <w:r>
              <w:rPr>
                <w:rFonts w:hint="default" w:ascii="Times New Roman" w:hAnsi="Times New Roman" w:eastAsia="宋体" w:cs="Times New Roman"/>
                <w:color w:val="auto"/>
                <w:spacing w:val="-8"/>
                <w:sz w:val="21"/>
                <w:szCs w:val="21"/>
              </w:rPr>
              <w:fldChar w:fldCharType="begin"/>
            </w:r>
            <w:r>
              <w:rPr>
                <w:rFonts w:hint="default" w:ascii="Times New Roman" w:hAnsi="Times New Roman" w:eastAsia="宋体" w:cs="Times New Roman"/>
                <w:color w:val="auto"/>
                <w:spacing w:val="-8"/>
                <w:sz w:val="21"/>
                <w:szCs w:val="21"/>
              </w:rPr>
              <w:instrText xml:space="preserve"> = 1 \* GB3 \* MERGEFORMAT </w:instrText>
            </w:r>
            <w:r>
              <w:rPr>
                <w:rFonts w:hint="default" w:ascii="Times New Roman" w:hAnsi="Times New Roman" w:eastAsia="宋体" w:cs="Times New Roman"/>
                <w:color w:val="auto"/>
                <w:spacing w:val="-8"/>
                <w:sz w:val="21"/>
                <w:szCs w:val="21"/>
              </w:rPr>
              <w:fldChar w:fldCharType="separate"/>
            </w:r>
            <w:r>
              <w:rPr>
                <w:rFonts w:hint="default" w:ascii="Times New Roman" w:hAnsi="Times New Roman" w:eastAsia="宋体" w:cs="Times New Roman"/>
                <w:color w:val="auto"/>
                <w:spacing w:val="-8"/>
                <w:sz w:val="21"/>
                <w:szCs w:val="21"/>
              </w:rPr>
              <w:t>①</w:t>
            </w:r>
            <w:r>
              <w:rPr>
                <w:rFonts w:hint="default" w:ascii="Times New Roman" w:hAnsi="Times New Roman" w:eastAsia="宋体" w:cs="Times New Roman"/>
                <w:color w:val="auto"/>
                <w:spacing w:val="-8"/>
                <w:sz w:val="21"/>
                <w:szCs w:val="21"/>
              </w:rPr>
              <w:fldChar w:fldCharType="end"/>
            </w:r>
            <w:r>
              <w:rPr>
                <w:rFonts w:hint="default" w:ascii="Times New Roman" w:hAnsi="Times New Roman" w:eastAsia="宋体" w:cs="Times New Roman"/>
                <w:color w:val="auto"/>
                <w:spacing w:val="-8"/>
                <w:sz w:val="21"/>
                <w:szCs w:val="21"/>
              </w:rPr>
              <w:t>针对运营中可能发生的异常现象和存在的安全隐患，设置合理可行的技术措施，制定严格的操作规程；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fldChar w:fldCharType="begin"/>
            </w:r>
            <w:r>
              <w:rPr>
                <w:rFonts w:hint="default" w:ascii="Times New Roman" w:hAnsi="Times New Roman" w:eastAsia="宋体" w:cs="Times New Roman"/>
                <w:color w:val="auto"/>
                <w:spacing w:val="-8"/>
                <w:sz w:val="21"/>
                <w:szCs w:val="21"/>
              </w:rPr>
              <w:instrText xml:space="preserve"> = 2 \* GB3 \* MERGEFORMAT </w:instrText>
            </w:r>
            <w:r>
              <w:rPr>
                <w:rFonts w:hint="default" w:ascii="Times New Roman" w:hAnsi="Times New Roman" w:eastAsia="宋体" w:cs="Times New Roman"/>
                <w:color w:val="auto"/>
                <w:spacing w:val="-8"/>
                <w:sz w:val="21"/>
                <w:szCs w:val="21"/>
              </w:rPr>
              <w:fldChar w:fldCharType="separate"/>
            </w:r>
            <w:r>
              <w:rPr>
                <w:rFonts w:hint="default" w:ascii="Times New Roman" w:hAnsi="Times New Roman" w:eastAsia="宋体" w:cs="Times New Roman"/>
                <w:color w:val="auto"/>
                <w:spacing w:val="-8"/>
                <w:sz w:val="21"/>
                <w:szCs w:val="21"/>
              </w:rPr>
              <w:t>②</w:t>
            </w:r>
            <w:r>
              <w:rPr>
                <w:rFonts w:hint="default" w:ascii="Times New Roman" w:hAnsi="Times New Roman" w:eastAsia="宋体" w:cs="Times New Roman"/>
                <w:color w:val="auto"/>
                <w:spacing w:val="-8"/>
                <w:sz w:val="21"/>
                <w:szCs w:val="21"/>
              </w:rPr>
              <w:fldChar w:fldCharType="end"/>
            </w:r>
            <w:r>
              <w:rPr>
                <w:rFonts w:hint="default" w:ascii="Times New Roman" w:hAnsi="Times New Roman" w:eastAsia="宋体" w:cs="Times New Roman"/>
                <w:color w:val="auto"/>
                <w:spacing w:val="-8"/>
                <w:sz w:val="21"/>
                <w:szCs w:val="21"/>
              </w:rPr>
              <w:t>对</w:t>
            </w:r>
            <w:r>
              <w:rPr>
                <w:rFonts w:hint="default" w:ascii="Times New Roman" w:hAnsi="Times New Roman" w:eastAsia="宋体" w:cs="Times New Roman"/>
                <w:color w:val="auto"/>
                <w:spacing w:val="-8"/>
                <w:sz w:val="21"/>
                <w:szCs w:val="21"/>
                <w:lang w:val="en-US" w:eastAsia="zh-CN"/>
              </w:rPr>
              <w:t>厂区</w:t>
            </w:r>
            <w:r>
              <w:rPr>
                <w:rFonts w:hint="default" w:ascii="Times New Roman" w:hAnsi="Times New Roman" w:eastAsia="宋体" w:cs="Times New Roman"/>
                <w:color w:val="auto"/>
                <w:spacing w:val="-8"/>
                <w:sz w:val="21"/>
                <w:szCs w:val="21"/>
              </w:rPr>
              <w:t>实行定期的巡检制度，及时发现问题，尽快解决；加强职工的安全教育，提高安全防范风险的意识；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lang w:val="en-US" w:eastAsia="zh-CN"/>
              </w:rPr>
              <w:fldChar w:fldCharType="begin"/>
            </w:r>
            <w:r>
              <w:rPr>
                <w:rFonts w:hint="default" w:ascii="Times New Roman" w:hAnsi="Times New Roman" w:eastAsia="宋体" w:cs="Times New Roman"/>
                <w:color w:val="auto"/>
                <w:spacing w:val="-8"/>
                <w:sz w:val="21"/>
                <w:szCs w:val="21"/>
                <w:lang w:val="en-US" w:eastAsia="zh-CN"/>
              </w:rPr>
              <w:instrText xml:space="preserve"> = 3 \* GB3 \* MERGEFORMAT </w:instrText>
            </w:r>
            <w:r>
              <w:rPr>
                <w:rFonts w:hint="default" w:ascii="Times New Roman" w:hAnsi="Times New Roman" w:eastAsia="宋体" w:cs="Times New Roman"/>
                <w:color w:val="auto"/>
                <w:spacing w:val="-8"/>
                <w:sz w:val="21"/>
                <w:szCs w:val="21"/>
                <w:lang w:val="en-US" w:eastAsia="zh-CN"/>
              </w:rPr>
              <w:fldChar w:fldCharType="separate"/>
            </w:r>
            <w:r>
              <w:rPr>
                <w:rFonts w:hint="default" w:ascii="Times New Roman" w:hAnsi="Times New Roman" w:eastAsia="宋体" w:cs="Times New Roman"/>
                <w:color w:val="auto"/>
                <w:spacing w:val="-8"/>
                <w:sz w:val="21"/>
                <w:szCs w:val="21"/>
              </w:rPr>
              <w:t>③</w:t>
            </w:r>
            <w:r>
              <w:rPr>
                <w:rFonts w:hint="default" w:ascii="Times New Roman" w:hAnsi="Times New Roman" w:eastAsia="宋体" w:cs="Times New Roman"/>
                <w:color w:val="auto"/>
                <w:spacing w:val="-8"/>
                <w:sz w:val="21"/>
                <w:szCs w:val="21"/>
                <w:lang w:val="en-US" w:eastAsia="zh-CN"/>
              </w:rPr>
              <w:fldChar w:fldCharType="end"/>
            </w:r>
            <w:r>
              <w:rPr>
                <w:rFonts w:hint="default" w:ascii="Times New Roman" w:hAnsi="Times New Roman" w:eastAsia="宋体" w:cs="Times New Roman"/>
                <w:color w:val="auto"/>
                <w:spacing w:val="-8"/>
                <w:sz w:val="21"/>
                <w:szCs w:val="21"/>
              </w:rPr>
              <w:t>建立健全安全、环境管理体系及高效的安全生产机构，一旦发生事故，要做到在</w:t>
            </w:r>
            <w:r>
              <w:rPr>
                <w:rFonts w:hint="default" w:ascii="Times New Roman" w:hAnsi="Times New Roman" w:eastAsia="宋体" w:cs="Times New Roman"/>
                <w:color w:val="auto"/>
                <w:spacing w:val="-8"/>
                <w:sz w:val="21"/>
                <w:szCs w:val="21"/>
                <w:lang w:val="en-US" w:eastAsia="zh-CN"/>
              </w:rPr>
              <w:t>厂区</w:t>
            </w:r>
            <w:r>
              <w:rPr>
                <w:rFonts w:hint="default" w:ascii="Times New Roman" w:hAnsi="Times New Roman" w:eastAsia="宋体" w:cs="Times New Roman"/>
                <w:color w:val="auto"/>
                <w:spacing w:val="-8"/>
                <w:sz w:val="21"/>
                <w:szCs w:val="21"/>
              </w:rPr>
              <w:t>设立</w:t>
            </w:r>
            <w:r>
              <w:rPr>
                <w:rFonts w:hint="default" w:ascii="Times New Roman" w:hAnsi="Times New Roman" w:eastAsia="宋体" w:cs="Times New Roman"/>
                <w:color w:val="auto"/>
                <w:spacing w:val="-8"/>
                <w:sz w:val="21"/>
                <w:szCs w:val="21"/>
                <w:lang w:val="en-US" w:eastAsia="zh-CN"/>
              </w:rPr>
              <w:t>粘贴</w:t>
            </w:r>
            <w:r>
              <w:rPr>
                <w:rFonts w:hint="default" w:ascii="Times New Roman" w:hAnsi="Times New Roman" w:eastAsia="宋体" w:cs="Times New Roman"/>
                <w:color w:val="auto"/>
                <w:spacing w:val="-8"/>
                <w:sz w:val="21"/>
                <w:szCs w:val="21"/>
              </w:rPr>
              <w:t>警告牌（严禁烟火）</w:t>
            </w:r>
            <w:r>
              <w:rPr>
                <w:rFonts w:hint="default" w:ascii="Times New Roman" w:hAnsi="Times New Roman" w:eastAsia="宋体" w:cs="Times New Roman"/>
                <w:color w:val="auto"/>
                <w:spacing w:val="-8"/>
                <w:sz w:val="21"/>
                <w:szCs w:val="21"/>
                <w:lang w:val="en-US" w:eastAsia="zh-CN"/>
              </w:rPr>
              <w:t>或禁止吸烟警告牌</w:t>
            </w:r>
            <w:r>
              <w:rPr>
                <w:rFonts w:hint="default" w:ascii="Times New Roman" w:hAnsi="Times New Roman" w:eastAsia="宋体" w:cs="Times New Roman"/>
                <w:color w:val="auto"/>
                <w:spacing w:val="-8"/>
                <w:sz w:val="21"/>
                <w:szCs w:val="21"/>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8"/>
                <w:sz w:val="21"/>
                <w:szCs w:val="21"/>
                <w:lang w:val="en-US" w:eastAsia="zh-CN"/>
              </w:rPr>
            </w:pPr>
            <w:r>
              <w:rPr>
                <w:rFonts w:hint="default" w:ascii="Times New Roman" w:hAnsi="Times New Roman" w:eastAsia="宋体" w:cs="Times New Roman"/>
                <w:color w:val="auto"/>
                <w:spacing w:val="-8"/>
                <w:sz w:val="21"/>
                <w:szCs w:val="21"/>
                <w:lang w:val="en-US" w:eastAsia="zh-CN"/>
              </w:rPr>
              <w:fldChar w:fldCharType="begin"/>
            </w:r>
            <w:r>
              <w:rPr>
                <w:rFonts w:hint="default" w:ascii="Times New Roman" w:hAnsi="Times New Roman" w:eastAsia="宋体" w:cs="Times New Roman"/>
                <w:color w:val="auto"/>
                <w:spacing w:val="-8"/>
                <w:sz w:val="21"/>
                <w:szCs w:val="21"/>
                <w:lang w:val="en-US" w:eastAsia="zh-CN"/>
              </w:rPr>
              <w:instrText xml:space="preserve"> = 4 \* GB3 \* MERGEFORMAT </w:instrText>
            </w:r>
            <w:r>
              <w:rPr>
                <w:rFonts w:hint="default" w:ascii="Times New Roman" w:hAnsi="Times New Roman" w:eastAsia="宋体" w:cs="Times New Roman"/>
                <w:color w:val="auto"/>
                <w:spacing w:val="-8"/>
                <w:sz w:val="21"/>
                <w:szCs w:val="21"/>
                <w:lang w:val="en-US" w:eastAsia="zh-CN"/>
              </w:rPr>
              <w:fldChar w:fldCharType="separate"/>
            </w:r>
            <w:r>
              <w:rPr>
                <w:rFonts w:hint="default" w:ascii="Times New Roman" w:hAnsi="Times New Roman" w:eastAsia="宋体" w:cs="Times New Roman"/>
                <w:color w:val="auto"/>
                <w:spacing w:val="-8"/>
                <w:sz w:val="21"/>
                <w:szCs w:val="21"/>
              </w:rPr>
              <w:t>④</w:t>
            </w:r>
            <w:r>
              <w:rPr>
                <w:rFonts w:hint="default" w:ascii="Times New Roman" w:hAnsi="Times New Roman" w:eastAsia="宋体" w:cs="Times New Roman"/>
                <w:color w:val="auto"/>
                <w:spacing w:val="-8"/>
                <w:sz w:val="21"/>
                <w:szCs w:val="21"/>
                <w:lang w:val="en-US" w:eastAsia="zh-CN"/>
              </w:rPr>
              <w:fldChar w:fldCharType="end"/>
            </w:r>
            <w:r>
              <w:rPr>
                <w:rFonts w:hint="default" w:ascii="Times New Roman" w:hAnsi="Times New Roman" w:eastAsia="宋体" w:cs="Times New Roman"/>
                <w:color w:val="auto"/>
                <w:spacing w:val="-8"/>
                <w:sz w:val="21"/>
                <w:szCs w:val="21"/>
                <w:lang w:val="en-US" w:eastAsia="zh-CN"/>
              </w:rPr>
              <w:t>生产厂房易燃物品贮存区须确保通风良好、配备相应品种和数量的消防器材、设置必要的防火防爆与降温技术措施、按安全部门要求预留必要的安全间距，远离火种和热源；灭火器应布置在明显便于取用的地方，并定期维护检查，确保能正常使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pacing w:val="-8"/>
                <w:sz w:val="21"/>
                <w:szCs w:val="21"/>
                <w:lang w:val="en-US" w:eastAsia="zh-CN"/>
              </w:rPr>
              <w:t>⑤</w:t>
            </w:r>
            <w:r>
              <w:rPr>
                <w:rFonts w:hint="default" w:ascii="Times New Roman" w:hAnsi="Times New Roman" w:eastAsia="宋体" w:cs="Times New Roman"/>
                <w:color w:val="auto"/>
                <w:sz w:val="21"/>
                <w:szCs w:val="21"/>
                <w:lang w:val="en-US" w:eastAsia="zh-CN"/>
              </w:rPr>
              <w:t>及时</w:t>
            </w:r>
            <w:r>
              <w:rPr>
                <w:rFonts w:hint="eastAsia" w:ascii="Times New Roman" w:hAnsi="Times New Roman" w:eastAsia="宋体" w:cs="Times New Roman"/>
                <w:color w:val="auto"/>
                <w:sz w:val="21"/>
                <w:szCs w:val="21"/>
                <w:lang w:val="en-US" w:eastAsia="zh-CN"/>
              </w:rPr>
              <w:t>编制</w:t>
            </w:r>
            <w:r>
              <w:rPr>
                <w:rFonts w:hint="default" w:ascii="Times New Roman" w:hAnsi="Times New Roman" w:eastAsia="宋体" w:cs="Times New Roman"/>
                <w:color w:val="auto"/>
                <w:sz w:val="21"/>
                <w:szCs w:val="21"/>
                <w:lang w:val="en-US" w:eastAsia="zh-CN"/>
              </w:rPr>
              <w:t>突发环境事件应急预案。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其他环境管理要求</w:t>
            </w:r>
          </w:p>
        </w:tc>
        <w:tc>
          <w:tcPr>
            <w:tcW w:w="8213"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公司设立环境管理机构，履行环保管理职责，试生产前取得排污许可手续，规范排污口设置及标示标牌，按污染源监测计划实施定期监测。</w:t>
            </w:r>
          </w:p>
        </w:tc>
      </w:tr>
    </w:tbl>
    <w:p>
      <w:pPr>
        <w:pStyle w:val="41"/>
        <w:jc w:val="center"/>
        <w:outlineLvl w:val="0"/>
        <w:rPr>
          <w:rFonts w:ascii="Times New Roman" w:hAnsi="Times New Roman"/>
          <w:snapToGrid w:val="0"/>
          <w:color w:val="auto"/>
          <w:sz w:val="30"/>
          <w:szCs w:val="30"/>
        </w:rPr>
      </w:pPr>
      <w:r>
        <w:rPr>
          <w:rFonts w:ascii="Times New Roman" w:hAnsi="Times New Roman"/>
          <w:snapToGrid w:val="0"/>
          <w:color w:val="auto"/>
        </w:rPr>
        <w:br w:type="page"/>
      </w:r>
      <w:bookmarkStart w:id="17" w:name="_Toc22692"/>
      <w:r>
        <w:rPr>
          <w:rFonts w:ascii="Times New Roman" w:hAnsi="Times New Roman"/>
          <w:snapToGrid w:val="0"/>
          <w:color w:val="auto"/>
          <w:sz w:val="30"/>
          <w:szCs w:val="30"/>
        </w:rPr>
        <w:t>六、结论</w:t>
      </w:r>
      <w:bookmarkEnd w:id="17"/>
    </w:p>
    <w:tbl>
      <w:tblPr>
        <w:tblStyle w:val="45"/>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keepNext w:val="0"/>
              <w:keepLines w:val="0"/>
              <w:suppressLineNumbers w:val="0"/>
              <w:spacing w:before="0" w:beforeAutospacing="0" w:after="0" w:afterAutospacing="0" w:line="440" w:lineRule="exact"/>
              <w:ind w:left="0" w:right="0" w:firstLine="480" w:firstLineChars="200"/>
              <w:rPr>
                <w:rFonts w:hint="default"/>
                <w:color w:val="auto"/>
                <w:sz w:val="24"/>
                <w:szCs w:val="22"/>
              </w:rPr>
            </w:pPr>
            <w:r>
              <w:rPr>
                <w:rFonts w:hint="default"/>
                <w:color w:val="auto"/>
                <w:sz w:val="24"/>
              </w:rPr>
              <w:t>项目选址不在生态保护红线范围内，</w:t>
            </w:r>
            <w:r>
              <w:rPr>
                <w:rFonts w:hint="eastAsia"/>
                <w:color w:val="auto"/>
                <w:sz w:val="24"/>
                <w:szCs w:val="22"/>
                <w:lang w:val="en-US" w:eastAsia="zh-CN"/>
              </w:rPr>
              <w:t>项目</w:t>
            </w:r>
            <w:r>
              <w:rPr>
                <w:rFonts w:hint="default"/>
                <w:color w:val="auto"/>
                <w:sz w:val="24"/>
                <w:szCs w:val="22"/>
              </w:rPr>
              <w:t>建设</w:t>
            </w:r>
            <w:r>
              <w:rPr>
                <w:rFonts w:hint="default"/>
                <w:color w:val="auto"/>
                <w:sz w:val="24"/>
              </w:rPr>
              <w:t>符合国家</w:t>
            </w:r>
            <w:r>
              <w:rPr>
                <w:rFonts w:hint="eastAsia"/>
                <w:color w:val="auto"/>
                <w:sz w:val="24"/>
                <w:lang w:val="en-US" w:eastAsia="zh-CN"/>
              </w:rPr>
              <w:t>和地方</w:t>
            </w:r>
            <w:r>
              <w:rPr>
                <w:rFonts w:hint="default"/>
                <w:color w:val="auto"/>
                <w:sz w:val="24"/>
              </w:rPr>
              <w:t>产业政策和“三线一单”及环境管控要求</w:t>
            </w:r>
            <w:r>
              <w:rPr>
                <w:rFonts w:hint="default"/>
                <w:bCs/>
                <w:color w:val="auto"/>
                <w:sz w:val="24"/>
              </w:rPr>
              <w:t>；项目运营期采取了有效的污染防治措施，对周围环境影响较小；环境风险可防控，从环境保护的角度分析，项目建设可行。</w:t>
            </w:r>
          </w:p>
          <w:p>
            <w:pPr>
              <w:keepNext w:val="0"/>
              <w:keepLines w:val="0"/>
              <w:suppressLineNumbers w:val="0"/>
              <w:spacing w:before="0" w:beforeAutospacing="0" w:after="0" w:afterAutospacing="0" w:line="440" w:lineRule="exact"/>
              <w:ind w:left="0" w:right="0" w:firstLine="480" w:firstLineChars="200"/>
              <w:rPr>
                <w:rFonts w:hint="default"/>
                <w:color w:val="auto"/>
                <w:sz w:val="24"/>
              </w:rPr>
            </w:pPr>
          </w:p>
        </w:tc>
      </w:tr>
    </w:tbl>
    <w:p>
      <w:pPr>
        <w:rPr>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rPr>
          <w:snapToGrid w:val="0"/>
          <w:color w:val="auto"/>
          <w:szCs w:val="21"/>
        </w:rPr>
      </w:pPr>
      <w:r>
        <w:rPr>
          <w:snapToGrid w:val="0"/>
          <w:color w:val="auto"/>
          <w:sz w:val="32"/>
          <w:szCs w:val="32"/>
        </w:rPr>
        <w:t>附表</w:t>
      </w:r>
    </w:p>
    <w:p>
      <w:pPr>
        <w:pStyle w:val="41"/>
        <w:adjustRightInd w:val="0"/>
        <w:snapToGrid w:val="0"/>
        <w:spacing w:before="0" w:beforeAutospacing="0" w:after="0" w:afterAutospacing="0"/>
        <w:jc w:val="center"/>
        <w:outlineLvl w:val="0"/>
        <w:rPr>
          <w:rFonts w:ascii="Times New Roman" w:hAnsi="Times New Roman"/>
          <w:snapToGrid w:val="0"/>
          <w:color w:val="auto"/>
          <w:sz w:val="38"/>
          <w:szCs w:val="38"/>
        </w:rPr>
      </w:pPr>
      <w:bookmarkStart w:id="18" w:name="_Toc21866"/>
      <w:bookmarkStart w:id="19" w:name="_Toc3176"/>
      <w:r>
        <w:rPr>
          <w:rFonts w:ascii="Times New Roman" w:hAnsi="Times New Roman"/>
          <w:snapToGrid w:val="0"/>
          <w:color w:val="auto"/>
          <w:sz w:val="38"/>
          <w:szCs w:val="38"/>
        </w:rPr>
        <w:t>建设项目污染物排放量汇总表</w:t>
      </w:r>
      <w:bookmarkEnd w:id="18"/>
      <w:bookmarkEnd w:id="19"/>
    </w:p>
    <w:tbl>
      <w:tblPr>
        <w:tblStyle w:val="45"/>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356"/>
        <w:gridCol w:w="1500"/>
        <w:gridCol w:w="1166"/>
        <w:gridCol w:w="1512"/>
        <w:gridCol w:w="1927"/>
        <w:gridCol w:w="1680"/>
        <w:gridCol w:w="2080"/>
        <w:gridCol w:w="1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20" w:type="dxa"/>
            <w:tcBorders>
              <w:top w:val="single" w:color="auto" w:sz="8" w:space="0"/>
              <w:left w:val="single" w:color="auto" w:sz="8"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99"/>
              <w:jc w:val="right"/>
              <w:textAlignment w:val="auto"/>
              <w:rPr>
                <w:rFonts w:hint="default" w:ascii="Times New Roman" w:hAnsi="Times New Roman" w:eastAsia="宋体" w:cs="Times New Roman"/>
                <w:color w:val="auto"/>
                <w:spacing w:val="-6"/>
                <w:kern w:val="21"/>
                <w:sz w:val="21"/>
                <w:szCs w:val="21"/>
              </w:rPr>
            </w:pPr>
            <w:r>
              <w:rPr>
                <w:rFonts w:hint="default" w:ascii="Times New Roman" w:hAnsi="Times New Roman" w:eastAsia="宋体" w:cs="Times New Roman"/>
                <w:color w:val="auto"/>
                <w:spacing w:val="-6"/>
                <w:kern w:val="21"/>
                <w:sz w:val="21"/>
                <w:szCs w:val="21"/>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-3175</wp:posOffset>
                      </wp:positionV>
                      <wp:extent cx="789305" cy="635000"/>
                      <wp:effectExtent l="3175" t="3810" r="15240" b="16510"/>
                      <wp:wrapNone/>
                      <wp:docPr id="42" name="自选图形 685"/>
                      <wp:cNvGraphicFramePr/>
                      <a:graphic xmlns:a="http://schemas.openxmlformats.org/drawingml/2006/main">
                        <a:graphicData uri="http://schemas.microsoft.com/office/word/2010/wordprocessingShape">
                          <wps:wsp>
                            <wps:cNvCnPr/>
                            <wps:spPr>
                              <a:xfrm flipH="1" flipV="1">
                                <a:off x="0" y="0"/>
                                <a:ext cx="789305" cy="635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85" o:spid="_x0000_s1026" o:spt="32" type="#_x0000_t32" style="position:absolute;left:0pt;flip:x y;margin-left:-0.65pt;margin-top:-0.25pt;height:50pt;width:62.15pt;z-index:251659264;mso-width-relative:page;mso-height-relative:page;" filled="f" stroked="t" coordsize="21600,21600" o:gfxdata="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e9iAnYAAAABwEAAA8AAAAAAAAAAQAgAAAAIgAA&#10;AGRycy9kb3ducmV2LnhtbFBLAQIUABQAAAAIAIdO4kA4dy+XCAIAAP4DAAAOAAAAAAAAAAEAIAAA&#10;ACcBAABkcnMvZTJvRG9jLnhtbFBLBQYAAAAABgAGAFkBAAChBQAAAAA=&#10;">
                      <v:fill on="f" focussize="0,0"/>
                      <v:stroke color="#000000" joinstyle="round"/>
                      <v:imagedata o:title=""/>
                      <o:lock v:ext="edit" aspectratio="f"/>
                    </v:shape>
                  </w:pict>
                </mc:Fallback>
              </mc:AlternateContent>
            </w:r>
            <w:r>
              <w:rPr>
                <w:rFonts w:hint="default" w:ascii="Times New Roman" w:hAnsi="Times New Roman" w:eastAsia="宋体" w:cs="Times New Roman"/>
                <w:color w:val="auto"/>
                <w:spacing w:val="-6"/>
                <w:kern w:val="21"/>
                <w:sz w:val="21"/>
                <w:szCs w:val="21"/>
              </w:rPr>
              <w:t>项目</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宋体" w:cs="Times New Roman"/>
                <w:color w:val="auto"/>
                <w:spacing w:val="-6"/>
                <w:kern w:val="21"/>
                <w:sz w:val="21"/>
                <w:szCs w:val="21"/>
              </w:rPr>
            </w:pPr>
            <w:r>
              <w:rPr>
                <w:rFonts w:hint="default" w:ascii="Times New Roman" w:hAnsi="Times New Roman" w:eastAsia="宋体" w:cs="Times New Roman"/>
                <w:color w:val="auto"/>
                <w:spacing w:val="-6"/>
                <w:kern w:val="21"/>
                <w:sz w:val="21"/>
                <w:szCs w:val="21"/>
              </w:rPr>
              <w:t>分类</w:t>
            </w:r>
          </w:p>
        </w:tc>
        <w:tc>
          <w:tcPr>
            <w:tcW w:w="1356"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spacing w:val="-6"/>
                <w:kern w:val="21"/>
                <w:sz w:val="21"/>
                <w:szCs w:val="21"/>
              </w:rPr>
            </w:pPr>
            <w:r>
              <w:rPr>
                <w:rFonts w:hint="default" w:ascii="Times New Roman" w:hAnsi="Times New Roman" w:eastAsia="宋体" w:cs="Times New Roman"/>
                <w:color w:val="auto"/>
                <w:spacing w:val="-6"/>
                <w:kern w:val="21"/>
                <w:sz w:val="21"/>
                <w:szCs w:val="21"/>
              </w:rPr>
              <w:t>污染物名称</w:t>
            </w:r>
          </w:p>
        </w:tc>
        <w:tc>
          <w:tcPr>
            <w:tcW w:w="1500"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spacing w:val="-6"/>
                <w:kern w:val="21"/>
                <w:sz w:val="21"/>
                <w:szCs w:val="21"/>
              </w:rPr>
            </w:pPr>
            <w:r>
              <w:rPr>
                <w:rFonts w:hint="default" w:ascii="Times New Roman" w:hAnsi="Times New Roman" w:eastAsia="宋体" w:cs="Times New Roman"/>
                <w:color w:val="auto"/>
                <w:spacing w:val="-6"/>
                <w:kern w:val="21"/>
                <w:sz w:val="21"/>
                <w:szCs w:val="21"/>
              </w:rPr>
              <w:t>现有工程</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pacing w:val="-6"/>
                <w:kern w:val="21"/>
                <w:sz w:val="21"/>
                <w:szCs w:val="21"/>
              </w:rPr>
              <w:t>排放量（固体废物产生量）①</w:t>
            </w:r>
          </w:p>
        </w:tc>
        <w:tc>
          <w:tcPr>
            <w:tcW w:w="1166"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spacing w:val="-6"/>
                <w:kern w:val="21"/>
                <w:sz w:val="21"/>
                <w:szCs w:val="21"/>
              </w:rPr>
            </w:pPr>
            <w:r>
              <w:rPr>
                <w:rFonts w:hint="default" w:ascii="Times New Roman" w:hAnsi="Times New Roman" w:eastAsia="宋体" w:cs="Times New Roman"/>
                <w:color w:val="auto"/>
                <w:spacing w:val="-6"/>
                <w:kern w:val="21"/>
                <w:sz w:val="21"/>
                <w:szCs w:val="21"/>
              </w:rPr>
              <w:t>现有工程</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spacing w:val="-6"/>
                <w:kern w:val="21"/>
                <w:sz w:val="21"/>
                <w:szCs w:val="21"/>
              </w:rPr>
            </w:pPr>
            <w:r>
              <w:rPr>
                <w:rFonts w:hint="default" w:ascii="Times New Roman" w:hAnsi="Times New Roman" w:eastAsia="宋体" w:cs="Times New Roman"/>
                <w:color w:val="auto"/>
                <w:spacing w:val="-6"/>
                <w:kern w:val="21"/>
                <w:sz w:val="21"/>
                <w:szCs w:val="21"/>
              </w:rPr>
              <w:t>许可排放量</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pacing w:val="-6"/>
                <w:kern w:val="21"/>
                <w:sz w:val="21"/>
                <w:szCs w:val="21"/>
              </w:rPr>
              <w:t>②</w:t>
            </w:r>
          </w:p>
        </w:tc>
        <w:tc>
          <w:tcPr>
            <w:tcW w:w="1512"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spacing w:val="-6"/>
                <w:kern w:val="21"/>
                <w:sz w:val="21"/>
                <w:szCs w:val="21"/>
              </w:rPr>
            </w:pPr>
            <w:r>
              <w:rPr>
                <w:rFonts w:hint="default" w:ascii="Times New Roman" w:hAnsi="Times New Roman" w:eastAsia="宋体" w:cs="Times New Roman"/>
                <w:color w:val="auto"/>
                <w:spacing w:val="-6"/>
                <w:kern w:val="21"/>
                <w:sz w:val="21"/>
                <w:szCs w:val="21"/>
              </w:rPr>
              <w:t>在建工程</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pacing w:val="-6"/>
                <w:kern w:val="21"/>
                <w:sz w:val="21"/>
                <w:szCs w:val="21"/>
              </w:rPr>
              <w:t>排放量（固体废物产生量）③</w:t>
            </w:r>
          </w:p>
        </w:tc>
        <w:tc>
          <w:tcPr>
            <w:tcW w:w="1927"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spacing w:val="-6"/>
                <w:kern w:val="21"/>
                <w:sz w:val="21"/>
                <w:szCs w:val="21"/>
              </w:rPr>
            </w:pPr>
            <w:r>
              <w:rPr>
                <w:rFonts w:hint="default" w:ascii="Times New Roman" w:hAnsi="Times New Roman" w:eastAsia="宋体" w:cs="Times New Roman"/>
                <w:color w:val="auto"/>
                <w:spacing w:val="-6"/>
                <w:kern w:val="21"/>
                <w:sz w:val="21"/>
                <w:szCs w:val="21"/>
              </w:rPr>
              <w:t>本项目</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pacing w:val="-6"/>
                <w:kern w:val="21"/>
                <w:sz w:val="21"/>
                <w:szCs w:val="21"/>
              </w:rPr>
              <w:t>排放量（固体废物产生量）④</w:t>
            </w:r>
          </w:p>
        </w:tc>
        <w:tc>
          <w:tcPr>
            <w:tcW w:w="1680"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spacing w:val="-16"/>
                <w:kern w:val="21"/>
                <w:sz w:val="21"/>
                <w:szCs w:val="21"/>
              </w:rPr>
            </w:pPr>
            <w:r>
              <w:rPr>
                <w:rFonts w:hint="default" w:ascii="Times New Roman" w:hAnsi="Times New Roman" w:eastAsia="宋体" w:cs="Times New Roman"/>
                <w:color w:val="auto"/>
                <w:spacing w:val="-16"/>
                <w:kern w:val="21"/>
                <w:sz w:val="21"/>
                <w:szCs w:val="21"/>
              </w:rPr>
              <w:t>以新带老削减量</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pacing w:val="-16"/>
                <w:kern w:val="21"/>
                <w:sz w:val="21"/>
                <w:szCs w:val="21"/>
              </w:rPr>
              <w:t>（新建项目不填）⑤</w:t>
            </w:r>
          </w:p>
        </w:tc>
        <w:tc>
          <w:tcPr>
            <w:tcW w:w="2080"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spacing w:val="-16"/>
                <w:kern w:val="21"/>
                <w:sz w:val="21"/>
                <w:szCs w:val="21"/>
              </w:rPr>
            </w:pPr>
            <w:r>
              <w:rPr>
                <w:rFonts w:hint="default" w:ascii="Times New Roman" w:hAnsi="Times New Roman" w:eastAsia="宋体" w:cs="Times New Roman"/>
                <w:color w:val="auto"/>
                <w:spacing w:val="-16"/>
                <w:kern w:val="21"/>
                <w:sz w:val="21"/>
                <w:szCs w:val="21"/>
              </w:rPr>
              <w:t>本项目建成后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pacing w:val="-16"/>
                <w:kern w:val="21"/>
                <w:sz w:val="21"/>
                <w:szCs w:val="21"/>
              </w:rPr>
              <w:t>全厂排放量（固体废物产生量）⑥</w:t>
            </w:r>
          </w:p>
        </w:tc>
        <w:tc>
          <w:tcPr>
            <w:tcW w:w="1347" w:type="dxa"/>
            <w:tcBorders>
              <w:top w:val="single" w:color="auto" w:sz="8" w:space="0"/>
              <w:left w:val="single" w:color="auto" w:sz="4" w:space="0"/>
              <w:bottom w:val="single" w:color="auto" w:sz="4" w:space="0"/>
              <w:right w:val="single" w:color="auto" w:sz="8" w:space="0"/>
            </w:tcBorders>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spacing w:val="-6"/>
                <w:kern w:val="21"/>
                <w:sz w:val="21"/>
                <w:szCs w:val="21"/>
              </w:rPr>
            </w:pPr>
            <w:r>
              <w:rPr>
                <w:rFonts w:hint="default" w:ascii="Times New Roman" w:hAnsi="Times New Roman" w:eastAsia="宋体" w:cs="Times New Roman"/>
                <w:color w:val="auto"/>
                <w:spacing w:val="-6"/>
                <w:kern w:val="21"/>
                <w:sz w:val="21"/>
                <w:szCs w:val="21"/>
              </w:rPr>
              <w:t>变化量</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pacing w:val="-6"/>
                <w:kern w:val="21"/>
                <w:sz w:val="21"/>
                <w:szCs w:val="21"/>
              </w:rPr>
              <w:t>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20" w:type="dxa"/>
            <w:vMerge w:val="restart"/>
            <w:tcBorders>
              <w:top w:val="single" w:color="auto" w:sz="4" w:space="0"/>
              <w:left w:val="single" w:color="auto" w:sz="8"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21"/>
                <w:sz w:val="21"/>
                <w:szCs w:val="21"/>
              </w:rPr>
            </w:pPr>
            <w:r>
              <w:rPr>
                <w:rFonts w:hint="default" w:ascii="Times New Roman" w:hAnsi="Times New Roman" w:eastAsia="宋体" w:cs="Times New Roman"/>
                <w:color w:val="auto"/>
                <w:kern w:val="21"/>
                <w:sz w:val="21"/>
                <w:szCs w:val="21"/>
              </w:rPr>
              <w:t>废气</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kern w:val="0"/>
                <w:sz w:val="21"/>
                <w:szCs w:val="21"/>
                <w:lang w:val="en-US" w:eastAsia="zh-CN"/>
              </w:rPr>
              <w:t>/</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0.02093</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kern w:val="0"/>
                <w:sz w:val="21"/>
                <w:szCs w:val="21"/>
                <w:lang w:val="en-US"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vertAlign w:val="baseline"/>
                <w:lang w:val="en-US" w:eastAsia="zh-CN"/>
              </w:rPr>
              <w:t>0.073</w:t>
            </w:r>
          </w:p>
        </w:tc>
        <w:tc>
          <w:tcPr>
            <w:tcW w:w="134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vertAlign w:val="baseline"/>
                <w:lang w:val="en-US" w:eastAsia="zh-CN"/>
              </w:rPr>
              <w:t>+0.073</w:t>
            </w:r>
            <w:r>
              <w:rPr>
                <w:rFonts w:hint="eastAsia"/>
                <w:color w:val="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20" w:type="dxa"/>
            <w:vMerge w:val="continue"/>
            <w:tcBorders>
              <w:left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宋体" w:cs="Times New Roman"/>
                <w:color w:val="auto"/>
                <w:kern w:val="21"/>
                <w:sz w:val="21"/>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硫化氢</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kern w:val="0"/>
                <w:sz w:val="21"/>
                <w:szCs w:val="21"/>
                <w:lang w:val="en-US" w:eastAsia="zh-CN"/>
              </w:rPr>
              <w:t>/</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vertAlign w:val="baseline"/>
                <w:lang w:val="en-US" w:eastAsia="zh-CN"/>
              </w:rPr>
              <w:t>0.00391</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kern w:val="0"/>
                <w:sz w:val="21"/>
                <w:szCs w:val="21"/>
                <w:lang w:val="en-US"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vertAlign w:val="baseline"/>
                <w:lang w:val="en-US" w:eastAsia="zh-CN"/>
              </w:rPr>
              <w:t>0.5811</w:t>
            </w:r>
          </w:p>
        </w:tc>
        <w:tc>
          <w:tcPr>
            <w:tcW w:w="134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vertAlign w:val="baseline"/>
                <w:lang w:val="en-US" w:eastAsia="zh-CN"/>
              </w:rPr>
              <w:t>+0.5811</w:t>
            </w:r>
            <w:r>
              <w:rPr>
                <w:rFonts w:hint="eastAsia"/>
                <w:color w:val="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20" w:type="dxa"/>
            <w:vMerge w:val="continue"/>
            <w:tcBorders>
              <w:left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宋体" w:cs="Times New Roman"/>
                <w:color w:val="auto"/>
                <w:kern w:val="21"/>
                <w:sz w:val="21"/>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3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
              </w:rPr>
              <w:t>臭气浓度</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kern w:val="0"/>
                <w:sz w:val="21"/>
                <w:szCs w:val="21"/>
                <w:lang w:val="en-US" w:eastAsia="zh-CN"/>
              </w:rPr>
              <w:t>/</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vertAlign w:val="baseline"/>
                <w:lang w:val="en-US" w:eastAsia="zh-CN"/>
              </w:rPr>
              <w:t>1064.013</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kern w:val="0"/>
                <w:sz w:val="21"/>
                <w:szCs w:val="21"/>
                <w:lang w:val="en-US"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1.6</w:t>
            </w:r>
          </w:p>
        </w:tc>
        <w:tc>
          <w:tcPr>
            <w:tcW w:w="134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vertAlign w:val="baseline"/>
                <w:lang w:val="en-US" w:eastAsia="zh-CN"/>
              </w:rPr>
              <w:t>+</w:t>
            </w:r>
            <w:r>
              <w:rPr>
                <w:rFonts w:hint="default" w:ascii="Times New Roman" w:hAnsi="Times New Roman" w:eastAsia="宋体" w:cs="Times New Roman"/>
                <w:color w:val="auto"/>
                <w:sz w:val="21"/>
                <w:szCs w:val="21"/>
                <w:lang w:val="en-US" w:eastAsia="zh-CN"/>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20" w:type="dxa"/>
            <w:tcBorders>
              <w:top w:val="single" w:color="auto" w:sz="4" w:space="0"/>
              <w:left w:val="single" w:color="auto" w:sz="8"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21"/>
                <w:sz w:val="21"/>
                <w:szCs w:val="21"/>
              </w:rPr>
            </w:pPr>
            <w:r>
              <w:rPr>
                <w:rFonts w:hint="default" w:ascii="Times New Roman" w:hAnsi="Times New Roman" w:eastAsia="宋体" w:cs="Times New Roman"/>
                <w:color w:val="auto"/>
                <w:kern w:val="21"/>
                <w:sz w:val="21"/>
                <w:szCs w:val="21"/>
              </w:rPr>
              <w:t>废水</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废水量</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kern w:val="0"/>
                <w:sz w:val="21"/>
                <w:szCs w:val="21"/>
                <w:lang w:val="en-US" w:eastAsia="zh-CN"/>
              </w:rPr>
              <w:t>/</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34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20" w:type="dxa"/>
            <w:vMerge w:val="restart"/>
            <w:tcBorders>
              <w:top w:val="single" w:color="auto" w:sz="4" w:space="0"/>
              <w:left w:val="single" w:color="auto" w:sz="8"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color w:val="auto"/>
                <w:kern w:val="21"/>
                <w:sz w:val="21"/>
                <w:szCs w:val="21"/>
              </w:rPr>
            </w:pPr>
            <w:r>
              <w:rPr>
                <w:rFonts w:hint="default" w:ascii="Times New Roman" w:hAnsi="Times New Roman" w:eastAsia="宋体" w:cs="Times New Roman"/>
                <w:color w:val="auto"/>
                <w:kern w:val="21"/>
                <w:sz w:val="21"/>
                <w:szCs w:val="21"/>
              </w:rPr>
              <w:t>固体废物</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分离废料</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rPr>
              <w:t>/</w:t>
            </w:r>
          </w:p>
        </w:tc>
        <w:tc>
          <w:tcPr>
            <w:tcW w:w="1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kern w:val="0"/>
                <w:sz w:val="21"/>
                <w:szCs w:val="21"/>
                <w:lang w:val="en-US" w:eastAsia="zh-CN"/>
              </w:rPr>
              <w:t>/</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lang w:val="en-US" w:eastAsia="zh-CN"/>
              </w:rPr>
              <w:t>145.562</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lang w:val="en-US" w:eastAsia="zh-CN"/>
              </w:rPr>
              <w:t>145.562</w:t>
            </w:r>
          </w:p>
        </w:tc>
        <w:tc>
          <w:tcPr>
            <w:tcW w:w="134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lang w:val="en-US" w:eastAsia="zh-CN"/>
              </w:rPr>
              <w:t>+145.562</w:t>
            </w:r>
            <w:r>
              <w:rPr>
                <w:rFonts w:hint="eastAsia"/>
                <w:color w:val="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0" w:type="dxa"/>
            <w:vMerge w:val="continue"/>
            <w:tcBorders>
              <w:left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宋体" w:cs="Times New Roman"/>
                <w:color w:val="auto"/>
                <w:kern w:val="21"/>
                <w:sz w:val="21"/>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 xml:space="preserve">废机油 </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rPr>
              <w:t>/</w:t>
            </w:r>
          </w:p>
        </w:tc>
        <w:tc>
          <w:tcPr>
            <w:tcW w:w="1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kern w:val="0"/>
                <w:sz w:val="21"/>
                <w:szCs w:val="21"/>
                <w:lang w:val="en-US" w:eastAsia="zh-CN"/>
              </w:rPr>
              <w:t>/</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 w:val="0"/>
                <w:bCs w:val="0"/>
                <w:color w:val="auto"/>
                <w:sz w:val="21"/>
                <w:szCs w:val="21"/>
                <w:lang w:val="en-US" w:eastAsia="zh-CN"/>
              </w:rPr>
              <w:t>0.</w:t>
            </w:r>
            <w:r>
              <w:rPr>
                <w:rFonts w:hint="eastAsia" w:cs="Times New Roman"/>
                <w:b w:val="0"/>
                <w:bCs w:val="0"/>
                <w:color w:val="auto"/>
                <w:sz w:val="21"/>
                <w:szCs w:val="21"/>
                <w:lang w:val="en-US" w:eastAsia="zh-CN"/>
              </w:rPr>
              <w:t>0</w:t>
            </w:r>
            <w:r>
              <w:rPr>
                <w:rFonts w:hint="default" w:ascii="Times New Roman" w:hAnsi="Times New Roman" w:eastAsia="宋体" w:cs="Times New Roman"/>
                <w:b w:val="0"/>
                <w:bCs w:val="0"/>
                <w:color w:val="auto"/>
                <w:sz w:val="21"/>
                <w:szCs w:val="21"/>
                <w:lang w:val="en-US" w:eastAsia="zh-CN"/>
              </w:rPr>
              <w:t>1</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kern w:val="0"/>
                <w:sz w:val="21"/>
                <w:szCs w:val="21"/>
                <w:lang w:val="en-US"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val="0"/>
                <w:bCs w:val="0"/>
                <w:color w:val="auto"/>
                <w:sz w:val="21"/>
                <w:szCs w:val="21"/>
                <w:lang w:val="en-US" w:eastAsia="zh-CN"/>
              </w:rPr>
              <w:t>0.</w:t>
            </w:r>
            <w:r>
              <w:rPr>
                <w:rFonts w:hint="eastAsia" w:cs="Times New Roman"/>
                <w:b w:val="0"/>
                <w:bCs w:val="0"/>
                <w:color w:val="auto"/>
                <w:sz w:val="21"/>
                <w:szCs w:val="21"/>
                <w:lang w:val="en-US" w:eastAsia="zh-CN"/>
              </w:rPr>
              <w:t>0</w:t>
            </w:r>
            <w:r>
              <w:rPr>
                <w:rFonts w:hint="default" w:ascii="Times New Roman" w:hAnsi="Times New Roman" w:eastAsia="宋体" w:cs="Times New Roman"/>
                <w:b w:val="0"/>
                <w:bCs w:val="0"/>
                <w:color w:val="auto"/>
                <w:sz w:val="21"/>
                <w:szCs w:val="21"/>
                <w:lang w:val="en-US" w:eastAsia="zh-CN"/>
              </w:rPr>
              <w:t>1</w:t>
            </w:r>
          </w:p>
        </w:tc>
        <w:tc>
          <w:tcPr>
            <w:tcW w:w="134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0.</w:t>
            </w:r>
            <w:r>
              <w:rPr>
                <w:rFonts w:hint="eastAsia" w:cs="Times New Roman"/>
                <w:b w:val="0"/>
                <w:bCs w:val="0"/>
                <w:color w:val="auto"/>
                <w:sz w:val="21"/>
                <w:szCs w:val="21"/>
                <w:lang w:val="en-US" w:eastAsia="zh-CN"/>
              </w:rPr>
              <w:t>0</w:t>
            </w:r>
            <w:r>
              <w:rPr>
                <w:rFonts w:hint="default" w:ascii="Times New Roman" w:hAnsi="Times New Roman" w:eastAsia="宋体" w:cs="Times New Roman"/>
                <w:b w:val="0"/>
                <w:bCs w:val="0"/>
                <w:color w:val="auto"/>
                <w:sz w:val="21"/>
                <w:szCs w:val="21"/>
                <w:lang w:val="en-US" w:eastAsia="zh-CN"/>
              </w:rPr>
              <w:t>1</w:t>
            </w:r>
            <w:r>
              <w:rPr>
                <w:rFonts w:hint="eastAsia"/>
                <w:color w:val="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20" w:type="dxa"/>
            <w:vMerge w:val="continue"/>
            <w:tcBorders>
              <w:left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宋体" w:cs="Times New Roman"/>
                <w:color w:val="auto"/>
                <w:kern w:val="21"/>
                <w:sz w:val="21"/>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lang w:val="en-US" w:eastAsia="zh-CN"/>
              </w:rPr>
              <w:t>污泥</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rPr>
              <w:t>/</w:t>
            </w:r>
          </w:p>
        </w:tc>
        <w:tc>
          <w:tcPr>
            <w:tcW w:w="1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kern w:val="0"/>
                <w:sz w:val="21"/>
                <w:szCs w:val="21"/>
                <w:lang w:val="en-US" w:eastAsia="zh-CN"/>
              </w:rPr>
              <w:t>/</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highlight w:val="none"/>
                <w:lang w:val="en-US" w:eastAsia="zh-CN"/>
              </w:rPr>
              <w:t>200</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kern w:val="0"/>
                <w:sz w:val="21"/>
                <w:szCs w:val="21"/>
                <w:lang w:val="en-US"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highlight w:val="none"/>
                <w:lang w:val="en-US" w:eastAsia="zh-CN"/>
              </w:rPr>
              <w:t>200</w:t>
            </w:r>
          </w:p>
        </w:tc>
        <w:tc>
          <w:tcPr>
            <w:tcW w:w="134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Cs/>
                <w:color w:val="auto"/>
                <w:sz w:val="21"/>
                <w:szCs w:val="21"/>
                <w:highlight w:val="none"/>
                <w:lang w:val="en-US" w:eastAsia="zh-CN"/>
              </w:rPr>
              <w:t>200</w:t>
            </w:r>
            <w:r>
              <w:rPr>
                <w:rFonts w:hint="eastAsia"/>
                <w:color w:val="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20" w:type="dxa"/>
            <w:vMerge w:val="continue"/>
            <w:tcBorders>
              <w:left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宋体" w:cs="Times New Roman"/>
                <w:color w:val="auto"/>
                <w:kern w:val="21"/>
                <w:sz w:val="21"/>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lang w:val="en-US" w:eastAsia="zh-CN"/>
              </w:rPr>
              <w:t>生活垃圾</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rPr>
              <w:t>/</w:t>
            </w:r>
          </w:p>
        </w:tc>
        <w:tc>
          <w:tcPr>
            <w:tcW w:w="1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kern w:val="0"/>
                <w:sz w:val="21"/>
                <w:szCs w:val="21"/>
                <w:lang w:val="en-US" w:eastAsia="zh-CN"/>
              </w:rPr>
              <w:t>/</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highlight w:val="none"/>
                <w:lang w:val="en-US" w:eastAsia="zh-CN"/>
              </w:rPr>
              <w:t>1.825</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kern w:val="0"/>
                <w:sz w:val="21"/>
                <w:szCs w:val="21"/>
                <w:lang w:val="en-US"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highlight w:val="none"/>
                <w:lang w:val="en-US" w:eastAsia="zh-CN"/>
              </w:rPr>
              <w:t>1.825</w:t>
            </w:r>
          </w:p>
        </w:tc>
        <w:tc>
          <w:tcPr>
            <w:tcW w:w="134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Cs/>
                <w:color w:val="auto"/>
                <w:sz w:val="21"/>
                <w:szCs w:val="21"/>
                <w:highlight w:val="none"/>
                <w:lang w:val="en-US" w:eastAsia="zh-CN"/>
              </w:rPr>
              <w:t>1.825</w:t>
            </w:r>
            <w:r>
              <w:rPr>
                <w:rFonts w:hint="eastAsia"/>
                <w:color w:val="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20" w:type="dxa"/>
            <w:vMerge w:val="continue"/>
            <w:tcBorders>
              <w:left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宋体" w:cs="Times New Roman"/>
                <w:color w:val="auto"/>
                <w:kern w:val="21"/>
                <w:sz w:val="21"/>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lang w:val="en-US" w:eastAsia="zh-CN"/>
              </w:rPr>
              <w:t>废油脂</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kern w:val="0"/>
                <w:sz w:val="21"/>
                <w:szCs w:val="21"/>
                <w:lang w:val="en-US" w:eastAsia="zh-CN"/>
              </w:rPr>
              <w:t>/</w:t>
            </w:r>
          </w:p>
        </w:tc>
        <w:tc>
          <w:tcPr>
            <w:tcW w:w="1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highlight w:val="none"/>
                <w:lang w:val="en-US" w:eastAsia="zh-CN"/>
              </w:rPr>
              <w:t>30</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highlight w:val="none"/>
                <w:lang w:val="en-US" w:eastAsia="zh-CN"/>
              </w:rPr>
              <w:t>30</w:t>
            </w:r>
          </w:p>
        </w:tc>
        <w:tc>
          <w:tcPr>
            <w:tcW w:w="134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Cs/>
                <w:color w:val="auto"/>
                <w:sz w:val="21"/>
                <w:szCs w:val="21"/>
                <w:highlight w:val="none"/>
                <w:lang w:val="en-US" w:eastAsia="zh-CN"/>
              </w:rPr>
              <w:t>30</w:t>
            </w:r>
            <w:r>
              <w:rPr>
                <w:rFonts w:hint="eastAsia"/>
                <w:color w:val="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20" w:type="dxa"/>
            <w:vMerge w:val="continue"/>
            <w:tcBorders>
              <w:left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宋体" w:cs="Times New Roman"/>
                <w:color w:val="auto"/>
                <w:kern w:val="21"/>
                <w:sz w:val="21"/>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废UV光管</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lang w:val="en-US" w:eastAsia="zh-CN"/>
              </w:rPr>
              <w:t>0.02</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0.02</w:t>
            </w:r>
          </w:p>
        </w:tc>
        <w:tc>
          <w:tcPr>
            <w:tcW w:w="134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lang w:val="en-US" w:eastAsia="zh-CN"/>
              </w:rPr>
              <w:t>+0.02</w:t>
            </w:r>
            <w:r>
              <w:rPr>
                <w:rFonts w:hint="eastAsia"/>
                <w:color w:val="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20" w:type="dxa"/>
            <w:vMerge w:val="continue"/>
            <w:tcBorders>
              <w:left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宋体" w:cs="Times New Roman"/>
                <w:color w:val="auto"/>
                <w:kern w:val="21"/>
                <w:sz w:val="21"/>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废过滤棉</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lang w:val="en-US" w:eastAsia="zh-CN"/>
              </w:rPr>
              <w:t>0.012</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lang w:val="en-US" w:eastAsia="zh-CN"/>
              </w:rPr>
              <w:t>0.012</w:t>
            </w:r>
          </w:p>
        </w:tc>
        <w:tc>
          <w:tcPr>
            <w:tcW w:w="134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lang w:val="en-US" w:eastAsia="zh-CN"/>
              </w:rPr>
              <w:t>+0.012</w:t>
            </w:r>
            <w:r>
              <w:rPr>
                <w:rFonts w:hint="eastAsia"/>
                <w:color w:val="auto"/>
                <w:lang w:val="en-US" w:eastAsia="zh-CN"/>
              </w:rPr>
              <w:t>t/a</w:t>
            </w:r>
          </w:p>
        </w:tc>
      </w:tr>
    </w:tbl>
    <w:p>
      <w:pPr>
        <w:pStyle w:val="126"/>
        <w:spacing w:before="192" w:beforeLines="80" w:after="24"/>
        <w:jc w:val="left"/>
        <w:rPr>
          <w:i/>
          <w:color w:val="auto"/>
          <w:sz w:val="24"/>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hint="eastAsia" w:hAnsi="宋体" w:cs="宋体"/>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hint="eastAsia" w:hAnsi="宋体" w:cs="宋体"/>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hint="eastAsia" w:hAnsi="宋体" w:cs="宋体"/>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hint="eastAsia" w:hAnsi="宋体" w:cs="宋体"/>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；单位：吨/年。</w:t>
      </w:r>
      <w:bookmarkStart w:id="20" w:name="_Toc93395463"/>
      <w:bookmarkEnd w:id="20"/>
      <w:bookmarkStart w:id="21" w:name="_Toc83199725"/>
      <w:bookmarkEnd w:id="21"/>
      <w:bookmarkStart w:id="22" w:name="_Toc83199727"/>
      <w:bookmarkEnd w:id="22"/>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汉鼎简书宋">
    <w:altName w:val="宋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50"/>
        <w:rFonts w:ascii="宋体" w:hAnsi="宋体"/>
        <w:sz w:val="28"/>
        <w:szCs w:val="28"/>
      </w:rPr>
    </w:pPr>
    <w:r>
      <w:rPr>
        <w:rStyle w:val="50"/>
        <w:rFonts w:hint="eastAsia" w:ascii="宋体" w:hAnsi="宋体"/>
        <w:sz w:val="28"/>
        <w:szCs w:val="28"/>
      </w:rPr>
      <w:t>—</w:t>
    </w:r>
    <w:r>
      <w:rPr>
        <w:rStyle w:val="50"/>
        <w:rFonts w:hint="eastAsia" w:ascii="宋体" w:hAnsi="宋体"/>
        <w:sz w:val="20"/>
      </w:rPr>
      <w:t xml:space="preserve">  </w:t>
    </w:r>
    <w:r>
      <w:rPr>
        <w:rFonts w:ascii="宋体" w:hAnsi="宋体"/>
        <w:sz w:val="26"/>
        <w:szCs w:val="26"/>
      </w:rPr>
      <w:fldChar w:fldCharType="begin"/>
    </w:r>
    <w:r>
      <w:rPr>
        <w:rStyle w:val="50"/>
        <w:rFonts w:ascii="宋体" w:hAnsi="宋体"/>
        <w:sz w:val="26"/>
        <w:szCs w:val="26"/>
      </w:rPr>
      <w:instrText xml:space="preserve">PAGE  </w:instrText>
    </w:r>
    <w:r>
      <w:rPr>
        <w:rFonts w:ascii="宋体" w:hAnsi="宋体"/>
        <w:sz w:val="26"/>
        <w:szCs w:val="26"/>
      </w:rPr>
      <w:fldChar w:fldCharType="separate"/>
    </w:r>
    <w:r>
      <w:rPr>
        <w:rStyle w:val="50"/>
        <w:rFonts w:ascii="宋体" w:hAnsi="宋体"/>
        <w:sz w:val="26"/>
        <w:szCs w:val="26"/>
      </w:rPr>
      <w:t>1</w:t>
    </w:r>
    <w:r>
      <w:rPr>
        <w:rFonts w:ascii="宋体" w:hAnsi="宋体"/>
        <w:sz w:val="26"/>
        <w:szCs w:val="26"/>
      </w:rPr>
      <w:fldChar w:fldCharType="end"/>
    </w:r>
    <w:r>
      <w:rPr>
        <w:rStyle w:val="50"/>
        <w:rFonts w:hint="eastAsia" w:ascii="宋体" w:hAnsi="宋体"/>
        <w:sz w:val="20"/>
      </w:rPr>
      <w:t xml:space="preserve">  </w:t>
    </w:r>
    <w:r>
      <w:rPr>
        <w:rStyle w:val="50"/>
        <w:rFonts w:hint="eastAsia" w:ascii="宋体" w:hAnsi="宋体"/>
        <w:sz w:val="28"/>
        <w:szCs w:val="28"/>
      </w:rPr>
      <w:t>—</w:t>
    </w:r>
  </w:p>
  <w:p>
    <w:pPr>
      <w:pStyle w:val="30"/>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50"/>
        <w:rFonts w:ascii="宋体" w:hAnsi="宋体"/>
        <w:sz w:val="28"/>
        <w:szCs w:val="28"/>
      </w:rPr>
    </w:pPr>
    <w:r>
      <w:rPr>
        <w:rStyle w:val="50"/>
        <w:rFonts w:hint="eastAsia" w:ascii="宋体" w:hAnsi="宋体"/>
        <w:sz w:val="28"/>
        <w:szCs w:val="28"/>
      </w:rPr>
      <w:t>—</w:t>
    </w:r>
    <w:r>
      <w:rPr>
        <w:rStyle w:val="50"/>
        <w:rFonts w:hint="eastAsia" w:ascii="宋体" w:hAnsi="宋体"/>
        <w:sz w:val="20"/>
      </w:rPr>
      <w:t xml:space="preserve">  </w:t>
    </w:r>
    <w:r>
      <w:rPr>
        <w:rFonts w:ascii="宋体" w:hAnsi="宋体"/>
        <w:sz w:val="26"/>
        <w:szCs w:val="26"/>
      </w:rPr>
      <w:fldChar w:fldCharType="begin"/>
    </w:r>
    <w:r>
      <w:rPr>
        <w:rStyle w:val="50"/>
        <w:rFonts w:ascii="宋体" w:hAnsi="宋体"/>
        <w:sz w:val="26"/>
        <w:szCs w:val="26"/>
      </w:rPr>
      <w:instrText xml:space="preserve">PAGE  </w:instrText>
    </w:r>
    <w:r>
      <w:rPr>
        <w:rFonts w:ascii="宋体" w:hAnsi="宋体"/>
        <w:sz w:val="26"/>
        <w:szCs w:val="26"/>
      </w:rPr>
      <w:fldChar w:fldCharType="separate"/>
    </w:r>
    <w:r>
      <w:rPr>
        <w:rStyle w:val="50"/>
        <w:rFonts w:ascii="宋体" w:hAnsi="宋体"/>
        <w:sz w:val="26"/>
        <w:szCs w:val="26"/>
      </w:rPr>
      <w:t>22</w:t>
    </w:r>
    <w:r>
      <w:rPr>
        <w:rFonts w:ascii="宋体" w:hAnsi="宋体"/>
        <w:sz w:val="26"/>
        <w:szCs w:val="26"/>
      </w:rPr>
      <w:fldChar w:fldCharType="end"/>
    </w:r>
    <w:r>
      <w:rPr>
        <w:rStyle w:val="50"/>
        <w:rFonts w:hint="eastAsia" w:ascii="宋体" w:hAnsi="宋体"/>
        <w:sz w:val="20"/>
      </w:rPr>
      <w:t xml:space="preserve">  </w:t>
    </w:r>
    <w:r>
      <w:rPr>
        <w:rStyle w:val="50"/>
        <w:rFonts w:hint="eastAsia" w:ascii="宋体" w:hAnsi="宋体"/>
        <w:sz w:val="28"/>
        <w:szCs w:val="28"/>
      </w:rPr>
      <w:t>—</w:t>
    </w:r>
  </w:p>
  <w:p>
    <w:pPr>
      <w:pStyle w:val="30"/>
      <w:ind w:right="360" w:firstLine="360"/>
      <w:jc w:val="center"/>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02DE9"/>
    <w:multiLevelType w:val="singleLevel"/>
    <w:tmpl w:val="84D02DE9"/>
    <w:lvl w:ilvl="0" w:tentative="0">
      <w:start w:val="1"/>
      <w:numFmt w:val="lowerLetter"/>
      <w:suff w:val="nothing"/>
      <w:lvlText w:val="%1、"/>
      <w:lvlJc w:val="left"/>
    </w:lvl>
  </w:abstractNum>
  <w:abstractNum w:abstractNumId="1">
    <w:nsid w:val="9FE4A954"/>
    <w:multiLevelType w:val="singleLevel"/>
    <w:tmpl w:val="9FE4A954"/>
    <w:lvl w:ilvl="0" w:tentative="0">
      <w:start w:val="10"/>
      <w:numFmt w:val="decimal"/>
      <w:suff w:val="nothing"/>
      <w:lvlText w:val="%1、"/>
      <w:lvlJc w:val="left"/>
    </w:lvl>
  </w:abstractNum>
  <w:abstractNum w:abstractNumId="2">
    <w:nsid w:val="C0A36EC2"/>
    <w:multiLevelType w:val="singleLevel"/>
    <w:tmpl w:val="C0A36EC2"/>
    <w:lvl w:ilvl="0" w:tentative="0">
      <w:start w:val="1"/>
      <w:numFmt w:val="lowerLetter"/>
      <w:suff w:val="nothing"/>
      <w:lvlText w:val="%1、"/>
      <w:lvlJc w:val="left"/>
    </w:lvl>
  </w:abstractNum>
  <w:abstractNum w:abstractNumId="3">
    <w:nsid w:val="3B057E6B"/>
    <w:multiLevelType w:val="multilevel"/>
    <w:tmpl w:val="3B057E6B"/>
    <w:lvl w:ilvl="0" w:tentative="0">
      <w:start w:val="8"/>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7F25B2F"/>
    <w:multiLevelType w:val="multilevel"/>
    <w:tmpl w:val="47F25B2F"/>
    <w:lvl w:ilvl="0" w:tentative="0">
      <w:start w:val="1"/>
      <w:numFmt w:val="decimal"/>
      <w:pStyle w:val="258"/>
      <w:suff w:val="nothing"/>
      <w:lvlText w:val="表5-%1"/>
      <w:lvlJc w:val="left"/>
      <w:pPr>
        <w:ind w:left="440" w:hanging="440"/>
      </w:pPr>
      <w:rPr>
        <w:rFonts w:hint="default" w:ascii="Times New Roman" w:hAnsi="Times New Roman" w:eastAsia="宋体"/>
        <w:b/>
        <w:bCs w:val="0"/>
        <w:i w:val="0"/>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0877F03"/>
    <w:multiLevelType w:val="multilevel"/>
    <w:tmpl w:val="50877F03"/>
    <w:lvl w:ilvl="0" w:tentative="0">
      <w:start w:val="1"/>
      <w:numFmt w:val="decimal"/>
      <w:suff w:val="space"/>
      <w:lvlText w:val="表2-%1"/>
      <w:lvlJc w:val="center"/>
      <w:pPr>
        <w:ind w:left="0" w:firstLine="0"/>
      </w:pPr>
      <w:rPr>
        <w:rFonts w:hint="default" w:ascii="Times New Roman" w:hAnsi="Times New Roman" w:cs="Times New Roman"/>
        <w:b/>
        <w:bCs/>
        <w:i w:val="0"/>
        <w:spacing w:val="0"/>
        <w:w w:val="100"/>
        <w:position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235D1A"/>
    <w:multiLevelType w:val="multilevel"/>
    <w:tmpl w:val="7A235D1A"/>
    <w:lvl w:ilvl="0" w:tentative="0">
      <w:start w:val="1"/>
      <w:numFmt w:val="decimal"/>
      <w:pStyle w:val="108"/>
      <w:lvlText w:val="表%1"/>
      <w:lvlJc w:val="left"/>
      <w:pPr>
        <w:ind w:left="902" w:hanging="420"/>
      </w:pPr>
      <w:rPr>
        <w:rFonts w:hint="default" w:ascii="Arial Unicode MS" w:hAnsi="Arial Unicode MS" w:eastAsia="MingLiU"/>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7B200778"/>
    <w:multiLevelType w:val="singleLevel"/>
    <w:tmpl w:val="7B200778"/>
    <w:lvl w:ilvl="0" w:tentative="0">
      <w:start w:val="1"/>
      <w:numFmt w:val="lowerLetter"/>
      <w:suff w:val="nothing"/>
      <w:lvlText w:val="%1、"/>
      <w:lvlJc w:val="left"/>
    </w:lvl>
  </w:abstractNum>
  <w:num w:numId="1">
    <w:abstractNumId w:val="6"/>
  </w:num>
  <w:num w:numId="2">
    <w:abstractNumId w:val="4"/>
  </w:num>
  <w:num w:numId="3">
    <w:abstractNumId w:val="5"/>
  </w:num>
  <w:num w:numId="4">
    <w:abstractNumId w:val="1"/>
  </w:num>
  <w:num w:numId="5">
    <w:abstractNumId w:val="2"/>
  </w:num>
  <w:num w:numId="6">
    <w:abstractNumId w:val="7"/>
  </w:num>
  <w:num w:numId="7">
    <w:abstractNumId w:val="0"/>
  </w:num>
  <w:num w:numId="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
    <w15:presenceInfo w15:providerId="None" w15:userId="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zY4NTVmNWNkM2FiOTE3MzcxMWViN2E1MTkyMzYifQ=="/>
    <w:docVar w:name="KSO_WPS_MARK_KEY" w:val="36ccc7d0-9cbd-4ec4-ba54-d567001be846"/>
  </w:docVars>
  <w:rsids>
    <w:rsidRoot w:val="00172A27"/>
    <w:rsid w:val="0000188A"/>
    <w:rsid w:val="00001E87"/>
    <w:rsid w:val="0000237C"/>
    <w:rsid w:val="000025D4"/>
    <w:rsid w:val="0000276F"/>
    <w:rsid w:val="0000348A"/>
    <w:rsid w:val="000043CC"/>
    <w:rsid w:val="0000464C"/>
    <w:rsid w:val="000048D2"/>
    <w:rsid w:val="000060B3"/>
    <w:rsid w:val="00006947"/>
    <w:rsid w:val="00010F7C"/>
    <w:rsid w:val="00011C43"/>
    <w:rsid w:val="00013043"/>
    <w:rsid w:val="000136EE"/>
    <w:rsid w:val="000155FA"/>
    <w:rsid w:val="00016431"/>
    <w:rsid w:val="00016819"/>
    <w:rsid w:val="00016C9E"/>
    <w:rsid w:val="00016D1A"/>
    <w:rsid w:val="00017D72"/>
    <w:rsid w:val="00020409"/>
    <w:rsid w:val="000206BE"/>
    <w:rsid w:val="00020DFB"/>
    <w:rsid w:val="00021ADD"/>
    <w:rsid w:val="00021CE9"/>
    <w:rsid w:val="000224F9"/>
    <w:rsid w:val="000231DE"/>
    <w:rsid w:val="000264AE"/>
    <w:rsid w:val="000269D6"/>
    <w:rsid w:val="000277C5"/>
    <w:rsid w:val="00027C98"/>
    <w:rsid w:val="00027DD1"/>
    <w:rsid w:val="00032215"/>
    <w:rsid w:val="000336B0"/>
    <w:rsid w:val="000338F6"/>
    <w:rsid w:val="00033C93"/>
    <w:rsid w:val="00034C3B"/>
    <w:rsid w:val="000354B6"/>
    <w:rsid w:val="00036718"/>
    <w:rsid w:val="00036EA0"/>
    <w:rsid w:val="000400D6"/>
    <w:rsid w:val="00040ADC"/>
    <w:rsid w:val="00041F8A"/>
    <w:rsid w:val="00041FE1"/>
    <w:rsid w:val="00042282"/>
    <w:rsid w:val="000423D5"/>
    <w:rsid w:val="00042784"/>
    <w:rsid w:val="0004364B"/>
    <w:rsid w:val="00050739"/>
    <w:rsid w:val="00051421"/>
    <w:rsid w:val="00051754"/>
    <w:rsid w:val="00053C17"/>
    <w:rsid w:val="0005645E"/>
    <w:rsid w:val="00056479"/>
    <w:rsid w:val="00056F6F"/>
    <w:rsid w:val="00060EED"/>
    <w:rsid w:val="00061B1F"/>
    <w:rsid w:val="00061EDB"/>
    <w:rsid w:val="00062A20"/>
    <w:rsid w:val="00062DA5"/>
    <w:rsid w:val="00064329"/>
    <w:rsid w:val="00064C6F"/>
    <w:rsid w:val="000652D4"/>
    <w:rsid w:val="00065FD1"/>
    <w:rsid w:val="00067DD4"/>
    <w:rsid w:val="00067FED"/>
    <w:rsid w:val="00072FCF"/>
    <w:rsid w:val="00073230"/>
    <w:rsid w:val="000733C4"/>
    <w:rsid w:val="000738A0"/>
    <w:rsid w:val="00073BB8"/>
    <w:rsid w:val="00074102"/>
    <w:rsid w:val="00074783"/>
    <w:rsid w:val="00074E48"/>
    <w:rsid w:val="00074E71"/>
    <w:rsid w:val="0007503F"/>
    <w:rsid w:val="000755FB"/>
    <w:rsid w:val="00076046"/>
    <w:rsid w:val="000760B3"/>
    <w:rsid w:val="0007660F"/>
    <w:rsid w:val="00076FB7"/>
    <w:rsid w:val="000771BD"/>
    <w:rsid w:val="000772A2"/>
    <w:rsid w:val="000779A3"/>
    <w:rsid w:val="00077CC8"/>
    <w:rsid w:val="00077D1B"/>
    <w:rsid w:val="0008070B"/>
    <w:rsid w:val="00080755"/>
    <w:rsid w:val="000810AC"/>
    <w:rsid w:val="00081521"/>
    <w:rsid w:val="0008161E"/>
    <w:rsid w:val="00081A02"/>
    <w:rsid w:val="00082231"/>
    <w:rsid w:val="00082FC8"/>
    <w:rsid w:val="00083A67"/>
    <w:rsid w:val="00085AD2"/>
    <w:rsid w:val="000867B7"/>
    <w:rsid w:val="00086A74"/>
    <w:rsid w:val="00090410"/>
    <w:rsid w:val="0009056C"/>
    <w:rsid w:val="00090920"/>
    <w:rsid w:val="000909AD"/>
    <w:rsid w:val="00092D38"/>
    <w:rsid w:val="0009377B"/>
    <w:rsid w:val="000957D7"/>
    <w:rsid w:val="000964C0"/>
    <w:rsid w:val="00097B0A"/>
    <w:rsid w:val="00097B3C"/>
    <w:rsid w:val="00097CBE"/>
    <w:rsid w:val="000A00CE"/>
    <w:rsid w:val="000A0502"/>
    <w:rsid w:val="000A204F"/>
    <w:rsid w:val="000A20C9"/>
    <w:rsid w:val="000A2859"/>
    <w:rsid w:val="000A2F4C"/>
    <w:rsid w:val="000A3231"/>
    <w:rsid w:val="000A353D"/>
    <w:rsid w:val="000A356E"/>
    <w:rsid w:val="000A365C"/>
    <w:rsid w:val="000A5955"/>
    <w:rsid w:val="000A74D7"/>
    <w:rsid w:val="000A77C1"/>
    <w:rsid w:val="000B058F"/>
    <w:rsid w:val="000B0785"/>
    <w:rsid w:val="000B1815"/>
    <w:rsid w:val="000B3EE4"/>
    <w:rsid w:val="000B4467"/>
    <w:rsid w:val="000B4929"/>
    <w:rsid w:val="000B4D34"/>
    <w:rsid w:val="000B4DB9"/>
    <w:rsid w:val="000C09AC"/>
    <w:rsid w:val="000C0DEA"/>
    <w:rsid w:val="000C1C95"/>
    <w:rsid w:val="000C283D"/>
    <w:rsid w:val="000C3768"/>
    <w:rsid w:val="000C37C8"/>
    <w:rsid w:val="000C3803"/>
    <w:rsid w:val="000C38F5"/>
    <w:rsid w:val="000C489B"/>
    <w:rsid w:val="000C581A"/>
    <w:rsid w:val="000C661C"/>
    <w:rsid w:val="000C767F"/>
    <w:rsid w:val="000D0890"/>
    <w:rsid w:val="000D14CA"/>
    <w:rsid w:val="000D2102"/>
    <w:rsid w:val="000D29CE"/>
    <w:rsid w:val="000D2C21"/>
    <w:rsid w:val="000D32C1"/>
    <w:rsid w:val="000D3ADD"/>
    <w:rsid w:val="000D49BA"/>
    <w:rsid w:val="000D5A44"/>
    <w:rsid w:val="000D5A69"/>
    <w:rsid w:val="000D6769"/>
    <w:rsid w:val="000D7D70"/>
    <w:rsid w:val="000E0BA6"/>
    <w:rsid w:val="000E16ED"/>
    <w:rsid w:val="000E1863"/>
    <w:rsid w:val="000E3913"/>
    <w:rsid w:val="000E3C70"/>
    <w:rsid w:val="000E3ED2"/>
    <w:rsid w:val="000E4456"/>
    <w:rsid w:val="000E4968"/>
    <w:rsid w:val="000E4D68"/>
    <w:rsid w:val="000E553B"/>
    <w:rsid w:val="000E57AF"/>
    <w:rsid w:val="000E5AD6"/>
    <w:rsid w:val="000E7BDC"/>
    <w:rsid w:val="000F0879"/>
    <w:rsid w:val="000F0E8A"/>
    <w:rsid w:val="000F27AC"/>
    <w:rsid w:val="000F2F20"/>
    <w:rsid w:val="000F4B00"/>
    <w:rsid w:val="000F4CAC"/>
    <w:rsid w:val="000F542B"/>
    <w:rsid w:val="000F6126"/>
    <w:rsid w:val="000F71B8"/>
    <w:rsid w:val="000F7CB4"/>
    <w:rsid w:val="00101A55"/>
    <w:rsid w:val="001028F7"/>
    <w:rsid w:val="00103655"/>
    <w:rsid w:val="001050D6"/>
    <w:rsid w:val="00106E92"/>
    <w:rsid w:val="001113D9"/>
    <w:rsid w:val="0011245D"/>
    <w:rsid w:val="00112770"/>
    <w:rsid w:val="001135E9"/>
    <w:rsid w:val="00113F0E"/>
    <w:rsid w:val="00114711"/>
    <w:rsid w:val="00115BB4"/>
    <w:rsid w:val="00115F11"/>
    <w:rsid w:val="00116A4A"/>
    <w:rsid w:val="00116C97"/>
    <w:rsid w:val="00116D51"/>
    <w:rsid w:val="00117962"/>
    <w:rsid w:val="00117BED"/>
    <w:rsid w:val="001202ED"/>
    <w:rsid w:val="00120632"/>
    <w:rsid w:val="00120E31"/>
    <w:rsid w:val="00121F24"/>
    <w:rsid w:val="00122004"/>
    <w:rsid w:val="00123613"/>
    <w:rsid w:val="00124931"/>
    <w:rsid w:val="00124AF7"/>
    <w:rsid w:val="0012701F"/>
    <w:rsid w:val="0012714A"/>
    <w:rsid w:val="00130B7A"/>
    <w:rsid w:val="0013109F"/>
    <w:rsid w:val="00131F42"/>
    <w:rsid w:val="00132A93"/>
    <w:rsid w:val="00132E55"/>
    <w:rsid w:val="00135327"/>
    <w:rsid w:val="001357F1"/>
    <w:rsid w:val="00135A42"/>
    <w:rsid w:val="00135C6E"/>
    <w:rsid w:val="00135CAB"/>
    <w:rsid w:val="0013639A"/>
    <w:rsid w:val="001367F3"/>
    <w:rsid w:val="00140032"/>
    <w:rsid w:val="00140D2F"/>
    <w:rsid w:val="00140FA8"/>
    <w:rsid w:val="0014154D"/>
    <w:rsid w:val="00141622"/>
    <w:rsid w:val="00141832"/>
    <w:rsid w:val="00142FEB"/>
    <w:rsid w:val="001438E5"/>
    <w:rsid w:val="00143A2D"/>
    <w:rsid w:val="0014489B"/>
    <w:rsid w:val="00145399"/>
    <w:rsid w:val="00145A41"/>
    <w:rsid w:val="00145C0C"/>
    <w:rsid w:val="00146726"/>
    <w:rsid w:val="00146B09"/>
    <w:rsid w:val="00147246"/>
    <w:rsid w:val="00147326"/>
    <w:rsid w:val="00147670"/>
    <w:rsid w:val="001479EB"/>
    <w:rsid w:val="00150179"/>
    <w:rsid w:val="00151358"/>
    <w:rsid w:val="00151675"/>
    <w:rsid w:val="00152B2C"/>
    <w:rsid w:val="00153964"/>
    <w:rsid w:val="00154222"/>
    <w:rsid w:val="00157435"/>
    <w:rsid w:val="001578C6"/>
    <w:rsid w:val="0016110A"/>
    <w:rsid w:val="00161F4B"/>
    <w:rsid w:val="00162281"/>
    <w:rsid w:val="00162395"/>
    <w:rsid w:val="00162D6E"/>
    <w:rsid w:val="001674C6"/>
    <w:rsid w:val="0017151B"/>
    <w:rsid w:val="00171B20"/>
    <w:rsid w:val="00171D7B"/>
    <w:rsid w:val="00172A27"/>
    <w:rsid w:val="001737D5"/>
    <w:rsid w:val="0017504D"/>
    <w:rsid w:val="001762E3"/>
    <w:rsid w:val="0017671A"/>
    <w:rsid w:val="001769C0"/>
    <w:rsid w:val="00177204"/>
    <w:rsid w:val="00177390"/>
    <w:rsid w:val="00177422"/>
    <w:rsid w:val="00177FA4"/>
    <w:rsid w:val="00180016"/>
    <w:rsid w:val="0018247C"/>
    <w:rsid w:val="00184456"/>
    <w:rsid w:val="00184590"/>
    <w:rsid w:val="00184DA0"/>
    <w:rsid w:val="00185AEA"/>
    <w:rsid w:val="00185E7D"/>
    <w:rsid w:val="0018699B"/>
    <w:rsid w:val="001870D1"/>
    <w:rsid w:val="0018781E"/>
    <w:rsid w:val="00190669"/>
    <w:rsid w:val="00190AD6"/>
    <w:rsid w:val="0019262D"/>
    <w:rsid w:val="00192A3C"/>
    <w:rsid w:val="001945B1"/>
    <w:rsid w:val="001945C6"/>
    <w:rsid w:val="00194680"/>
    <w:rsid w:val="00195A1D"/>
    <w:rsid w:val="00195B86"/>
    <w:rsid w:val="001970DF"/>
    <w:rsid w:val="00197349"/>
    <w:rsid w:val="00197ACF"/>
    <w:rsid w:val="001A07AA"/>
    <w:rsid w:val="001A0894"/>
    <w:rsid w:val="001A1B35"/>
    <w:rsid w:val="001A24D9"/>
    <w:rsid w:val="001A3DB8"/>
    <w:rsid w:val="001A431C"/>
    <w:rsid w:val="001A48A2"/>
    <w:rsid w:val="001A516F"/>
    <w:rsid w:val="001A6728"/>
    <w:rsid w:val="001A6F06"/>
    <w:rsid w:val="001A6F61"/>
    <w:rsid w:val="001A7073"/>
    <w:rsid w:val="001B06C8"/>
    <w:rsid w:val="001B076B"/>
    <w:rsid w:val="001B10FE"/>
    <w:rsid w:val="001B1640"/>
    <w:rsid w:val="001B1649"/>
    <w:rsid w:val="001B1A99"/>
    <w:rsid w:val="001B22F4"/>
    <w:rsid w:val="001B2B60"/>
    <w:rsid w:val="001B2BF2"/>
    <w:rsid w:val="001B374D"/>
    <w:rsid w:val="001B4925"/>
    <w:rsid w:val="001B4AF7"/>
    <w:rsid w:val="001B72B8"/>
    <w:rsid w:val="001C10A7"/>
    <w:rsid w:val="001C17D8"/>
    <w:rsid w:val="001C1F56"/>
    <w:rsid w:val="001C25E9"/>
    <w:rsid w:val="001C2FD4"/>
    <w:rsid w:val="001C38E7"/>
    <w:rsid w:val="001C4C76"/>
    <w:rsid w:val="001C4DE0"/>
    <w:rsid w:val="001C69B3"/>
    <w:rsid w:val="001C76D9"/>
    <w:rsid w:val="001C7B3E"/>
    <w:rsid w:val="001D189A"/>
    <w:rsid w:val="001D5259"/>
    <w:rsid w:val="001D5595"/>
    <w:rsid w:val="001D5848"/>
    <w:rsid w:val="001D7874"/>
    <w:rsid w:val="001D7F22"/>
    <w:rsid w:val="001E0B55"/>
    <w:rsid w:val="001E15CE"/>
    <w:rsid w:val="001E32B8"/>
    <w:rsid w:val="001E3966"/>
    <w:rsid w:val="001E412E"/>
    <w:rsid w:val="001E44AC"/>
    <w:rsid w:val="001E4A8E"/>
    <w:rsid w:val="001E5348"/>
    <w:rsid w:val="001F02C7"/>
    <w:rsid w:val="001F058D"/>
    <w:rsid w:val="001F05CA"/>
    <w:rsid w:val="001F0CF1"/>
    <w:rsid w:val="001F0F17"/>
    <w:rsid w:val="001F20E5"/>
    <w:rsid w:val="001F23DB"/>
    <w:rsid w:val="001F2CA0"/>
    <w:rsid w:val="001F3347"/>
    <w:rsid w:val="001F383B"/>
    <w:rsid w:val="001F4B33"/>
    <w:rsid w:val="001F4F2B"/>
    <w:rsid w:val="001F610F"/>
    <w:rsid w:val="001F61F3"/>
    <w:rsid w:val="001F69E4"/>
    <w:rsid w:val="001F6AEE"/>
    <w:rsid w:val="001F776B"/>
    <w:rsid w:val="00200956"/>
    <w:rsid w:val="002015A0"/>
    <w:rsid w:val="00201A10"/>
    <w:rsid w:val="00203060"/>
    <w:rsid w:val="00203B3D"/>
    <w:rsid w:val="0020412F"/>
    <w:rsid w:val="002042A2"/>
    <w:rsid w:val="002057D0"/>
    <w:rsid w:val="00206923"/>
    <w:rsid w:val="002072C1"/>
    <w:rsid w:val="0021052F"/>
    <w:rsid w:val="002117F8"/>
    <w:rsid w:val="002121C5"/>
    <w:rsid w:val="002125B4"/>
    <w:rsid w:val="002130A3"/>
    <w:rsid w:val="002155B8"/>
    <w:rsid w:val="00215A7A"/>
    <w:rsid w:val="00217827"/>
    <w:rsid w:val="00217CEB"/>
    <w:rsid w:val="00217EF0"/>
    <w:rsid w:val="002219D0"/>
    <w:rsid w:val="00222C3E"/>
    <w:rsid w:val="00222FE7"/>
    <w:rsid w:val="00224247"/>
    <w:rsid w:val="0022455C"/>
    <w:rsid w:val="002246FB"/>
    <w:rsid w:val="00224839"/>
    <w:rsid w:val="002249B2"/>
    <w:rsid w:val="00224F29"/>
    <w:rsid w:val="00224FCA"/>
    <w:rsid w:val="00226574"/>
    <w:rsid w:val="0022720C"/>
    <w:rsid w:val="0022733F"/>
    <w:rsid w:val="002274CF"/>
    <w:rsid w:val="002278EC"/>
    <w:rsid w:val="00231145"/>
    <w:rsid w:val="00231CB5"/>
    <w:rsid w:val="0023280E"/>
    <w:rsid w:val="0023323D"/>
    <w:rsid w:val="002333E0"/>
    <w:rsid w:val="002340BF"/>
    <w:rsid w:val="00235E22"/>
    <w:rsid w:val="00236771"/>
    <w:rsid w:val="002367AA"/>
    <w:rsid w:val="00236CDD"/>
    <w:rsid w:val="002373A1"/>
    <w:rsid w:val="002374D7"/>
    <w:rsid w:val="002375F5"/>
    <w:rsid w:val="002377D1"/>
    <w:rsid w:val="00237A7A"/>
    <w:rsid w:val="0024067E"/>
    <w:rsid w:val="00241E7E"/>
    <w:rsid w:val="0024217A"/>
    <w:rsid w:val="00242884"/>
    <w:rsid w:val="0024335B"/>
    <w:rsid w:val="00243C68"/>
    <w:rsid w:val="00247AE1"/>
    <w:rsid w:val="00250072"/>
    <w:rsid w:val="0025016E"/>
    <w:rsid w:val="002506BC"/>
    <w:rsid w:val="00250800"/>
    <w:rsid w:val="00250BAF"/>
    <w:rsid w:val="00251E35"/>
    <w:rsid w:val="00252006"/>
    <w:rsid w:val="002533D9"/>
    <w:rsid w:val="00254345"/>
    <w:rsid w:val="0025538D"/>
    <w:rsid w:val="00256809"/>
    <w:rsid w:val="00256FA2"/>
    <w:rsid w:val="002621D8"/>
    <w:rsid w:val="00262B96"/>
    <w:rsid w:val="002635A1"/>
    <w:rsid w:val="00263A47"/>
    <w:rsid w:val="00264258"/>
    <w:rsid w:val="00264557"/>
    <w:rsid w:val="00264770"/>
    <w:rsid w:val="00264B9C"/>
    <w:rsid w:val="00265BD2"/>
    <w:rsid w:val="002662D1"/>
    <w:rsid w:val="00267222"/>
    <w:rsid w:val="002672D6"/>
    <w:rsid w:val="00267965"/>
    <w:rsid w:val="00267A81"/>
    <w:rsid w:val="00267C20"/>
    <w:rsid w:val="00270000"/>
    <w:rsid w:val="00270ED6"/>
    <w:rsid w:val="00272FA6"/>
    <w:rsid w:val="002736C5"/>
    <w:rsid w:val="00275B18"/>
    <w:rsid w:val="00276F67"/>
    <w:rsid w:val="00277953"/>
    <w:rsid w:val="002805AB"/>
    <w:rsid w:val="00280ED0"/>
    <w:rsid w:val="00282721"/>
    <w:rsid w:val="002831C6"/>
    <w:rsid w:val="00283AAC"/>
    <w:rsid w:val="00284204"/>
    <w:rsid w:val="00286239"/>
    <w:rsid w:val="00286843"/>
    <w:rsid w:val="00286E9C"/>
    <w:rsid w:val="00287279"/>
    <w:rsid w:val="00290B04"/>
    <w:rsid w:val="00291773"/>
    <w:rsid w:val="00292BE0"/>
    <w:rsid w:val="00293017"/>
    <w:rsid w:val="00293057"/>
    <w:rsid w:val="0029394C"/>
    <w:rsid w:val="00296531"/>
    <w:rsid w:val="00296A42"/>
    <w:rsid w:val="00296B62"/>
    <w:rsid w:val="00296C4B"/>
    <w:rsid w:val="00297011"/>
    <w:rsid w:val="002972ED"/>
    <w:rsid w:val="00297E11"/>
    <w:rsid w:val="002A095B"/>
    <w:rsid w:val="002A1470"/>
    <w:rsid w:val="002A1512"/>
    <w:rsid w:val="002A168C"/>
    <w:rsid w:val="002A185B"/>
    <w:rsid w:val="002A2259"/>
    <w:rsid w:val="002A25B4"/>
    <w:rsid w:val="002A3DC7"/>
    <w:rsid w:val="002A4D63"/>
    <w:rsid w:val="002A72E7"/>
    <w:rsid w:val="002A77E1"/>
    <w:rsid w:val="002B0014"/>
    <w:rsid w:val="002B030D"/>
    <w:rsid w:val="002B04F1"/>
    <w:rsid w:val="002B1217"/>
    <w:rsid w:val="002B1797"/>
    <w:rsid w:val="002B1870"/>
    <w:rsid w:val="002B290A"/>
    <w:rsid w:val="002B2A67"/>
    <w:rsid w:val="002B4308"/>
    <w:rsid w:val="002B4527"/>
    <w:rsid w:val="002B49E2"/>
    <w:rsid w:val="002B5760"/>
    <w:rsid w:val="002B6BB1"/>
    <w:rsid w:val="002B7555"/>
    <w:rsid w:val="002B7B00"/>
    <w:rsid w:val="002B7C44"/>
    <w:rsid w:val="002C0C41"/>
    <w:rsid w:val="002C188A"/>
    <w:rsid w:val="002C2B17"/>
    <w:rsid w:val="002C3015"/>
    <w:rsid w:val="002C4E26"/>
    <w:rsid w:val="002C5A55"/>
    <w:rsid w:val="002C62DB"/>
    <w:rsid w:val="002C6CE5"/>
    <w:rsid w:val="002D2AE9"/>
    <w:rsid w:val="002D3DD0"/>
    <w:rsid w:val="002D43A4"/>
    <w:rsid w:val="002D5023"/>
    <w:rsid w:val="002D6116"/>
    <w:rsid w:val="002D7263"/>
    <w:rsid w:val="002D7E1B"/>
    <w:rsid w:val="002E0CA4"/>
    <w:rsid w:val="002E0DF9"/>
    <w:rsid w:val="002E171A"/>
    <w:rsid w:val="002E1E00"/>
    <w:rsid w:val="002E1F3A"/>
    <w:rsid w:val="002E2189"/>
    <w:rsid w:val="002E298A"/>
    <w:rsid w:val="002E2FB2"/>
    <w:rsid w:val="002E3225"/>
    <w:rsid w:val="002E34BD"/>
    <w:rsid w:val="002E39DA"/>
    <w:rsid w:val="002E44ED"/>
    <w:rsid w:val="002E454F"/>
    <w:rsid w:val="002E4B4C"/>
    <w:rsid w:val="002E4E0D"/>
    <w:rsid w:val="002E54A7"/>
    <w:rsid w:val="002E5991"/>
    <w:rsid w:val="002E79BB"/>
    <w:rsid w:val="002E7B41"/>
    <w:rsid w:val="002E7C81"/>
    <w:rsid w:val="002F04A3"/>
    <w:rsid w:val="002F1165"/>
    <w:rsid w:val="002F173E"/>
    <w:rsid w:val="002F21E2"/>
    <w:rsid w:val="002F33F7"/>
    <w:rsid w:val="002F35D7"/>
    <w:rsid w:val="002F3DD1"/>
    <w:rsid w:val="002F425F"/>
    <w:rsid w:val="002F53D9"/>
    <w:rsid w:val="002F5F7A"/>
    <w:rsid w:val="002F69A1"/>
    <w:rsid w:val="00301514"/>
    <w:rsid w:val="00301978"/>
    <w:rsid w:val="0030332C"/>
    <w:rsid w:val="00303815"/>
    <w:rsid w:val="00303E87"/>
    <w:rsid w:val="00304C37"/>
    <w:rsid w:val="003051C2"/>
    <w:rsid w:val="003052A9"/>
    <w:rsid w:val="003054BA"/>
    <w:rsid w:val="003054C2"/>
    <w:rsid w:val="003057B6"/>
    <w:rsid w:val="00305A12"/>
    <w:rsid w:val="00310D06"/>
    <w:rsid w:val="0031108D"/>
    <w:rsid w:val="00311638"/>
    <w:rsid w:val="00311AF1"/>
    <w:rsid w:val="00311B67"/>
    <w:rsid w:val="00312296"/>
    <w:rsid w:val="00312339"/>
    <w:rsid w:val="00313BA8"/>
    <w:rsid w:val="00313F21"/>
    <w:rsid w:val="00314F0E"/>
    <w:rsid w:val="0031539E"/>
    <w:rsid w:val="00316AD2"/>
    <w:rsid w:val="00317CB3"/>
    <w:rsid w:val="00317D86"/>
    <w:rsid w:val="00320724"/>
    <w:rsid w:val="00320BE2"/>
    <w:rsid w:val="00320D3A"/>
    <w:rsid w:val="0032157C"/>
    <w:rsid w:val="00321D8E"/>
    <w:rsid w:val="00322369"/>
    <w:rsid w:val="003239E4"/>
    <w:rsid w:val="0032451F"/>
    <w:rsid w:val="0032524E"/>
    <w:rsid w:val="00325928"/>
    <w:rsid w:val="00325982"/>
    <w:rsid w:val="00326368"/>
    <w:rsid w:val="00327ECB"/>
    <w:rsid w:val="00331B5D"/>
    <w:rsid w:val="00332145"/>
    <w:rsid w:val="00332863"/>
    <w:rsid w:val="00334693"/>
    <w:rsid w:val="00334DBF"/>
    <w:rsid w:val="00335103"/>
    <w:rsid w:val="0033684D"/>
    <w:rsid w:val="0033711C"/>
    <w:rsid w:val="00337489"/>
    <w:rsid w:val="00337B42"/>
    <w:rsid w:val="00340716"/>
    <w:rsid w:val="00340F83"/>
    <w:rsid w:val="003416C4"/>
    <w:rsid w:val="00341B42"/>
    <w:rsid w:val="003422CB"/>
    <w:rsid w:val="0034348F"/>
    <w:rsid w:val="00343678"/>
    <w:rsid w:val="003458DE"/>
    <w:rsid w:val="00346C00"/>
    <w:rsid w:val="00347B06"/>
    <w:rsid w:val="00351678"/>
    <w:rsid w:val="00351839"/>
    <w:rsid w:val="00351D4B"/>
    <w:rsid w:val="00351DED"/>
    <w:rsid w:val="003529F6"/>
    <w:rsid w:val="003535CE"/>
    <w:rsid w:val="00353D76"/>
    <w:rsid w:val="00355368"/>
    <w:rsid w:val="00355614"/>
    <w:rsid w:val="00355B18"/>
    <w:rsid w:val="00356653"/>
    <w:rsid w:val="00356C59"/>
    <w:rsid w:val="00356DFE"/>
    <w:rsid w:val="0035743F"/>
    <w:rsid w:val="00357BE2"/>
    <w:rsid w:val="00357C86"/>
    <w:rsid w:val="003604AA"/>
    <w:rsid w:val="003616C9"/>
    <w:rsid w:val="0036170C"/>
    <w:rsid w:val="00362044"/>
    <w:rsid w:val="003649B1"/>
    <w:rsid w:val="00364BA2"/>
    <w:rsid w:val="00366E0F"/>
    <w:rsid w:val="00367074"/>
    <w:rsid w:val="00371F4D"/>
    <w:rsid w:val="00371FB6"/>
    <w:rsid w:val="003721DE"/>
    <w:rsid w:val="0037488C"/>
    <w:rsid w:val="003775B2"/>
    <w:rsid w:val="00377B79"/>
    <w:rsid w:val="003813CD"/>
    <w:rsid w:val="00381A72"/>
    <w:rsid w:val="00381ADB"/>
    <w:rsid w:val="00382032"/>
    <w:rsid w:val="003820F9"/>
    <w:rsid w:val="00382300"/>
    <w:rsid w:val="00382DE4"/>
    <w:rsid w:val="00382EFD"/>
    <w:rsid w:val="003832EA"/>
    <w:rsid w:val="00384676"/>
    <w:rsid w:val="00385068"/>
    <w:rsid w:val="003859CF"/>
    <w:rsid w:val="00385F28"/>
    <w:rsid w:val="00390857"/>
    <w:rsid w:val="00391CC3"/>
    <w:rsid w:val="0039285E"/>
    <w:rsid w:val="00394095"/>
    <w:rsid w:val="0039502F"/>
    <w:rsid w:val="0039560D"/>
    <w:rsid w:val="00395694"/>
    <w:rsid w:val="0039703F"/>
    <w:rsid w:val="003A035F"/>
    <w:rsid w:val="003A0EA2"/>
    <w:rsid w:val="003A0F68"/>
    <w:rsid w:val="003A1E66"/>
    <w:rsid w:val="003A1F14"/>
    <w:rsid w:val="003A3BEF"/>
    <w:rsid w:val="003A488B"/>
    <w:rsid w:val="003A4BF3"/>
    <w:rsid w:val="003B0485"/>
    <w:rsid w:val="003B17CD"/>
    <w:rsid w:val="003B331D"/>
    <w:rsid w:val="003B420D"/>
    <w:rsid w:val="003B43B8"/>
    <w:rsid w:val="003B615A"/>
    <w:rsid w:val="003B6563"/>
    <w:rsid w:val="003B6BA1"/>
    <w:rsid w:val="003C18C5"/>
    <w:rsid w:val="003C3372"/>
    <w:rsid w:val="003C4F3C"/>
    <w:rsid w:val="003C523C"/>
    <w:rsid w:val="003C57EB"/>
    <w:rsid w:val="003C6C16"/>
    <w:rsid w:val="003C7C62"/>
    <w:rsid w:val="003D0B61"/>
    <w:rsid w:val="003D20D9"/>
    <w:rsid w:val="003D2997"/>
    <w:rsid w:val="003D2D4C"/>
    <w:rsid w:val="003D529A"/>
    <w:rsid w:val="003D5778"/>
    <w:rsid w:val="003D625E"/>
    <w:rsid w:val="003D6713"/>
    <w:rsid w:val="003D794D"/>
    <w:rsid w:val="003E0746"/>
    <w:rsid w:val="003E084D"/>
    <w:rsid w:val="003E0A38"/>
    <w:rsid w:val="003E188E"/>
    <w:rsid w:val="003E1D22"/>
    <w:rsid w:val="003E2FD4"/>
    <w:rsid w:val="003E3058"/>
    <w:rsid w:val="003E3D3A"/>
    <w:rsid w:val="003E3D5A"/>
    <w:rsid w:val="003E613C"/>
    <w:rsid w:val="003E63D3"/>
    <w:rsid w:val="003E66F3"/>
    <w:rsid w:val="003E7559"/>
    <w:rsid w:val="003E76A9"/>
    <w:rsid w:val="003E7973"/>
    <w:rsid w:val="003F0809"/>
    <w:rsid w:val="003F1963"/>
    <w:rsid w:val="003F1DFA"/>
    <w:rsid w:val="003F321D"/>
    <w:rsid w:val="003F3424"/>
    <w:rsid w:val="003F4577"/>
    <w:rsid w:val="003F5828"/>
    <w:rsid w:val="003F5970"/>
    <w:rsid w:val="003F6A8C"/>
    <w:rsid w:val="003F7254"/>
    <w:rsid w:val="003F755C"/>
    <w:rsid w:val="003F798F"/>
    <w:rsid w:val="003F7AD5"/>
    <w:rsid w:val="00400849"/>
    <w:rsid w:val="004026CC"/>
    <w:rsid w:val="00402F0B"/>
    <w:rsid w:val="0040315E"/>
    <w:rsid w:val="00403B92"/>
    <w:rsid w:val="004062B3"/>
    <w:rsid w:val="00406F01"/>
    <w:rsid w:val="00407129"/>
    <w:rsid w:val="0041024E"/>
    <w:rsid w:val="004109FA"/>
    <w:rsid w:val="00411168"/>
    <w:rsid w:val="0041162F"/>
    <w:rsid w:val="00411990"/>
    <w:rsid w:val="00414072"/>
    <w:rsid w:val="00414703"/>
    <w:rsid w:val="00415D13"/>
    <w:rsid w:val="00416759"/>
    <w:rsid w:val="00416D50"/>
    <w:rsid w:val="00416FD5"/>
    <w:rsid w:val="0041759B"/>
    <w:rsid w:val="00417772"/>
    <w:rsid w:val="004205F1"/>
    <w:rsid w:val="00420E6A"/>
    <w:rsid w:val="00420EEA"/>
    <w:rsid w:val="004218F8"/>
    <w:rsid w:val="0042259F"/>
    <w:rsid w:val="004252EB"/>
    <w:rsid w:val="00425A9E"/>
    <w:rsid w:val="00425C09"/>
    <w:rsid w:val="00426365"/>
    <w:rsid w:val="00426D6B"/>
    <w:rsid w:val="004272C8"/>
    <w:rsid w:val="00427BC9"/>
    <w:rsid w:val="00427D93"/>
    <w:rsid w:val="00430067"/>
    <w:rsid w:val="00431042"/>
    <w:rsid w:val="00431642"/>
    <w:rsid w:val="00431663"/>
    <w:rsid w:val="00431E6C"/>
    <w:rsid w:val="00433CE7"/>
    <w:rsid w:val="00434E5D"/>
    <w:rsid w:val="00437015"/>
    <w:rsid w:val="004375CA"/>
    <w:rsid w:val="0043775A"/>
    <w:rsid w:val="00437EA6"/>
    <w:rsid w:val="0044019C"/>
    <w:rsid w:val="00440658"/>
    <w:rsid w:val="00441793"/>
    <w:rsid w:val="004435C8"/>
    <w:rsid w:val="00443F33"/>
    <w:rsid w:val="00444B19"/>
    <w:rsid w:val="004454C5"/>
    <w:rsid w:val="0044588E"/>
    <w:rsid w:val="0044626F"/>
    <w:rsid w:val="004466E0"/>
    <w:rsid w:val="00447E61"/>
    <w:rsid w:val="00447ED7"/>
    <w:rsid w:val="004510D0"/>
    <w:rsid w:val="004514B3"/>
    <w:rsid w:val="00452280"/>
    <w:rsid w:val="00452738"/>
    <w:rsid w:val="004554AC"/>
    <w:rsid w:val="00456091"/>
    <w:rsid w:val="0045707F"/>
    <w:rsid w:val="00460C18"/>
    <w:rsid w:val="00460EF7"/>
    <w:rsid w:val="00463554"/>
    <w:rsid w:val="004649E3"/>
    <w:rsid w:val="004655D0"/>
    <w:rsid w:val="00466321"/>
    <w:rsid w:val="0046672B"/>
    <w:rsid w:val="00466FB3"/>
    <w:rsid w:val="004671FC"/>
    <w:rsid w:val="00470750"/>
    <w:rsid w:val="004723E4"/>
    <w:rsid w:val="004724DB"/>
    <w:rsid w:val="00472576"/>
    <w:rsid w:val="004725C9"/>
    <w:rsid w:val="00474BCC"/>
    <w:rsid w:val="00476068"/>
    <w:rsid w:val="00476540"/>
    <w:rsid w:val="0048026A"/>
    <w:rsid w:val="00481DF8"/>
    <w:rsid w:val="00484B9B"/>
    <w:rsid w:val="004855F6"/>
    <w:rsid w:val="00485DE7"/>
    <w:rsid w:val="00486101"/>
    <w:rsid w:val="0048661E"/>
    <w:rsid w:val="0048667A"/>
    <w:rsid w:val="00486D7D"/>
    <w:rsid w:val="00487218"/>
    <w:rsid w:val="00487289"/>
    <w:rsid w:val="0048790B"/>
    <w:rsid w:val="00487D36"/>
    <w:rsid w:val="004902F5"/>
    <w:rsid w:val="00490F9E"/>
    <w:rsid w:val="00491670"/>
    <w:rsid w:val="00491688"/>
    <w:rsid w:val="00491C72"/>
    <w:rsid w:val="00492CF7"/>
    <w:rsid w:val="00494670"/>
    <w:rsid w:val="00494A76"/>
    <w:rsid w:val="0049615E"/>
    <w:rsid w:val="0049672B"/>
    <w:rsid w:val="00496FA0"/>
    <w:rsid w:val="0049701E"/>
    <w:rsid w:val="004A01DE"/>
    <w:rsid w:val="004A0626"/>
    <w:rsid w:val="004A06D8"/>
    <w:rsid w:val="004A1518"/>
    <w:rsid w:val="004A2C8A"/>
    <w:rsid w:val="004A3823"/>
    <w:rsid w:val="004A44A1"/>
    <w:rsid w:val="004A4C59"/>
    <w:rsid w:val="004A779F"/>
    <w:rsid w:val="004A7918"/>
    <w:rsid w:val="004B0DC2"/>
    <w:rsid w:val="004B171D"/>
    <w:rsid w:val="004B2523"/>
    <w:rsid w:val="004B2C41"/>
    <w:rsid w:val="004B3356"/>
    <w:rsid w:val="004B3691"/>
    <w:rsid w:val="004B44A8"/>
    <w:rsid w:val="004B472F"/>
    <w:rsid w:val="004B707E"/>
    <w:rsid w:val="004C003C"/>
    <w:rsid w:val="004C0203"/>
    <w:rsid w:val="004C1313"/>
    <w:rsid w:val="004C1A64"/>
    <w:rsid w:val="004C1FE9"/>
    <w:rsid w:val="004C2AE4"/>
    <w:rsid w:val="004C3132"/>
    <w:rsid w:val="004C34B1"/>
    <w:rsid w:val="004C3554"/>
    <w:rsid w:val="004C3B57"/>
    <w:rsid w:val="004C4F63"/>
    <w:rsid w:val="004C5EDB"/>
    <w:rsid w:val="004C6CB5"/>
    <w:rsid w:val="004C755D"/>
    <w:rsid w:val="004D3B0C"/>
    <w:rsid w:val="004D4582"/>
    <w:rsid w:val="004D4600"/>
    <w:rsid w:val="004D528E"/>
    <w:rsid w:val="004D556C"/>
    <w:rsid w:val="004D5B83"/>
    <w:rsid w:val="004D5E6F"/>
    <w:rsid w:val="004D655F"/>
    <w:rsid w:val="004D6A15"/>
    <w:rsid w:val="004D77A4"/>
    <w:rsid w:val="004D7994"/>
    <w:rsid w:val="004E00C1"/>
    <w:rsid w:val="004E0587"/>
    <w:rsid w:val="004E1F4B"/>
    <w:rsid w:val="004E3045"/>
    <w:rsid w:val="004E432B"/>
    <w:rsid w:val="004E4B7E"/>
    <w:rsid w:val="004E4D45"/>
    <w:rsid w:val="004E66FA"/>
    <w:rsid w:val="004E6946"/>
    <w:rsid w:val="004E6953"/>
    <w:rsid w:val="004E6C42"/>
    <w:rsid w:val="004E7687"/>
    <w:rsid w:val="004F0D49"/>
    <w:rsid w:val="004F0D6D"/>
    <w:rsid w:val="004F18E6"/>
    <w:rsid w:val="004F1AD8"/>
    <w:rsid w:val="004F1C07"/>
    <w:rsid w:val="004F1E50"/>
    <w:rsid w:val="004F37B3"/>
    <w:rsid w:val="004F37EB"/>
    <w:rsid w:val="004F3F22"/>
    <w:rsid w:val="004F436A"/>
    <w:rsid w:val="004F49F7"/>
    <w:rsid w:val="004F52CE"/>
    <w:rsid w:val="004F56E4"/>
    <w:rsid w:val="005001D8"/>
    <w:rsid w:val="00501A82"/>
    <w:rsid w:val="00502B65"/>
    <w:rsid w:val="00502C3A"/>
    <w:rsid w:val="00502D7C"/>
    <w:rsid w:val="00502F7B"/>
    <w:rsid w:val="00503086"/>
    <w:rsid w:val="00503144"/>
    <w:rsid w:val="005039CB"/>
    <w:rsid w:val="00503CC0"/>
    <w:rsid w:val="00504071"/>
    <w:rsid w:val="00504772"/>
    <w:rsid w:val="0050499D"/>
    <w:rsid w:val="0050538C"/>
    <w:rsid w:val="0050558F"/>
    <w:rsid w:val="0050560B"/>
    <w:rsid w:val="005056E1"/>
    <w:rsid w:val="005061F1"/>
    <w:rsid w:val="00506286"/>
    <w:rsid w:val="00506C0F"/>
    <w:rsid w:val="0050786F"/>
    <w:rsid w:val="005105A5"/>
    <w:rsid w:val="00510813"/>
    <w:rsid w:val="00511096"/>
    <w:rsid w:val="00511100"/>
    <w:rsid w:val="00511473"/>
    <w:rsid w:val="00511990"/>
    <w:rsid w:val="00511DE0"/>
    <w:rsid w:val="00512E12"/>
    <w:rsid w:val="00514870"/>
    <w:rsid w:val="00514B9B"/>
    <w:rsid w:val="00516B4E"/>
    <w:rsid w:val="00517F02"/>
    <w:rsid w:val="005205DB"/>
    <w:rsid w:val="0052069F"/>
    <w:rsid w:val="00520DD0"/>
    <w:rsid w:val="00522AA6"/>
    <w:rsid w:val="00522C88"/>
    <w:rsid w:val="00524303"/>
    <w:rsid w:val="00525458"/>
    <w:rsid w:val="005258A2"/>
    <w:rsid w:val="00526CE6"/>
    <w:rsid w:val="00527038"/>
    <w:rsid w:val="0052710D"/>
    <w:rsid w:val="005275CE"/>
    <w:rsid w:val="0052770A"/>
    <w:rsid w:val="005300E4"/>
    <w:rsid w:val="0053025F"/>
    <w:rsid w:val="00532435"/>
    <w:rsid w:val="005334E9"/>
    <w:rsid w:val="00533FBA"/>
    <w:rsid w:val="00534DF4"/>
    <w:rsid w:val="00535F30"/>
    <w:rsid w:val="0053654F"/>
    <w:rsid w:val="005370A5"/>
    <w:rsid w:val="005378E1"/>
    <w:rsid w:val="005401AE"/>
    <w:rsid w:val="0054144B"/>
    <w:rsid w:val="00542422"/>
    <w:rsid w:val="00542E07"/>
    <w:rsid w:val="00545424"/>
    <w:rsid w:val="005461B3"/>
    <w:rsid w:val="00546E30"/>
    <w:rsid w:val="0054703E"/>
    <w:rsid w:val="00547050"/>
    <w:rsid w:val="005476AF"/>
    <w:rsid w:val="00550003"/>
    <w:rsid w:val="0055162F"/>
    <w:rsid w:val="00552204"/>
    <w:rsid w:val="00554A7B"/>
    <w:rsid w:val="00554F76"/>
    <w:rsid w:val="0055506C"/>
    <w:rsid w:val="0055572C"/>
    <w:rsid w:val="00555C92"/>
    <w:rsid w:val="00556462"/>
    <w:rsid w:val="00556E95"/>
    <w:rsid w:val="00560D6D"/>
    <w:rsid w:val="0056106A"/>
    <w:rsid w:val="00561C77"/>
    <w:rsid w:val="0056289A"/>
    <w:rsid w:val="00565AF1"/>
    <w:rsid w:val="00565E9D"/>
    <w:rsid w:val="005661EA"/>
    <w:rsid w:val="00566354"/>
    <w:rsid w:val="00566604"/>
    <w:rsid w:val="0056661B"/>
    <w:rsid w:val="005703BA"/>
    <w:rsid w:val="00570C21"/>
    <w:rsid w:val="00570EFB"/>
    <w:rsid w:val="00571901"/>
    <w:rsid w:val="00571D0A"/>
    <w:rsid w:val="005720AE"/>
    <w:rsid w:val="005722CE"/>
    <w:rsid w:val="00572AD0"/>
    <w:rsid w:val="00572E26"/>
    <w:rsid w:val="005745B1"/>
    <w:rsid w:val="0057471A"/>
    <w:rsid w:val="0057478E"/>
    <w:rsid w:val="00575850"/>
    <w:rsid w:val="005762E8"/>
    <w:rsid w:val="00576AF7"/>
    <w:rsid w:val="00576C81"/>
    <w:rsid w:val="00580586"/>
    <w:rsid w:val="00580F3F"/>
    <w:rsid w:val="00582663"/>
    <w:rsid w:val="00583086"/>
    <w:rsid w:val="00583DDE"/>
    <w:rsid w:val="00584A5D"/>
    <w:rsid w:val="0058629A"/>
    <w:rsid w:val="00586685"/>
    <w:rsid w:val="005873E0"/>
    <w:rsid w:val="00587DD9"/>
    <w:rsid w:val="0059036D"/>
    <w:rsid w:val="00590E83"/>
    <w:rsid w:val="005910A1"/>
    <w:rsid w:val="00594D77"/>
    <w:rsid w:val="00594E87"/>
    <w:rsid w:val="00596748"/>
    <w:rsid w:val="005969E4"/>
    <w:rsid w:val="005A06B7"/>
    <w:rsid w:val="005A0907"/>
    <w:rsid w:val="005A0DE4"/>
    <w:rsid w:val="005A1759"/>
    <w:rsid w:val="005A1C01"/>
    <w:rsid w:val="005A3306"/>
    <w:rsid w:val="005A3E1D"/>
    <w:rsid w:val="005A3F75"/>
    <w:rsid w:val="005A4533"/>
    <w:rsid w:val="005A5A10"/>
    <w:rsid w:val="005A647C"/>
    <w:rsid w:val="005A68A7"/>
    <w:rsid w:val="005A6DEE"/>
    <w:rsid w:val="005A7728"/>
    <w:rsid w:val="005B074E"/>
    <w:rsid w:val="005B09A9"/>
    <w:rsid w:val="005B0AD1"/>
    <w:rsid w:val="005B1C03"/>
    <w:rsid w:val="005B2D0F"/>
    <w:rsid w:val="005B32ED"/>
    <w:rsid w:val="005B4755"/>
    <w:rsid w:val="005B478B"/>
    <w:rsid w:val="005B5047"/>
    <w:rsid w:val="005B52E6"/>
    <w:rsid w:val="005B62E6"/>
    <w:rsid w:val="005B73DC"/>
    <w:rsid w:val="005B7841"/>
    <w:rsid w:val="005B78D2"/>
    <w:rsid w:val="005B7F6F"/>
    <w:rsid w:val="005B7FD1"/>
    <w:rsid w:val="005C01DB"/>
    <w:rsid w:val="005C0D97"/>
    <w:rsid w:val="005C13A4"/>
    <w:rsid w:val="005C18EE"/>
    <w:rsid w:val="005C3610"/>
    <w:rsid w:val="005C4817"/>
    <w:rsid w:val="005C4F3A"/>
    <w:rsid w:val="005C5DBE"/>
    <w:rsid w:val="005C6F28"/>
    <w:rsid w:val="005D2E2D"/>
    <w:rsid w:val="005D3081"/>
    <w:rsid w:val="005D36AB"/>
    <w:rsid w:val="005D4062"/>
    <w:rsid w:val="005D4431"/>
    <w:rsid w:val="005D6410"/>
    <w:rsid w:val="005D651F"/>
    <w:rsid w:val="005D6E8B"/>
    <w:rsid w:val="005E0EC0"/>
    <w:rsid w:val="005E26BE"/>
    <w:rsid w:val="005E295B"/>
    <w:rsid w:val="005E378A"/>
    <w:rsid w:val="005E391F"/>
    <w:rsid w:val="005E3DAC"/>
    <w:rsid w:val="005E4369"/>
    <w:rsid w:val="005E45DB"/>
    <w:rsid w:val="005E4658"/>
    <w:rsid w:val="005F0316"/>
    <w:rsid w:val="005F3AD9"/>
    <w:rsid w:val="005F49D0"/>
    <w:rsid w:val="005F5F20"/>
    <w:rsid w:val="005F604B"/>
    <w:rsid w:val="005F66DE"/>
    <w:rsid w:val="005F7A84"/>
    <w:rsid w:val="00602CBC"/>
    <w:rsid w:val="0060346C"/>
    <w:rsid w:val="006055E9"/>
    <w:rsid w:val="00606558"/>
    <w:rsid w:val="00606D7A"/>
    <w:rsid w:val="0061180D"/>
    <w:rsid w:val="00612281"/>
    <w:rsid w:val="006164C1"/>
    <w:rsid w:val="00616AA3"/>
    <w:rsid w:val="00616D1A"/>
    <w:rsid w:val="00617CC3"/>
    <w:rsid w:val="006200E7"/>
    <w:rsid w:val="00620694"/>
    <w:rsid w:val="006247BC"/>
    <w:rsid w:val="006258E4"/>
    <w:rsid w:val="00630710"/>
    <w:rsid w:val="00631CFD"/>
    <w:rsid w:val="006325D4"/>
    <w:rsid w:val="006327CB"/>
    <w:rsid w:val="00632F8F"/>
    <w:rsid w:val="00634A08"/>
    <w:rsid w:val="006350E3"/>
    <w:rsid w:val="0063520E"/>
    <w:rsid w:val="006352F6"/>
    <w:rsid w:val="00636AB0"/>
    <w:rsid w:val="00636C20"/>
    <w:rsid w:val="006377A6"/>
    <w:rsid w:val="00637A3D"/>
    <w:rsid w:val="006411EF"/>
    <w:rsid w:val="006435AB"/>
    <w:rsid w:val="00643CCB"/>
    <w:rsid w:val="0064525E"/>
    <w:rsid w:val="006462A2"/>
    <w:rsid w:val="0064669B"/>
    <w:rsid w:val="006471C3"/>
    <w:rsid w:val="006478DF"/>
    <w:rsid w:val="00651A04"/>
    <w:rsid w:val="006522D7"/>
    <w:rsid w:val="006523EF"/>
    <w:rsid w:val="00652A64"/>
    <w:rsid w:val="00653283"/>
    <w:rsid w:val="00653639"/>
    <w:rsid w:val="00653763"/>
    <w:rsid w:val="00655A03"/>
    <w:rsid w:val="00655FE5"/>
    <w:rsid w:val="00656211"/>
    <w:rsid w:val="0065642B"/>
    <w:rsid w:val="006578F5"/>
    <w:rsid w:val="006605CA"/>
    <w:rsid w:val="00660996"/>
    <w:rsid w:val="00660E7A"/>
    <w:rsid w:val="00660F58"/>
    <w:rsid w:val="00661048"/>
    <w:rsid w:val="006617E7"/>
    <w:rsid w:val="0066373D"/>
    <w:rsid w:val="006643FD"/>
    <w:rsid w:val="00664784"/>
    <w:rsid w:val="00664D79"/>
    <w:rsid w:val="00666E7D"/>
    <w:rsid w:val="006706F6"/>
    <w:rsid w:val="0067195A"/>
    <w:rsid w:val="00672A99"/>
    <w:rsid w:val="006748B8"/>
    <w:rsid w:val="00674A95"/>
    <w:rsid w:val="0067501B"/>
    <w:rsid w:val="0067589D"/>
    <w:rsid w:val="00675FEA"/>
    <w:rsid w:val="00676C74"/>
    <w:rsid w:val="00676DA7"/>
    <w:rsid w:val="00676DE5"/>
    <w:rsid w:val="006775C3"/>
    <w:rsid w:val="00677670"/>
    <w:rsid w:val="00677A2C"/>
    <w:rsid w:val="00680CB3"/>
    <w:rsid w:val="006821D3"/>
    <w:rsid w:val="0068282A"/>
    <w:rsid w:val="006831FD"/>
    <w:rsid w:val="00685692"/>
    <w:rsid w:val="00686CC0"/>
    <w:rsid w:val="00687B2B"/>
    <w:rsid w:val="00690E85"/>
    <w:rsid w:val="006916DA"/>
    <w:rsid w:val="00692549"/>
    <w:rsid w:val="0069290A"/>
    <w:rsid w:val="0069343A"/>
    <w:rsid w:val="0069496A"/>
    <w:rsid w:val="006949A1"/>
    <w:rsid w:val="00694DF0"/>
    <w:rsid w:val="006963BD"/>
    <w:rsid w:val="0069662C"/>
    <w:rsid w:val="00696ADD"/>
    <w:rsid w:val="00697165"/>
    <w:rsid w:val="0069775A"/>
    <w:rsid w:val="00697813"/>
    <w:rsid w:val="00697934"/>
    <w:rsid w:val="006A02AC"/>
    <w:rsid w:val="006A1774"/>
    <w:rsid w:val="006A1DA6"/>
    <w:rsid w:val="006A38B5"/>
    <w:rsid w:val="006A3EE8"/>
    <w:rsid w:val="006A50C3"/>
    <w:rsid w:val="006A72BF"/>
    <w:rsid w:val="006A74A6"/>
    <w:rsid w:val="006A7970"/>
    <w:rsid w:val="006B03F2"/>
    <w:rsid w:val="006B2C0C"/>
    <w:rsid w:val="006B37DC"/>
    <w:rsid w:val="006B4AAE"/>
    <w:rsid w:val="006B4F68"/>
    <w:rsid w:val="006C00DC"/>
    <w:rsid w:val="006C0592"/>
    <w:rsid w:val="006C07BC"/>
    <w:rsid w:val="006C12E5"/>
    <w:rsid w:val="006C179D"/>
    <w:rsid w:val="006C18B1"/>
    <w:rsid w:val="006C1B58"/>
    <w:rsid w:val="006C1FE1"/>
    <w:rsid w:val="006C2157"/>
    <w:rsid w:val="006C230C"/>
    <w:rsid w:val="006C272E"/>
    <w:rsid w:val="006C3726"/>
    <w:rsid w:val="006C4C34"/>
    <w:rsid w:val="006C5479"/>
    <w:rsid w:val="006C66F0"/>
    <w:rsid w:val="006C6723"/>
    <w:rsid w:val="006D0B0C"/>
    <w:rsid w:val="006D13B5"/>
    <w:rsid w:val="006D1478"/>
    <w:rsid w:val="006D1CED"/>
    <w:rsid w:val="006D4166"/>
    <w:rsid w:val="006D4A32"/>
    <w:rsid w:val="006D530C"/>
    <w:rsid w:val="006D5D58"/>
    <w:rsid w:val="006E09E8"/>
    <w:rsid w:val="006E12FF"/>
    <w:rsid w:val="006E19FB"/>
    <w:rsid w:val="006E2C34"/>
    <w:rsid w:val="006E2F56"/>
    <w:rsid w:val="006E3125"/>
    <w:rsid w:val="006E5258"/>
    <w:rsid w:val="006E5BFB"/>
    <w:rsid w:val="006E607E"/>
    <w:rsid w:val="006F0013"/>
    <w:rsid w:val="006F0396"/>
    <w:rsid w:val="006F0684"/>
    <w:rsid w:val="006F08DA"/>
    <w:rsid w:val="006F1A34"/>
    <w:rsid w:val="006F1C7C"/>
    <w:rsid w:val="006F2A27"/>
    <w:rsid w:val="006F2EBE"/>
    <w:rsid w:val="006F31AF"/>
    <w:rsid w:val="006F3588"/>
    <w:rsid w:val="006F42CE"/>
    <w:rsid w:val="006F60D2"/>
    <w:rsid w:val="006F713B"/>
    <w:rsid w:val="006F7737"/>
    <w:rsid w:val="007003D5"/>
    <w:rsid w:val="007041EC"/>
    <w:rsid w:val="00706C5D"/>
    <w:rsid w:val="00712E37"/>
    <w:rsid w:val="00713830"/>
    <w:rsid w:val="00713F91"/>
    <w:rsid w:val="00714DE2"/>
    <w:rsid w:val="007154C1"/>
    <w:rsid w:val="0071643A"/>
    <w:rsid w:val="007165CC"/>
    <w:rsid w:val="00717D40"/>
    <w:rsid w:val="00722220"/>
    <w:rsid w:val="00723D90"/>
    <w:rsid w:val="0072443F"/>
    <w:rsid w:val="007245A1"/>
    <w:rsid w:val="00724DA2"/>
    <w:rsid w:val="007307A8"/>
    <w:rsid w:val="00730A2A"/>
    <w:rsid w:val="00731CA0"/>
    <w:rsid w:val="00732922"/>
    <w:rsid w:val="00733FA1"/>
    <w:rsid w:val="00734686"/>
    <w:rsid w:val="00735A3C"/>
    <w:rsid w:val="00735F9D"/>
    <w:rsid w:val="00736130"/>
    <w:rsid w:val="00737EE4"/>
    <w:rsid w:val="007413DE"/>
    <w:rsid w:val="00741839"/>
    <w:rsid w:val="007432CC"/>
    <w:rsid w:val="007432F8"/>
    <w:rsid w:val="007433F1"/>
    <w:rsid w:val="00743A90"/>
    <w:rsid w:val="007441C7"/>
    <w:rsid w:val="00745EF5"/>
    <w:rsid w:val="00746079"/>
    <w:rsid w:val="0075162E"/>
    <w:rsid w:val="0075172A"/>
    <w:rsid w:val="0075197A"/>
    <w:rsid w:val="00751DFF"/>
    <w:rsid w:val="0075267B"/>
    <w:rsid w:val="00752971"/>
    <w:rsid w:val="00752BCB"/>
    <w:rsid w:val="00752ED5"/>
    <w:rsid w:val="00754034"/>
    <w:rsid w:val="007544B6"/>
    <w:rsid w:val="007552BE"/>
    <w:rsid w:val="007556BA"/>
    <w:rsid w:val="00755922"/>
    <w:rsid w:val="00756556"/>
    <w:rsid w:val="00756824"/>
    <w:rsid w:val="007570DC"/>
    <w:rsid w:val="007608D9"/>
    <w:rsid w:val="00760A83"/>
    <w:rsid w:val="007618C4"/>
    <w:rsid w:val="00766C90"/>
    <w:rsid w:val="007675EA"/>
    <w:rsid w:val="00767980"/>
    <w:rsid w:val="00767B2A"/>
    <w:rsid w:val="00767F52"/>
    <w:rsid w:val="00770A58"/>
    <w:rsid w:val="00770B19"/>
    <w:rsid w:val="00771642"/>
    <w:rsid w:val="0077190A"/>
    <w:rsid w:val="00771BF0"/>
    <w:rsid w:val="00772819"/>
    <w:rsid w:val="00772D50"/>
    <w:rsid w:val="007736AF"/>
    <w:rsid w:val="00774287"/>
    <w:rsid w:val="0077463F"/>
    <w:rsid w:val="007764F2"/>
    <w:rsid w:val="00776EF5"/>
    <w:rsid w:val="007771A6"/>
    <w:rsid w:val="007801F4"/>
    <w:rsid w:val="00782E37"/>
    <w:rsid w:val="00783353"/>
    <w:rsid w:val="007836EA"/>
    <w:rsid w:val="00783AF2"/>
    <w:rsid w:val="00784CDA"/>
    <w:rsid w:val="007857BC"/>
    <w:rsid w:val="007878E1"/>
    <w:rsid w:val="00790262"/>
    <w:rsid w:val="007906C4"/>
    <w:rsid w:val="007906D8"/>
    <w:rsid w:val="00791C4A"/>
    <w:rsid w:val="00791C65"/>
    <w:rsid w:val="00791C95"/>
    <w:rsid w:val="0079270E"/>
    <w:rsid w:val="00792890"/>
    <w:rsid w:val="00793237"/>
    <w:rsid w:val="007940EA"/>
    <w:rsid w:val="0079464C"/>
    <w:rsid w:val="00794F53"/>
    <w:rsid w:val="007956DB"/>
    <w:rsid w:val="00795B4C"/>
    <w:rsid w:val="007967E8"/>
    <w:rsid w:val="00796B02"/>
    <w:rsid w:val="00796E32"/>
    <w:rsid w:val="007976C0"/>
    <w:rsid w:val="00797D4A"/>
    <w:rsid w:val="007A0D79"/>
    <w:rsid w:val="007A1411"/>
    <w:rsid w:val="007A1412"/>
    <w:rsid w:val="007A2170"/>
    <w:rsid w:val="007A22BF"/>
    <w:rsid w:val="007A3323"/>
    <w:rsid w:val="007A49E8"/>
    <w:rsid w:val="007A55F3"/>
    <w:rsid w:val="007A5A9E"/>
    <w:rsid w:val="007A5ED6"/>
    <w:rsid w:val="007A5F56"/>
    <w:rsid w:val="007A6055"/>
    <w:rsid w:val="007A60C4"/>
    <w:rsid w:val="007A6605"/>
    <w:rsid w:val="007B1486"/>
    <w:rsid w:val="007B16D2"/>
    <w:rsid w:val="007B23E9"/>
    <w:rsid w:val="007B29B2"/>
    <w:rsid w:val="007B32BB"/>
    <w:rsid w:val="007B42CB"/>
    <w:rsid w:val="007B4DDA"/>
    <w:rsid w:val="007B5B22"/>
    <w:rsid w:val="007B60B6"/>
    <w:rsid w:val="007B6FF2"/>
    <w:rsid w:val="007B71DE"/>
    <w:rsid w:val="007B72B8"/>
    <w:rsid w:val="007B7A58"/>
    <w:rsid w:val="007C008B"/>
    <w:rsid w:val="007C0EE2"/>
    <w:rsid w:val="007C11D1"/>
    <w:rsid w:val="007C21B5"/>
    <w:rsid w:val="007C29DE"/>
    <w:rsid w:val="007C30DF"/>
    <w:rsid w:val="007C3A09"/>
    <w:rsid w:val="007C3A29"/>
    <w:rsid w:val="007C5D59"/>
    <w:rsid w:val="007C6185"/>
    <w:rsid w:val="007C6D9C"/>
    <w:rsid w:val="007D0323"/>
    <w:rsid w:val="007D0353"/>
    <w:rsid w:val="007D081A"/>
    <w:rsid w:val="007D107B"/>
    <w:rsid w:val="007D1219"/>
    <w:rsid w:val="007D1744"/>
    <w:rsid w:val="007D21BA"/>
    <w:rsid w:val="007D5A18"/>
    <w:rsid w:val="007D6DDC"/>
    <w:rsid w:val="007D734A"/>
    <w:rsid w:val="007D7968"/>
    <w:rsid w:val="007E0A2B"/>
    <w:rsid w:val="007E3652"/>
    <w:rsid w:val="007E3AF9"/>
    <w:rsid w:val="007E4BD2"/>
    <w:rsid w:val="007E6110"/>
    <w:rsid w:val="007E66CE"/>
    <w:rsid w:val="007E6E18"/>
    <w:rsid w:val="007E78E9"/>
    <w:rsid w:val="007F0D3C"/>
    <w:rsid w:val="007F1AB5"/>
    <w:rsid w:val="007F3697"/>
    <w:rsid w:val="007F429C"/>
    <w:rsid w:val="007F4F17"/>
    <w:rsid w:val="007F50CC"/>
    <w:rsid w:val="007F545F"/>
    <w:rsid w:val="007F5ED5"/>
    <w:rsid w:val="007F7A44"/>
    <w:rsid w:val="0080051A"/>
    <w:rsid w:val="00801393"/>
    <w:rsid w:val="00802809"/>
    <w:rsid w:val="00802F3D"/>
    <w:rsid w:val="00802F88"/>
    <w:rsid w:val="00803A64"/>
    <w:rsid w:val="00804605"/>
    <w:rsid w:val="00804BE7"/>
    <w:rsid w:val="008066F2"/>
    <w:rsid w:val="00806CB1"/>
    <w:rsid w:val="008071D2"/>
    <w:rsid w:val="00807AE9"/>
    <w:rsid w:val="00810885"/>
    <w:rsid w:val="00811F2A"/>
    <w:rsid w:val="00812237"/>
    <w:rsid w:val="0081293E"/>
    <w:rsid w:val="00812DB6"/>
    <w:rsid w:val="008135CF"/>
    <w:rsid w:val="008146B8"/>
    <w:rsid w:val="00814E8D"/>
    <w:rsid w:val="00815465"/>
    <w:rsid w:val="00816787"/>
    <w:rsid w:val="00817E9A"/>
    <w:rsid w:val="00820511"/>
    <w:rsid w:val="008218B3"/>
    <w:rsid w:val="0082191E"/>
    <w:rsid w:val="00822FDF"/>
    <w:rsid w:val="00823898"/>
    <w:rsid w:val="00825593"/>
    <w:rsid w:val="008266A3"/>
    <w:rsid w:val="008267FA"/>
    <w:rsid w:val="00826C98"/>
    <w:rsid w:val="00827217"/>
    <w:rsid w:val="00827594"/>
    <w:rsid w:val="0083036D"/>
    <w:rsid w:val="008306BD"/>
    <w:rsid w:val="0083172B"/>
    <w:rsid w:val="00831A80"/>
    <w:rsid w:val="00833050"/>
    <w:rsid w:val="008335CA"/>
    <w:rsid w:val="00833743"/>
    <w:rsid w:val="00833FE4"/>
    <w:rsid w:val="008340A4"/>
    <w:rsid w:val="00835F5F"/>
    <w:rsid w:val="00836E6C"/>
    <w:rsid w:val="00837CFD"/>
    <w:rsid w:val="0084080C"/>
    <w:rsid w:val="00840B45"/>
    <w:rsid w:val="00840C35"/>
    <w:rsid w:val="008411A6"/>
    <w:rsid w:val="0084218F"/>
    <w:rsid w:val="008424F7"/>
    <w:rsid w:val="008434EE"/>
    <w:rsid w:val="0084454D"/>
    <w:rsid w:val="00844FCF"/>
    <w:rsid w:val="008470B0"/>
    <w:rsid w:val="008472C9"/>
    <w:rsid w:val="008500A3"/>
    <w:rsid w:val="00851229"/>
    <w:rsid w:val="008512D2"/>
    <w:rsid w:val="00851762"/>
    <w:rsid w:val="008527E0"/>
    <w:rsid w:val="00852E64"/>
    <w:rsid w:val="00853651"/>
    <w:rsid w:val="00854395"/>
    <w:rsid w:val="00854507"/>
    <w:rsid w:val="00854736"/>
    <w:rsid w:val="00855E55"/>
    <w:rsid w:val="0085770D"/>
    <w:rsid w:val="0085796E"/>
    <w:rsid w:val="0086096D"/>
    <w:rsid w:val="00861C9F"/>
    <w:rsid w:val="00862674"/>
    <w:rsid w:val="0086357D"/>
    <w:rsid w:val="00863A4E"/>
    <w:rsid w:val="0086423F"/>
    <w:rsid w:val="00864426"/>
    <w:rsid w:val="008656F3"/>
    <w:rsid w:val="008656F8"/>
    <w:rsid w:val="0086670B"/>
    <w:rsid w:val="00866E49"/>
    <w:rsid w:val="00870B94"/>
    <w:rsid w:val="008710FA"/>
    <w:rsid w:val="0087135F"/>
    <w:rsid w:val="0087150F"/>
    <w:rsid w:val="00871A55"/>
    <w:rsid w:val="00871DED"/>
    <w:rsid w:val="008728F4"/>
    <w:rsid w:val="00872C61"/>
    <w:rsid w:val="00872D94"/>
    <w:rsid w:val="00873371"/>
    <w:rsid w:val="0087365D"/>
    <w:rsid w:val="00873E6A"/>
    <w:rsid w:val="00876222"/>
    <w:rsid w:val="00876D9B"/>
    <w:rsid w:val="008770D1"/>
    <w:rsid w:val="00880364"/>
    <w:rsid w:val="00881339"/>
    <w:rsid w:val="008818E7"/>
    <w:rsid w:val="00882D48"/>
    <w:rsid w:val="0088327B"/>
    <w:rsid w:val="00883400"/>
    <w:rsid w:val="00885C19"/>
    <w:rsid w:val="00887AC3"/>
    <w:rsid w:val="00891592"/>
    <w:rsid w:val="00891961"/>
    <w:rsid w:val="00891E9E"/>
    <w:rsid w:val="00892BF4"/>
    <w:rsid w:val="008935E5"/>
    <w:rsid w:val="00893F88"/>
    <w:rsid w:val="00894012"/>
    <w:rsid w:val="00894EFA"/>
    <w:rsid w:val="0089531A"/>
    <w:rsid w:val="00895457"/>
    <w:rsid w:val="00896092"/>
    <w:rsid w:val="0089611B"/>
    <w:rsid w:val="00896A93"/>
    <w:rsid w:val="00896E94"/>
    <w:rsid w:val="00897F22"/>
    <w:rsid w:val="00897FC8"/>
    <w:rsid w:val="008A13E8"/>
    <w:rsid w:val="008A23C1"/>
    <w:rsid w:val="008A24AF"/>
    <w:rsid w:val="008A2F68"/>
    <w:rsid w:val="008A41B7"/>
    <w:rsid w:val="008A442B"/>
    <w:rsid w:val="008A495C"/>
    <w:rsid w:val="008A4A56"/>
    <w:rsid w:val="008A4DB8"/>
    <w:rsid w:val="008A6426"/>
    <w:rsid w:val="008A772E"/>
    <w:rsid w:val="008B042E"/>
    <w:rsid w:val="008B0C37"/>
    <w:rsid w:val="008B1A3F"/>
    <w:rsid w:val="008B2020"/>
    <w:rsid w:val="008B3138"/>
    <w:rsid w:val="008B4FA6"/>
    <w:rsid w:val="008B5282"/>
    <w:rsid w:val="008B58EA"/>
    <w:rsid w:val="008B6EF3"/>
    <w:rsid w:val="008B7190"/>
    <w:rsid w:val="008B7C17"/>
    <w:rsid w:val="008C0A87"/>
    <w:rsid w:val="008C0E07"/>
    <w:rsid w:val="008C1586"/>
    <w:rsid w:val="008C24A9"/>
    <w:rsid w:val="008C263A"/>
    <w:rsid w:val="008C2652"/>
    <w:rsid w:val="008C2696"/>
    <w:rsid w:val="008C2D01"/>
    <w:rsid w:val="008C3C7E"/>
    <w:rsid w:val="008C40E6"/>
    <w:rsid w:val="008C4614"/>
    <w:rsid w:val="008C4BEA"/>
    <w:rsid w:val="008C4E3C"/>
    <w:rsid w:val="008C5665"/>
    <w:rsid w:val="008C6D2C"/>
    <w:rsid w:val="008C729B"/>
    <w:rsid w:val="008C732F"/>
    <w:rsid w:val="008C76EB"/>
    <w:rsid w:val="008D0B86"/>
    <w:rsid w:val="008D0F7A"/>
    <w:rsid w:val="008D114F"/>
    <w:rsid w:val="008D3981"/>
    <w:rsid w:val="008D54FC"/>
    <w:rsid w:val="008D68E4"/>
    <w:rsid w:val="008D6A71"/>
    <w:rsid w:val="008E0506"/>
    <w:rsid w:val="008E077F"/>
    <w:rsid w:val="008E0CFF"/>
    <w:rsid w:val="008E0F09"/>
    <w:rsid w:val="008E1572"/>
    <w:rsid w:val="008E17C6"/>
    <w:rsid w:val="008E1AF2"/>
    <w:rsid w:val="008E279C"/>
    <w:rsid w:val="008E286A"/>
    <w:rsid w:val="008E29D1"/>
    <w:rsid w:val="008E3524"/>
    <w:rsid w:val="008E3E67"/>
    <w:rsid w:val="008E413C"/>
    <w:rsid w:val="008E464A"/>
    <w:rsid w:val="008E5133"/>
    <w:rsid w:val="008E5D6B"/>
    <w:rsid w:val="008E76F0"/>
    <w:rsid w:val="008F0899"/>
    <w:rsid w:val="008F0C2A"/>
    <w:rsid w:val="008F15FE"/>
    <w:rsid w:val="008F27CF"/>
    <w:rsid w:val="008F2B39"/>
    <w:rsid w:val="008F2D29"/>
    <w:rsid w:val="008F3C43"/>
    <w:rsid w:val="008F3D66"/>
    <w:rsid w:val="008F43AB"/>
    <w:rsid w:val="008F4560"/>
    <w:rsid w:val="008F504B"/>
    <w:rsid w:val="008F5187"/>
    <w:rsid w:val="008F5BC3"/>
    <w:rsid w:val="008F5F26"/>
    <w:rsid w:val="008F60D8"/>
    <w:rsid w:val="008F72A6"/>
    <w:rsid w:val="008F7442"/>
    <w:rsid w:val="008F78E1"/>
    <w:rsid w:val="008F7CDE"/>
    <w:rsid w:val="00900F8E"/>
    <w:rsid w:val="009019AC"/>
    <w:rsid w:val="00902727"/>
    <w:rsid w:val="009027DC"/>
    <w:rsid w:val="0090312B"/>
    <w:rsid w:val="00904310"/>
    <w:rsid w:val="009048AA"/>
    <w:rsid w:val="00904932"/>
    <w:rsid w:val="009059B2"/>
    <w:rsid w:val="00907255"/>
    <w:rsid w:val="00911BC8"/>
    <w:rsid w:val="0091207D"/>
    <w:rsid w:val="0091389F"/>
    <w:rsid w:val="0091391B"/>
    <w:rsid w:val="00913CC8"/>
    <w:rsid w:val="00914669"/>
    <w:rsid w:val="00914F83"/>
    <w:rsid w:val="0091584A"/>
    <w:rsid w:val="00917187"/>
    <w:rsid w:val="0091736D"/>
    <w:rsid w:val="00917CDF"/>
    <w:rsid w:val="00920221"/>
    <w:rsid w:val="00923D5C"/>
    <w:rsid w:val="009268C7"/>
    <w:rsid w:val="009273E8"/>
    <w:rsid w:val="00927536"/>
    <w:rsid w:val="00927DA1"/>
    <w:rsid w:val="0093037A"/>
    <w:rsid w:val="0093137B"/>
    <w:rsid w:val="00932915"/>
    <w:rsid w:val="00932C15"/>
    <w:rsid w:val="00936284"/>
    <w:rsid w:val="0093699C"/>
    <w:rsid w:val="00940004"/>
    <w:rsid w:val="0094154D"/>
    <w:rsid w:val="00942D20"/>
    <w:rsid w:val="00943A80"/>
    <w:rsid w:val="00944025"/>
    <w:rsid w:val="009440C8"/>
    <w:rsid w:val="00944668"/>
    <w:rsid w:val="009454FD"/>
    <w:rsid w:val="009457BE"/>
    <w:rsid w:val="00945D7A"/>
    <w:rsid w:val="00946A27"/>
    <w:rsid w:val="00950110"/>
    <w:rsid w:val="009502BB"/>
    <w:rsid w:val="0095132E"/>
    <w:rsid w:val="00951442"/>
    <w:rsid w:val="0095155F"/>
    <w:rsid w:val="00953D99"/>
    <w:rsid w:val="0095412C"/>
    <w:rsid w:val="009543D4"/>
    <w:rsid w:val="00954429"/>
    <w:rsid w:val="0095447B"/>
    <w:rsid w:val="00954F50"/>
    <w:rsid w:val="00955435"/>
    <w:rsid w:val="00955673"/>
    <w:rsid w:val="0095639A"/>
    <w:rsid w:val="009563CE"/>
    <w:rsid w:val="009565EA"/>
    <w:rsid w:val="00956EA2"/>
    <w:rsid w:val="00957805"/>
    <w:rsid w:val="00962300"/>
    <w:rsid w:val="009645BC"/>
    <w:rsid w:val="00965872"/>
    <w:rsid w:val="00965FB8"/>
    <w:rsid w:val="00966516"/>
    <w:rsid w:val="00970206"/>
    <w:rsid w:val="00970DBB"/>
    <w:rsid w:val="009711DD"/>
    <w:rsid w:val="009738F3"/>
    <w:rsid w:val="00975679"/>
    <w:rsid w:val="00975EC4"/>
    <w:rsid w:val="00976328"/>
    <w:rsid w:val="0097680D"/>
    <w:rsid w:val="009768C8"/>
    <w:rsid w:val="009768E0"/>
    <w:rsid w:val="00976BCC"/>
    <w:rsid w:val="0097759A"/>
    <w:rsid w:val="0098129C"/>
    <w:rsid w:val="00981770"/>
    <w:rsid w:val="00982438"/>
    <w:rsid w:val="00983704"/>
    <w:rsid w:val="0098404C"/>
    <w:rsid w:val="0098416B"/>
    <w:rsid w:val="0098490B"/>
    <w:rsid w:val="00985283"/>
    <w:rsid w:val="009864AC"/>
    <w:rsid w:val="009865EC"/>
    <w:rsid w:val="00986FFA"/>
    <w:rsid w:val="009902B7"/>
    <w:rsid w:val="009927A9"/>
    <w:rsid w:val="00993171"/>
    <w:rsid w:val="009934CC"/>
    <w:rsid w:val="0099351D"/>
    <w:rsid w:val="00994774"/>
    <w:rsid w:val="00994BA9"/>
    <w:rsid w:val="00995992"/>
    <w:rsid w:val="009A03E5"/>
    <w:rsid w:val="009A0F3B"/>
    <w:rsid w:val="009A1BB4"/>
    <w:rsid w:val="009A1D0C"/>
    <w:rsid w:val="009A1E78"/>
    <w:rsid w:val="009A2628"/>
    <w:rsid w:val="009A2DD4"/>
    <w:rsid w:val="009A3200"/>
    <w:rsid w:val="009A3EFA"/>
    <w:rsid w:val="009A45BD"/>
    <w:rsid w:val="009A574A"/>
    <w:rsid w:val="009A5AED"/>
    <w:rsid w:val="009A5E3A"/>
    <w:rsid w:val="009A65C0"/>
    <w:rsid w:val="009A69CC"/>
    <w:rsid w:val="009A7F95"/>
    <w:rsid w:val="009B0552"/>
    <w:rsid w:val="009B0604"/>
    <w:rsid w:val="009B0897"/>
    <w:rsid w:val="009B0EEF"/>
    <w:rsid w:val="009B1D62"/>
    <w:rsid w:val="009B28CA"/>
    <w:rsid w:val="009B37EB"/>
    <w:rsid w:val="009B4511"/>
    <w:rsid w:val="009B4B6F"/>
    <w:rsid w:val="009B4D90"/>
    <w:rsid w:val="009B4FCA"/>
    <w:rsid w:val="009B7451"/>
    <w:rsid w:val="009B7939"/>
    <w:rsid w:val="009B7BD9"/>
    <w:rsid w:val="009C059B"/>
    <w:rsid w:val="009C079E"/>
    <w:rsid w:val="009C1ADD"/>
    <w:rsid w:val="009C4257"/>
    <w:rsid w:val="009C456A"/>
    <w:rsid w:val="009C59A1"/>
    <w:rsid w:val="009C7DD5"/>
    <w:rsid w:val="009D0B83"/>
    <w:rsid w:val="009D0E9E"/>
    <w:rsid w:val="009D1819"/>
    <w:rsid w:val="009D215D"/>
    <w:rsid w:val="009D3969"/>
    <w:rsid w:val="009D49C9"/>
    <w:rsid w:val="009D4A6D"/>
    <w:rsid w:val="009D58B6"/>
    <w:rsid w:val="009D6E71"/>
    <w:rsid w:val="009D7E2B"/>
    <w:rsid w:val="009E05D5"/>
    <w:rsid w:val="009E13BB"/>
    <w:rsid w:val="009E141D"/>
    <w:rsid w:val="009E1767"/>
    <w:rsid w:val="009E1A2A"/>
    <w:rsid w:val="009E2189"/>
    <w:rsid w:val="009E227D"/>
    <w:rsid w:val="009E34A8"/>
    <w:rsid w:val="009E38B4"/>
    <w:rsid w:val="009E467E"/>
    <w:rsid w:val="009E4C0E"/>
    <w:rsid w:val="009E4EE0"/>
    <w:rsid w:val="009E5019"/>
    <w:rsid w:val="009E585A"/>
    <w:rsid w:val="009E6795"/>
    <w:rsid w:val="009E7E88"/>
    <w:rsid w:val="009F034B"/>
    <w:rsid w:val="009F1AE9"/>
    <w:rsid w:val="009F2F55"/>
    <w:rsid w:val="009F397C"/>
    <w:rsid w:val="009F3FAD"/>
    <w:rsid w:val="009F47A7"/>
    <w:rsid w:val="009F47D9"/>
    <w:rsid w:val="009F5506"/>
    <w:rsid w:val="009F6B53"/>
    <w:rsid w:val="009F6CB4"/>
    <w:rsid w:val="009F6E54"/>
    <w:rsid w:val="009F7420"/>
    <w:rsid w:val="009F7731"/>
    <w:rsid w:val="00A0036F"/>
    <w:rsid w:val="00A0139E"/>
    <w:rsid w:val="00A0164D"/>
    <w:rsid w:val="00A04F1B"/>
    <w:rsid w:val="00A0501B"/>
    <w:rsid w:val="00A05949"/>
    <w:rsid w:val="00A05E7B"/>
    <w:rsid w:val="00A0602A"/>
    <w:rsid w:val="00A0661B"/>
    <w:rsid w:val="00A07D1E"/>
    <w:rsid w:val="00A109EA"/>
    <w:rsid w:val="00A11585"/>
    <w:rsid w:val="00A1161C"/>
    <w:rsid w:val="00A11BAC"/>
    <w:rsid w:val="00A12D3E"/>
    <w:rsid w:val="00A12F81"/>
    <w:rsid w:val="00A139ED"/>
    <w:rsid w:val="00A14947"/>
    <w:rsid w:val="00A14A65"/>
    <w:rsid w:val="00A152A0"/>
    <w:rsid w:val="00A15934"/>
    <w:rsid w:val="00A224B1"/>
    <w:rsid w:val="00A2427D"/>
    <w:rsid w:val="00A24F1E"/>
    <w:rsid w:val="00A26338"/>
    <w:rsid w:val="00A2736F"/>
    <w:rsid w:val="00A27975"/>
    <w:rsid w:val="00A313D6"/>
    <w:rsid w:val="00A314DE"/>
    <w:rsid w:val="00A322D0"/>
    <w:rsid w:val="00A32A83"/>
    <w:rsid w:val="00A33679"/>
    <w:rsid w:val="00A33977"/>
    <w:rsid w:val="00A349BC"/>
    <w:rsid w:val="00A352E1"/>
    <w:rsid w:val="00A35358"/>
    <w:rsid w:val="00A354C5"/>
    <w:rsid w:val="00A35EED"/>
    <w:rsid w:val="00A361BA"/>
    <w:rsid w:val="00A3666F"/>
    <w:rsid w:val="00A368DB"/>
    <w:rsid w:val="00A37EDC"/>
    <w:rsid w:val="00A40403"/>
    <w:rsid w:val="00A4040E"/>
    <w:rsid w:val="00A416DF"/>
    <w:rsid w:val="00A423AA"/>
    <w:rsid w:val="00A42A5B"/>
    <w:rsid w:val="00A42F09"/>
    <w:rsid w:val="00A43D81"/>
    <w:rsid w:val="00A446AD"/>
    <w:rsid w:val="00A4532D"/>
    <w:rsid w:val="00A46773"/>
    <w:rsid w:val="00A477D4"/>
    <w:rsid w:val="00A503D9"/>
    <w:rsid w:val="00A526D0"/>
    <w:rsid w:val="00A52808"/>
    <w:rsid w:val="00A5288F"/>
    <w:rsid w:val="00A52D7E"/>
    <w:rsid w:val="00A53B28"/>
    <w:rsid w:val="00A53EC6"/>
    <w:rsid w:val="00A54562"/>
    <w:rsid w:val="00A5473A"/>
    <w:rsid w:val="00A558C9"/>
    <w:rsid w:val="00A55C0F"/>
    <w:rsid w:val="00A56537"/>
    <w:rsid w:val="00A5694F"/>
    <w:rsid w:val="00A57036"/>
    <w:rsid w:val="00A57182"/>
    <w:rsid w:val="00A57B44"/>
    <w:rsid w:val="00A60696"/>
    <w:rsid w:val="00A60EA1"/>
    <w:rsid w:val="00A60F46"/>
    <w:rsid w:val="00A62692"/>
    <w:rsid w:val="00A62B40"/>
    <w:rsid w:val="00A6483F"/>
    <w:rsid w:val="00A64A73"/>
    <w:rsid w:val="00A64C5E"/>
    <w:rsid w:val="00A6556B"/>
    <w:rsid w:val="00A66C7D"/>
    <w:rsid w:val="00A67C7D"/>
    <w:rsid w:val="00A70ED0"/>
    <w:rsid w:val="00A71A6E"/>
    <w:rsid w:val="00A72ACD"/>
    <w:rsid w:val="00A74224"/>
    <w:rsid w:val="00A746C7"/>
    <w:rsid w:val="00A74E88"/>
    <w:rsid w:val="00A7534D"/>
    <w:rsid w:val="00A76ABE"/>
    <w:rsid w:val="00A76F72"/>
    <w:rsid w:val="00A7711B"/>
    <w:rsid w:val="00A77AEE"/>
    <w:rsid w:val="00A80EA0"/>
    <w:rsid w:val="00A810A4"/>
    <w:rsid w:val="00A839EB"/>
    <w:rsid w:val="00A8614D"/>
    <w:rsid w:val="00A8659B"/>
    <w:rsid w:val="00A86DDA"/>
    <w:rsid w:val="00A8713F"/>
    <w:rsid w:val="00A90BA1"/>
    <w:rsid w:val="00A912E3"/>
    <w:rsid w:val="00A916C0"/>
    <w:rsid w:val="00A91E3B"/>
    <w:rsid w:val="00A93CBD"/>
    <w:rsid w:val="00A93E35"/>
    <w:rsid w:val="00A95256"/>
    <w:rsid w:val="00A963A0"/>
    <w:rsid w:val="00A96A42"/>
    <w:rsid w:val="00A97859"/>
    <w:rsid w:val="00A97A9A"/>
    <w:rsid w:val="00A97C80"/>
    <w:rsid w:val="00AA0671"/>
    <w:rsid w:val="00AA2012"/>
    <w:rsid w:val="00AA2294"/>
    <w:rsid w:val="00AA2531"/>
    <w:rsid w:val="00AA2C37"/>
    <w:rsid w:val="00AA4045"/>
    <w:rsid w:val="00AA6E3E"/>
    <w:rsid w:val="00AA71A7"/>
    <w:rsid w:val="00AA7967"/>
    <w:rsid w:val="00AA7C7D"/>
    <w:rsid w:val="00AB1BF6"/>
    <w:rsid w:val="00AB1E09"/>
    <w:rsid w:val="00AB317D"/>
    <w:rsid w:val="00AB3568"/>
    <w:rsid w:val="00AB447D"/>
    <w:rsid w:val="00AB4866"/>
    <w:rsid w:val="00AB5330"/>
    <w:rsid w:val="00AB629C"/>
    <w:rsid w:val="00AB6747"/>
    <w:rsid w:val="00AB7747"/>
    <w:rsid w:val="00AB7ABD"/>
    <w:rsid w:val="00AC0A43"/>
    <w:rsid w:val="00AC0BB7"/>
    <w:rsid w:val="00AC14CE"/>
    <w:rsid w:val="00AC1D77"/>
    <w:rsid w:val="00AC23A6"/>
    <w:rsid w:val="00AC260D"/>
    <w:rsid w:val="00AC2948"/>
    <w:rsid w:val="00AC2A56"/>
    <w:rsid w:val="00AC397E"/>
    <w:rsid w:val="00AC418D"/>
    <w:rsid w:val="00AC4F64"/>
    <w:rsid w:val="00AC5144"/>
    <w:rsid w:val="00AC6CE4"/>
    <w:rsid w:val="00AC7382"/>
    <w:rsid w:val="00AC766D"/>
    <w:rsid w:val="00AD055E"/>
    <w:rsid w:val="00AD0615"/>
    <w:rsid w:val="00AD0F75"/>
    <w:rsid w:val="00AD18EA"/>
    <w:rsid w:val="00AD2C05"/>
    <w:rsid w:val="00AD47A7"/>
    <w:rsid w:val="00AD6CA5"/>
    <w:rsid w:val="00AD6D19"/>
    <w:rsid w:val="00AD6FA9"/>
    <w:rsid w:val="00AD72B3"/>
    <w:rsid w:val="00AD75F8"/>
    <w:rsid w:val="00AD78CC"/>
    <w:rsid w:val="00AD7E6E"/>
    <w:rsid w:val="00AE01AE"/>
    <w:rsid w:val="00AE0323"/>
    <w:rsid w:val="00AE1350"/>
    <w:rsid w:val="00AE139E"/>
    <w:rsid w:val="00AE314E"/>
    <w:rsid w:val="00AE41BA"/>
    <w:rsid w:val="00AE4FFC"/>
    <w:rsid w:val="00AE5ACE"/>
    <w:rsid w:val="00AE6A76"/>
    <w:rsid w:val="00AF07F6"/>
    <w:rsid w:val="00AF0CBF"/>
    <w:rsid w:val="00AF108C"/>
    <w:rsid w:val="00AF1AAB"/>
    <w:rsid w:val="00AF1EB2"/>
    <w:rsid w:val="00AF20CA"/>
    <w:rsid w:val="00AF22DB"/>
    <w:rsid w:val="00AF2572"/>
    <w:rsid w:val="00AF257F"/>
    <w:rsid w:val="00AF2FA0"/>
    <w:rsid w:val="00AF33CF"/>
    <w:rsid w:val="00AF3B43"/>
    <w:rsid w:val="00AF47D5"/>
    <w:rsid w:val="00AF4AF3"/>
    <w:rsid w:val="00AF4BF8"/>
    <w:rsid w:val="00AF4D50"/>
    <w:rsid w:val="00AF4DA8"/>
    <w:rsid w:val="00AF52EC"/>
    <w:rsid w:val="00AF5A74"/>
    <w:rsid w:val="00AF6179"/>
    <w:rsid w:val="00AF6A32"/>
    <w:rsid w:val="00B000B9"/>
    <w:rsid w:val="00B00189"/>
    <w:rsid w:val="00B00D1C"/>
    <w:rsid w:val="00B017FA"/>
    <w:rsid w:val="00B02A84"/>
    <w:rsid w:val="00B02CFA"/>
    <w:rsid w:val="00B038DD"/>
    <w:rsid w:val="00B04516"/>
    <w:rsid w:val="00B048C0"/>
    <w:rsid w:val="00B05ECC"/>
    <w:rsid w:val="00B0626C"/>
    <w:rsid w:val="00B069D4"/>
    <w:rsid w:val="00B075C4"/>
    <w:rsid w:val="00B11C9D"/>
    <w:rsid w:val="00B1295A"/>
    <w:rsid w:val="00B12E54"/>
    <w:rsid w:val="00B13626"/>
    <w:rsid w:val="00B13C9A"/>
    <w:rsid w:val="00B1465E"/>
    <w:rsid w:val="00B14FDB"/>
    <w:rsid w:val="00B16C89"/>
    <w:rsid w:val="00B2011F"/>
    <w:rsid w:val="00B209FF"/>
    <w:rsid w:val="00B20A45"/>
    <w:rsid w:val="00B213D9"/>
    <w:rsid w:val="00B22C5C"/>
    <w:rsid w:val="00B23D55"/>
    <w:rsid w:val="00B23E85"/>
    <w:rsid w:val="00B24F30"/>
    <w:rsid w:val="00B26904"/>
    <w:rsid w:val="00B26D50"/>
    <w:rsid w:val="00B306E6"/>
    <w:rsid w:val="00B31ABF"/>
    <w:rsid w:val="00B32A59"/>
    <w:rsid w:val="00B337B1"/>
    <w:rsid w:val="00B33A78"/>
    <w:rsid w:val="00B33BE3"/>
    <w:rsid w:val="00B344D1"/>
    <w:rsid w:val="00B3650F"/>
    <w:rsid w:val="00B369CB"/>
    <w:rsid w:val="00B3714D"/>
    <w:rsid w:val="00B377F3"/>
    <w:rsid w:val="00B4000E"/>
    <w:rsid w:val="00B407E1"/>
    <w:rsid w:val="00B40939"/>
    <w:rsid w:val="00B41251"/>
    <w:rsid w:val="00B41544"/>
    <w:rsid w:val="00B42AD7"/>
    <w:rsid w:val="00B43E23"/>
    <w:rsid w:val="00B4475A"/>
    <w:rsid w:val="00B44AA4"/>
    <w:rsid w:val="00B453D4"/>
    <w:rsid w:val="00B45C08"/>
    <w:rsid w:val="00B45EA3"/>
    <w:rsid w:val="00B46B3C"/>
    <w:rsid w:val="00B47221"/>
    <w:rsid w:val="00B514FA"/>
    <w:rsid w:val="00B52F66"/>
    <w:rsid w:val="00B52F6A"/>
    <w:rsid w:val="00B53345"/>
    <w:rsid w:val="00B538D5"/>
    <w:rsid w:val="00B53B5D"/>
    <w:rsid w:val="00B541AA"/>
    <w:rsid w:val="00B54D1E"/>
    <w:rsid w:val="00B55611"/>
    <w:rsid w:val="00B56711"/>
    <w:rsid w:val="00B568DC"/>
    <w:rsid w:val="00B56CB8"/>
    <w:rsid w:val="00B56F53"/>
    <w:rsid w:val="00B57706"/>
    <w:rsid w:val="00B602D9"/>
    <w:rsid w:val="00B60445"/>
    <w:rsid w:val="00B60517"/>
    <w:rsid w:val="00B6055E"/>
    <w:rsid w:val="00B617B3"/>
    <w:rsid w:val="00B6227B"/>
    <w:rsid w:val="00B6317D"/>
    <w:rsid w:val="00B632B6"/>
    <w:rsid w:val="00B63A4F"/>
    <w:rsid w:val="00B63EDB"/>
    <w:rsid w:val="00B64FB8"/>
    <w:rsid w:val="00B651F9"/>
    <w:rsid w:val="00B658E6"/>
    <w:rsid w:val="00B65B47"/>
    <w:rsid w:val="00B65C83"/>
    <w:rsid w:val="00B65CC9"/>
    <w:rsid w:val="00B6618D"/>
    <w:rsid w:val="00B67232"/>
    <w:rsid w:val="00B67D47"/>
    <w:rsid w:val="00B70329"/>
    <w:rsid w:val="00B7091B"/>
    <w:rsid w:val="00B711CA"/>
    <w:rsid w:val="00B73F9C"/>
    <w:rsid w:val="00B7508A"/>
    <w:rsid w:val="00B755A4"/>
    <w:rsid w:val="00B769B6"/>
    <w:rsid w:val="00B76CE5"/>
    <w:rsid w:val="00B7723F"/>
    <w:rsid w:val="00B77F80"/>
    <w:rsid w:val="00B800E5"/>
    <w:rsid w:val="00B803D1"/>
    <w:rsid w:val="00B80534"/>
    <w:rsid w:val="00B8056B"/>
    <w:rsid w:val="00B80C09"/>
    <w:rsid w:val="00B81B53"/>
    <w:rsid w:val="00B81B5A"/>
    <w:rsid w:val="00B8219B"/>
    <w:rsid w:val="00B83056"/>
    <w:rsid w:val="00B8368F"/>
    <w:rsid w:val="00B8433C"/>
    <w:rsid w:val="00B84787"/>
    <w:rsid w:val="00B85F1E"/>
    <w:rsid w:val="00B8616D"/>
    <w:rsid w:val="00B86DF4"/>
    <w:rsid w:val="00B87491"/>
    <w:rsid w:val="00B90A4F"/>
    <w:rsid w:val="00B92DB5"/>
    <w:rsid w:val="00B92E07"/>
    <w:rsid w:val="00B935C5"/>
    <w:rsid w:val="00B94164"/>
    <w:rsid w:val="00B959C1"/>
    <w:rsid w:val="00B95D8C"/>
    <w:rsid w:val="00B976FC"/>
    <w:rsid w:val="00B9776F"/>
    <w:rsid w:val="00BA059F"/>
    <w:rsid w:val="00BA09AA"/>
    <w:rsid w:val="00BA0D75"/>
    <w:rsid w:val="00BA266C"/>
    <w:rsid w:val="00BA29E9"/>
    <w:rsid w:val="00BA2E02"/>
    <w:rsid w:val="00BA3A36"/>
    <w:rsid w:val="00BA3B70"/>
    <w:rsid w:val="00BA49A6"/>
    <w:rsid w:val="00BA4D3A"/>
    <w:rsid w:val="00BA55C0"/>
    <w:rsid w:val="00BA5A5A"/>
    <w:rsid w:val="00BA6379"/>
    <w:rsid w:val="00BA6934"/>
    <w:rsid w:val="00BA7142"/>
    <w:rsid w:val="00BB0B0A"/>
    <w:rsid w:val="00BB237C"/>
    <w:rsid w:val="00BB3C93"/>
    <w:rsid w:val="00BB3E98"/>
    <w:rsid w:val="00BB41A3"/>
    <w:rsid w:val="00BB70AB"/>
    <w:rsid w:val="00BC0D37"/>
    <w:rsid w:val="00BC1E64"/>
    <w:rsid w:val="00BC2EDF"/>
    <w:rsid w:val="00BC32DC"/>
    <w:rsid w:val="00BC35B6"/>
    <w:rsid w:val="00BC3E9B"/>
    <w:rsid w:val="00BC5146"/>
    <w:rsid w:val="00BC5B19"/>
    <w:rsid w:val="00BC60D0"/>
    <w:rsid w:val="00BC6A86"/>
    <w:rsid w:val="00BC6ACC"/>
    <w:rsid w:val="00BC6DA2"/>
    <w:rsid w:val="00BC6DE8"/>
    <w:rsid w:val="00BC6EC3"/>
    <w:rsid w:val="00BD178E"/>
    <w:rsid w:val="00BD1B51"/>
    <w:rsid w:val="00BD1C9F"/>
    <w:rsid w:val="00BD30C5"/>
    <w:rsid w:val="00BD3A7E"/>
    <w:rsid w:val="00BD41F0"/>
    <w:rsid w:val="00BD4596"/>
    <w:rsid w:val="00BD4904"/>
    <w:rsid w:val="00BD58D0"/>
    <w:rsid w:val="00BD5CC9"/>
    <w:rsid w:val="00BD7476"/>
    <w:rsid w:val="00BE04A3"/>
    <w:rsid w:val="00BE1405"/>
    <w:rsid w:val="00BE15A9"/>
    <w:rsid w:val="00BE1E5E"/>
    <w:rsid w:val="00BE312D"/>
    <w:rsid w:val="00BE3732"/>
    <w:rsid w:val="00BE3A3D"/>
    <w:rsid w:val="00BE40A6"/>
    <w:rsid w:val="00BE5F0E"/>
    <w:rsid w:val="00BE754E"/>
    <w:rsid w:val="00BE76F6"/>
    <w:rsid w:val="00BF0C48"/>
    <w:rsid w:val="00BF1C20"/>
    <w:rsid w:val="00BF205C"/>
    <w:rsid w:val="00BF2909"/>
    <w:rsid w:val="00BF4288"/>
    <w:rsid w:val="00BF44B0"/>
    <w:rsid w:val="00BF622B"/>
    <w:rsid w:val="00BF69D5"/>
    <w:rsid w:val="00BF6B71"/>
    <w:rsid w:val="00C01DDD"/>
    <w:rsid w:val="00C03255"/>
    <w:rsid w:val="00C03870"/>
    <w:rsid w:val="00C03932"/>
    <w:rsid w:val="00C05319"/>
    <w:rsid w:val="00C05619"/>
    <w:rsid w:val="00C05BA8"/>
    <w:rsid w:val="00C05F55"/>
    <w:rsid w:val="00C07BBA"/>
    <w:rsid w:val="00C07FE1"/>
    <w:rsid w:val="00C102E9"/>
    <w:rsid w:val="00C10578"/>
    <w:rsid w:val="00C11B84"/>
    <w:rsid w:val="00C12129"/>
    <w:rsid w:val="00C12405"/>
    <w:rsid w:val="00C129B9"/>
    <w:rsid w:val="00C13532"/>
    <w:rsid w:val="00C135BC"/>
    <w:rsid w:val="00C14331"/>
    <w:rsid w:val="00C145D3"/>
    <w:rsid w:val="00C15BE9"/>
    <w:rsid w:val="00C15C95"/>
    <w:rsid w:val="00C162FD"/>
    <w:rsid w:val="00C16C26"/>
    <w:rsid w:val="00C16CC9"/>
    <w:rsid w:val="00C17170"/>
    <w:rsid w:val="00C17862"/>
    <w:rsid w:val="00C17910"/>
    <w:rsid w:val="00C20126"/>
    <w:rsid w:val="00C20EA0"/>
    <w:rsid w:val="00C21494"/>
    <w:rsid w:val="00C219B0"/>
    <w:rsid w:val="00C222D6"/>
    <w:rsid w:val="00C227FF"/>
    <w:rsid w:val="00C2301D"/>
    <w:rsid w:val="00C2369B"/>
    <w:rsid w:val="00C24C38"/>
    <w:rsid w:val="00C257AB"/>
    <w:rsid w:val="00C2596A"/>
    <w:rsid w:val="00C25E3F"/>
    <w:rsid w:val="00C273F9"/>
    <w:rsid w:val="00C27537"/>
    <w:rsid w:val="00C27E05"/>
    <w:rsid w:val="00C3061E"/>
    <w:rsid w:val="00C3143D"/>
    <w:rsid w:val="00C31559"/>
    <w:rsid w:val="00C328FE"/>
    <w:rsid w:val="00C33507"/>
    <w:rsid w:val="00C335CC"/>
    <w:rsid w:val="00C340D6"/>
    <w:rsid w:val="00C35141"/>
    <w:rsid w:val="00C3620A"/>
    <w:rsid w:val="00C368CF"/>
    <w:rsid w:val="00C370BA"/>
    <w:rsid w:val="00C41106"/>
    <w:rsid w:val="00C41E04"/>
    <w:rsid w:val="00C42099"/>
    <w:rsid w:val="00C422AD"/>
    <w:rsid w:val="00C43616"/>
    <w:rsid w:val="00C4409D"/>
    <w:rsid w:val="00C44E72"/>
    <w:rsid w:val="00C44F6D"/>
    <w:rsid w:val="00C45709"/>
    <w:rsid w:val="00C45A06"/>
    <w:rsid w:val="00C460CC"/>
    <w:rsid w:val="00C47538"/>
    <w:rsid w:val="00C47A9B"/>
    <w:rsid w:val="00C47E5B"/>
    <w:rsid w:val="00C512FD"/>
    <w:rsid w:val="00C51320"/>
    <w:rsid w:val="00C513F1"/>
    <w:rsid w:val="00C52369"/>
    <w:rsid w:val="00C52741"/>
    <w:rsid w:val="00C52B2E"/>
    <w:rsid w:val="00C53401"/>
    <w:rsid w:val="00C5489C"/>
    <w:rsid w:val="00C55694"/>
    <w:rsid w:val="00C56C0F"/>
    <w:rsid w:val="00C57534"/>
    <w:rsid w:val="00C57EBA"/>
    <w:rsid w:val="00C605F7"/>
    <w:rsid w:val="00C60EDB"/>
    <w:rsid w:val="00C61E4B"/>
    <w:rsid w:val="00C627DB"/>
    <w:rsid w:val="00C6395A"/>
    <w:rsid w:val="00C645C6"/>
    <w:rsid w:val="00C64B38"/>
    <w:rsid w:val="00C64BFF"/>
    <w:rsid w:val="00C65E55"/>
    <w:rsid w:val="00C66384"/>
    <w:rsid w:val="00C666EA"/>
    <w:rsid w:val="00C66E8D"/>
    <w:rsid w:val="00C67072"/>
    <w:rsid w:val="00C6730B"/>
    <w:rsid w:val="00C67B04"/>
    <w:rsid w:val="00C704E9"/>
    <w:rsid w:val="00C70BF7"/>
    <w:rsid w:val="00C7223F"/>
    <w:rsid w:val="00C722F0"/>
    <w:rsid w:val="00C72C5E"/>
    <w:rsid w:val="00C73E93"/>
    <w:rsid w:val="00C7425A"/>
    <w:rsid w:val="00C745F4"/>
    <w:rsid w:val="00C75E75"/>
    <w:rsid w:val="00C761A0"/>
    <w:rsid w:val="00C763C9"/>
    <w:rsid w:val="00C76A3B"/>
    <w:rsid w:val="00C7744F"/>
    <w:rsid w:val="00C80029"/>
    <w:rsid w:val="00C80057"/>
    <w:rsid w:val="00C8175A"/>
    <w:rsid w:val="00C818DF"/>
    <w:rsid w:val="00C82232"/>
    <w:rsid w:val="00C82913"/>
    <w:rsid w:val="00C85444"/>
    <w:rsid w:val="00C86011"/>
    <w:rsid w:val="00C872CA"/>
    <w:rsid w:val="00C87D9C"/>
    <w:rsid w:val="00C90D2A"/>
    <w:rsid w:val="00C91D9C"/>
    <w:rsid w:val="00C94E65"/>
    <w:rsid w:val="00C972B1"/>
    <w:rsid w:val="00CA016A"/>
    <w:rsid w:val="00CA198B"/>
    <w:rsid w:val="00CA1CCC"/>
    <w:rsid w:val="00CA2036"/>
    <w:rsid w:val="00CA2CCE"/>
    <w:rsid w:val="00CA3229"/>
    <w:rsid w:val="00CA3A73"/>
    <w:rsid w:val="00CA43FD"/>
    <w:rsid w:val="00CA5824"/>
    <w:rsid w:val="00CA60BD"/>
    <w:rsid w:val="00CA699A"/>
    <w:rsid w:val="00CA6B7E"/>
    <w:rsid w:val="00CA7E8D"/>
    <w:rsid w:val="00CA7EF8"/>
    <w:rsid w:val="00CB2112"/>
    <w:rsid w:val="00CB228F"/>
    <w:rsid w:val="00CB272B"/>
    <w:rsid w:val="00CB2A0D"/>
    <w:rsid w:val="00CB2E18"/>
    <w:rsid w:val="00CB3031"/>
    <w:rsid w:val="00CB4805"/>
    <w:rsid w:val="00CB49A1"/>
    <w:rsid w:val="00CB51FA"/>
    <w:rsid w:val="00CB6053"/>
    <w:rsid w:val="00CB6CED"/>
    <w:rsid w:val="00CB783A"/>
    <w:rsid w:val="00CB7840"/>
    <w:rsid w:val="00CC0474"/>
    <w:rsid w:val="00CC1718"/>
    <w:rsid w:val="00CC2A53"/>
    <w:rsid w:val="00CC355C"/>
    <w:rsid w:val="00CC418B"/>
    <w:rsid w:val="00CC489B"/>
    <w:rsid w:val="00CC5C61"/>
    <w:rsid w:val="00CC63B0"/>
    <w:rsid w:val="00CC681D"/>
    <w:rsid w:val="00CC6956"/>
    <w:rsid w:val="00CC6ADA"/>
    <w:rsid w:val="00CC74FF"/>
    <w:rsid w:val="00CC772B"/>
    <w:rsid w:val="00CD0E0E"/>
    <w:rsid w:val="00CD0EE7"/>
    <w:rsid w:val="00CD2BCD"/>
    <w:rsid w:val="00CD3A4C"/>
    <w:rsid w:val="00CD40D1"/>
    <w:rsid w:val="00CD612A"/>
    <w:rsid w:val="00CD6E2C"/>
    <w:rsid w:val="00CD73AB"/>
    <w:rsid w:val="00CE10E9"/>
    <w:rsid w:val="00CE2798"/>
    <w:rsid w:val="00CE2910"/>
    <w:rsid w:val="00CE3821"/>
    <w:rsid w:val="00CE3DA4"/>
    <w:rsid w:val="00CE51A4"/>
    <w:rsid w:val="00CE5393"/>
    <w:rsid w:val="00CE53FF"/>
    <w:rsid w:val="00CE5A72"/>
    <w:rsid w:val="00CE638E"/>
    <w:rsid w:val="00CE683D"/>
    <w:rsid w:val="00CE7152"/>
    <w:rsid w:val="00CF1B03"/>
    <w:rsid w:val="00CF36BE"/>
    <w:rsid w:val="00CF3FB7"/>
    <w:rsid w:val="00CF4551"/>
    <w:rsid w:val="00CF4D20"/>
    <w:rsid w:val="00CF4DF8"/>
    <w:rsid w:val="00CF5513"/>
    <w:rsid w:val="00CF56A6"/>
    <w:rsid w:val="00CF6000"/>
    <w:rsid w:val="00CF77DF"/>
    <w:rsid w:val="00CF7C9B"/>
    <w:rsid w:val="00D00283"/>
    <w:rsid w:val="00D003F3"/>
    <w:rsid w:val="00D00703"/>
    <w:rsid w:val="00D0225A"/>
    <w:rsid w:val="00D0243B"/>
    <w:rsid w:val="00D0364F"/>
    <w:rsid w:val="00D04328"/>
    <w:rsid w:val="00D05E5B"/>
    <w:rsid w:val="00D062B6"/>
    <w:rsid w:val="00D06834"/>
    <w:rsid w:val="00D06882"/>
    <w:rsid w:val="00D07053"/>
    <w:rsid w:val="00D0711A"/>
    <w:rsid w:val="00D10D33"/>
    <w:rsid w:val="00D110C2"/>
    <w:rsid w:val="00D1117C"/>
    <w:rsid w:val="00D11774"/>
    <w:rsid w:val="00D12559"/>
    <w:rsid w:val="00D12DA5"/>
    <w:rsid w:val="00D16390"/>
    <w:rsid w:val="00D1692E"/>
    <w:rsid w:val="00D17171"/>
    <w:rsid w:val="00D17B07"/>
    <w:rsid w:val="00D17E93"/>
    <w:rsid w:val="00D20D1F"/>
    <w:rsid w:val="00D21EEA"/>
    <w:rsid w:val="00D223A1"/>
    <w:rsid w:val="00D22534"/>
    <w:rsid w:val="00D2336C"/>
    <w:rsid w:val="00D23F5F"/>
    <w:rsid w:val="00D243CA"/>
    <w:rsid w:val="00D25C07"/>
    <w:rsid w:val="00D25F39"/>
    <w:rsid w:val="00D26A9E"/>
    <w:rsid w:val="00D27186"/>
    <w:rsid w:val="00D308ED"/>
    <w:rsid w:val="00D3109C"/>
    <w:rsid w:val="00D31967"/>
    <w:rsid w:val="00D32ACF"/>
    <w:rsid w:val="00D32E65"/>
    <w:rsid w:val="00D33FA0"/>
    <w:rsid w:val="00D34098"/>
    <w:rsid w:val="00D34FB2"/>
    <w:rsid w:val="00D3611E"/>
    <w:rsid w:val="00D36520"/>
    <w:rsid w:val="00D36BFB"/>
    <w:rsid w:val="00D36C17"/>
    <w:rsid w:val="00D36D86"/>
    <w:rsid w:val="00D37C32"/>
    <w:rsid w:val="00D40037"/>
    <w:rsid w:val="00D408B5"/>
    <w:rsid w:val="00D40A2D"/>
    <w:rsid w:val="00D41297"/>
    <w:rsid w:val="00D412E6"/>
    <w:rsid w:val="00D428AA"/>
    <w:rsid w:val="00D43104"/>
    <w:rsid w:val="00D431A8"/>
    <w:rsid w:val="00D45FD2"/>
    <w:rsid w:val="00D46347"/>
    <w:rsid w:val="00D473B8"/>
    <w:rsid w:val="00D50A34"/>
    <w:rsid w:val="00D52C2D"/>
    <w:rsid w:val="00D53C21"/>
    <w:rsid w:val="00D53EFA"/>
    <w:rsid w:val="00D548AE"/>
    <w:rsid w:val="00D5591B"/>
    <w:rsid w:val="00D56CBD"/>
    <w:rsid w:val="00D60359"/>
    <w:rsid w:val="00D6193A"/>
    <w:rsid w:val="00D62033"/>
    <w:rsid w:val="00D62BE3"/>
    <w:rsid w:val="00D645E0"/>
    <w:rsid w:val="00D65EF6"/>
    <w:rsid w:val="00D660D6"/>
    <w:rsid w:val="00D67F14"/>
    <w:rsid w:val="00D70226"/>
    <w:rsid w:val="00D70F35"/>
    <w:rsid w:val="00D71568"/>
    <w:rsid w:val="00D72233"/>
    <w:rsid w:val="00D737FD"/>
    <w:rsid w:val="00D73CC5"/>
    <w:rsid w:val="00D7563D"/>
    <w:rsid w:val="00D80BDE"/>
    <w:rsid w:val="00D81219"/>
    <w:rsid w:val="00D82023"/>
    <w:rsid w:val="00D83185"/>
    <w:rsid w:val="00D832BF"/>
    <w:rsid w:val="00D83605"/>
    <w:rsid w:val="00D83BEE"/>
    <w:rsid w:val="00D83E41"/>
    <w:rsid w:val="00D842EF"/>
    <w:rsid w:val="00D84EF1"/>
    <w:rsid w:val="00D860FF"/>
    <w:rsid w:val="00D86D3D"/>
    <w:rsid w:val="00D87E27"/>
    <w:rsid w:val="00D937E9"/>
    <w:rsid w:val="00D94A7C"/>
    <w:rsid w:val="00D94DCE"/>
    <w:rsid w:val="00D95896"/>
    <w:rsid w:val="00DA0456"/>
    <w:rsid w:val="00DA0C83"/>
    <w:rsid w:val="00DA10D8"/>
    <w:rsid w:val="00DA1F47"/>
    <w:rsid w:val="00DA2049"/>
    <w:rsid w:val="00DA2863"/>
    <w:rsid w:val="00DA2E98"/>
    <w:rsid w:val="00DA31C1"/>
    <w:rsid w:val="00DA348A"/>
    <w:rsid w:val="00DA38E6"/>
    <w:rsid w:val="00DA4B70"/>
    <w:rsid w:val="00DA5999"/>
    <w:rsid w:val="00DA7101"/>
    <w:rsid w:val="00DA7304"/>
    <w:rsid w:val="00DA7498"/>
    <w:rsid w:val="00DA7D07"/>
    <w:rsid w:val="00DB05A2"/>
    <w:rsid w:val="00DB12B4"/>
    <w:rsid w:val="00DB1C63"/>
    <w:rsid w:val="00DB2010"/>
    <w:rsid w:val="00DB218C"/>
    <w:rsid w:val="00DB2759"/>
    <w:rsid w:val="00DB2983"/>
    <w:rsid w:val="00DB43B7"/>
    <w:rsid w:val="00DB532D"/>
    <w:rsid w:val="00DB57E3"/>
    <w:rsid w:val="00DB7708"/>
    <w:rsid w:val="00DC1257"/>
    <w:rsid w:val="00DC244F"/>
    <w:rsid w:val="00DC2E9A"/>
    <w:rsid w:val="00DC35A4"/>
    <w:rsid w:val="00DC374F"/>
    <w:rsid w:val="00DC3BD0"/>
    <w:rsid w:val="00DC3DC0"/>
    <w:rsid w:val="00DC4170"/>
    <w:rsid w:val="00DC5A37"/>
    <w:rsid w:val="00DC5B2B"/>
    <w:rsid w:val="00DC6236"/>
    <w:rsid w:val="00DC6E88"/>
    <w:rsid w:val="00DC71F5"/>
    <w:rsid w:val="00DC7B7B"/>
    <w:rsid w:val="00DD0544"/>
    <w:rsid w:val="00DD2700"/>
    <w:rsid w:val="00DD318D"/>
    <w:rsid w:val="00DD4BCE"/>
    <w:rsid w:val="00DD6993"/>
    <w:rsid w:val="00DD7670"/>
    <w:rsid w:val="00DE037E"/>
    <w:rsid w:val="00DE04D0"/>
    <w:rsid w:val="00DE1677"/>
    <w:rsid w:val="00DE1DFC"/>
    <w:rsid w:val="00DE2BAE"/>
    <w:rsid w:val="00DE32C7"/>
    <w:rsid w:val="00DE3405"/>
    <w:rsid w:val="00DE48B9"/>
    <w:rsid w:val="00DE4ED0"/>
    <w:rsid w:val="00DE5A46"/>
    <w:rsid w:val="00DE5ED1"/>
    <w:rsid w:val="00DE67F8"/>
    <w:rsid w:val="00DF10D0"/>
    <w:rsid w:val="00DF191D"/>
    <w:rsid w:val="00DF2019"/>
    <w:rsid w:val="00DF23E5"/>
    <w:rsid w:val="00DF2521"/>
    <w:rsid w:val="00DF2695"/>
    <w:rsid w:val="00DF2C5D"/>
    <w:rsid w:val="00DF2E12"/>
    <w:rsid w:val="00DF32F5"/>
    <w:rsid w:val="00DF44E5"/>
    <w:rsid w:val="00DF460C"/>
    <w:rsid w:val="00DF4969"/>
    <w:rsid w:val="00DF4EEA"/>
    <w:rsid w:val="00DF514A"/>
    <w:rsid w:val="00DF6690"/>
    <w:rsid w:val="00DF6804"/>
    <w:rsid w:val="00E00C43"/>
    <w:rsid w:val="00E00D2C"/>
    <w:rsid w:val="00E01B3F"/>
    <w:rsid w:val="00E01D39"/>
    <w:rsid w:val="00E02C5A"/>
    <w:rsid w:val="00E02FB5"/>
    <w:rsid w:val="00E0358D"/>
    <w:rsid w:val="00E04323"/>
    <w:rsid w:val="00E043C6"/>
    <w:rsid w:val="00E054FF"/>
    <w:rsid w:val="00E06D0C"/>
    <w:rsid w:val="00E070A2"/>
    <w:rsid w:val="00E078A6"/>
    <w:rsid w:val="00E07CF9"/>
    <w:rsid w:val="00E10344"/>
    <w:rsid w:val="00E108A3"/>
    <w:rsid w:val="00E1143F"/>
    <w:rsid w:val="00E12863"/>
    <w:rsid w:val="00E146BE"/>
    <w:rsid w:val="00E1491B"/>
    <w:rsid w:val="00E15465"/>
    <w:rsid w:val="00E15721"/>
    <w:rsid w:val="00E15962"/>
    <w:rsid w:val="00E16275"/>
    <w:rsid w:val="00E16711"/>
    <w:rsid w:val="00E175A5"/>
    <w:rsid w:val="00E179CF"/>
    <w:rsid w:val="00E17EE3"/>
    <w:rsid w:val="00E20B49"/>
    <w:rsid w:val="00E20DDD"/>
    <w:rsid w:val="00E22415"/>
    <w:rsid w:val="00E23456"/>
    <w:rsid w:val="00E234A6"/>
    <w:rsid w:val="00E2656A"/>
    <w:rsid w:val="00E26A21"/>
    <w:rsid w:val="00E26E1B"/>
    <w:rsid w:val="00E27618"/>
    <w:rsid w:val="00E27A0D"/>
    <w:rsid w:val="00E31104"/>
    <w:rsid w:val="00E31AAB"/>
    <w:rsid w:val="00E31E0D"/>
    <w:rsid w:val="00E33228"/>
    <w:rsid w:val="00E33D25"/>
    <w:rsid w:val="00E346B7"/>
    <w:rsid w:val="00E346FA"/>
    <w:rsid w:val="00E351B3"/>
    <w:rsid w:val="00E35A5E"/>
    <w:rsid w:val="00E370FF"/>
    <w:rsid w:val="00E37784"/>
    <w:rsid w:val="00E37E26"/>
    <w:rsid w:val="00E412D0"/>
    <w:rsid w:val="00E42185"/>
    <w:rsid w:val="00E428CF"/>
    <w:rsid w:val="00E42A92"/>
    <w:rsid w:val="00E435AC"/>
    <w:rsid w:val="00E44E3E"/>
    <w:rsid w:val="00E44EB6"/>
    <w:rsid w:val="00E4523F"/>
    <w:rsid w:val="00E46C74"/>
    <w:rsid w:val="00E47FBE"/>
    <w:rsid w:val="00E50F10"/>
    <w:rsid w:val="00E51C8E"/>
    <w:rsid w:val="00E5290C"/>
    <w:rsid w:val="00E52972"/>
    <w:rsid w:val="00E5362D"/>
    <w:rsid w:val="00E544FD"/>
    <w:rsid w:val="00E550C0"/>
    <w:rsid w:val="00E5630E"/>
    <w:rsid w:val="00E56322"/>
    <w:rsid w:val="00E5696D"/>
    <w:rsid w:val="00E57969"/>
    <w:rsid w:val="00E60329"/>
    <w:rsid w:val="00E60982"/>
    <w:rsid w:val="00E60B68"/>
    <w:rsid w:val="00E60D29"/>
    <w:rsid w:val="00E62030"/>
    <w:rsid w:val="00E6207B"/>
    <w:rsid w:val="00E62C62"/>
    <w:rsid w:val="00E654C1"/>
    <w:rsid w:val="00E65541"/>
    <w:rsid w:val="00E658C0"/>
    <w:rsid w:val="00E65D97"/>
    <w:rsid w:val="00E70716"/>
    <w:rsid w:val="00E7097A"/>
    <w:rsid w:val="00E70A40"/>
    <w:rsid w:val="00E71A07"/>
    <w:rsid w:val="00E71A34"/>
    <w:rsid w:val="00E72521"/>
    <w:rsid w:val="00E729F1"/>
    <w:rsid w:val="00E72A5A"/>
    <w:rsid w:val="00E72BDE"/>
    <w:rsid w:val="00E73354"/>
    <w:rsid w:val="00E733D0"/>
    <w:rsid w:val="00E73870"/>
    <w:rsid w:val="00E73C4D"/>
    <w:rsid w:val="00E743F4"/>
    <w:rsid w:val="00E74521"/>
    <w:rsid w:val="00E75D9B"/>
    <w:rsid w:val="00E76800"/>
    <w:rsid w:val="00E77E36"/>
    <w:rsid w:val="00E8013E"/>
    <w:rsid w:val="00E814B8"/>
    <w:rsid w:val="00E81B3E"/>
    <w:rsid w:val="00E82809"/>
    <w:rsid w:val="00E83144"/>
    <w:rsid w:val="00E83265"/>
    <w:rsid w:val="00E83DDB"/>
    <w:rsid w:val="00E83E0A"/>
    <w:rsid w:val="00E84201"/>
    <w:rsid w:val="00E85F38"/>
    <w:rsid w:val="00E8692E"/>
    <w:rsid w:val="00E86A15"/>
    <w:rsid w:val="00E87045"/>
    <w:rsid w:val="00E87063"/>
    <w:rsid w:val="00E876B5"/>
    <w:rsid w:val="00E87F35"/>
    <w:rsid w:val="00E90F4B"/>
    <w:rsid w:val="00E91C6D"/>
    <w:rsid w:val="00E91DFA"/>
    <w:rsid w:val="00E9242D"/>
    <w:rsid w:val="00E93E75"/>
    <w:rsid w:val="00E947A2"/>
    <w:rsid w:val="00E95521"/>
    <w:rsid w:val="00E95C14"/>
    <w:rsid w:val="00E966D9"/>
    <w:rsid w:val="00EA08B6"/>
    <w:rsid w:val="00EA29A7"/>
    <w:rsid w:val="00EA34A7"/>
    <w:rsid w:val="00EA4258"/>
    <w:rsid w:val="00EA628F"/>
    <w:rsid w:val="00EA65A3"/>
    <w:rsid w:val="00EA673C"/>
    <w:rsid w:val="00EA67F8"/>
    <w:rsid w:val="00EB0359"/>
    <w:rsid w:val="00EB048B"/>
    <w:rsid w:val="00EB1531"/>
    <w:rsid w:val="00EB420F"/>
    <w:rsid w:val="00EB4F67"/>
    <w:rsid w:val="00EB501E"/>
    <w:rsid w:val="00EB5255"/>
    <w:rsid w:val="00EB5C47"/>
    <w:rsid w:val="00EB6245"/>
    <w:rsid w:val="00EB6D35"/>
    <w:rsid w:val="00EB70CA"/>
    <w:rsid w:val="00EB7E7F"/>
    <w:rsid w:val="00EC097C"/>
    <w:rsid w:val="00EC103E"/>
    <w:rsid w:val="00EC1D69"/>
    <w:rsid w:val="00EC1FFE"/>
    <w:rsid w:val="00EC349D"/>
    <w:rsid w:val="00EC35DD"/>
    <w:rsid w:val="00EC4779"/>
    <w:rsid w:val="00EC5AAC"/>
    <w:rsid w:val="00EC5C9D"/>
    <w:rsid w:val="00EC629C"/>
    <w:rsid w:val="00EC637F"/>
    <w:rsid w:val="00EC64A8"/>
    <w:rsid w:val="00EC7C67"/>
    <w:rsid w:val="00ED0639"/>
    <w:rsid w:val="00ED1C7D"/>
    <w:rsid w:val="00ED24E8"/>
    <w:rsid w:val="00ED3569"/>
    <w:rsid w:val="00ED3CEA"/>
    <w:rsid w:val="00ED46A9"/>
    <w:rsid w:val="00ED7195"/>
    <w:rsid w:val="00EE0094"/>
    <w:rsid w:val="00EE12E2"/>
    <w:rsid w:val="00EE2D7A"/>
    <w:rsid w:val="00EE676F"/>
    <w:rsid w:val="00EE6B6E"/>
    <w:rsid w:val="00EE7044"/>
    <w:rsid w:val="00EE7F09"/>
    <w:rsid w:val="00EF0382"/>
    <w:rsid w:val="00EF0B43"/>
    <w:rsid w:val="00EF0ECA"/>
    <w:rsid w:val="00EF172B"/>
    <w:rsid w:val="00EF1859"/>
    <w:rsid w:val="00EF190B"/>
    <w:rsid w:val="00EF1C19"/>
    <w:rsid w:val="00EF4755"/>
    <w:rsid w:val="00EF5AFE"/>
    <w:rsid w:val="00EF7135"/>
    <w:rsid w:val="00EF71BE"/>
    <w:rsid w:val="00F007FD"/>
    <w:rsid w:val="00F01607"/>
    <w:rsid w:val="00F01FAD"/>
    <w:rsid w:val="00F027DB"/>
    <w:rsid w:val="00F02BCE"/>
    <w:rsid w:val="00F06642"/>
    <w:rsid w:val="00F10AC1"/>
    <w:rsid w:val="00F10EE2"/>
    <w:rsid w:val="00F111C9"/>
    <w:rsid w:val="00F11679"/>
    <w:rsid w:val="00F1298D"/>
    <w:rsid w:val="00F1381A"/>
    <w:rsid w:val="00F14A7A"/>
    <w:rsid w:val="00F1629A"/>
    <w:rsid w:val="00F165C5"/>
    <w:rsid w:val="00F171F7"/>
    <w:rsid w:val="00F21C8C"/>
    <w:rsid w:val="00F22985"/>
    <w:rsid w:val="00F22C3B"/>
    <w:rsid w:val="00F2381E"/>
    <w:rsid w:val="00F24EBE"/>
    <w:rsid w:val="00F25D14"/>
    <w:rsid w:val="00F25FB6"/>
    <w:rsid w:val="00F26031"/>
    <w:rsid w:val="00F27BF5"/>
    <w:rsid w:val="00F3114A"/>
    <w:rsid w:val="00F3178D"/>
    <w:rsid w:val="00F31D63"/>
    <w:rsid w:val="00F31DFA"/>
    <w:rsid w:val="00F31E05"/>
    <w:rsid w:val="00F32220"/>
    <w:rsid w:val="00F32336"/>
    <w:rsid w:val="00F325A3"/>
    <w:rsid w:val="00F32977"/>
    <w:rsid w:val="00F3383E"/>
    <w:rsid w:val="00F34294"/>
    <w:rsid w:val="00F34321"/>
    <w:rsid w:val="00F34A74"/>
    <w:rsid w:val="00F35B49"/>
    <w:rsid w:val="00F36F83"/>
    <w:rsid w:val="00F37CB8"/>
    <w:rsid w:val="00F400DE"/>
    <w:rsid w:val="00F40DE4"/>
    <w:rsid w:val="00F411E0"/>
    <w:rsid w:val="00F41EB1"/>
    <w:rsid w:val="00F4272D"/>
    <w:rsid w:val="00F42BAA"/>
    <w:rsid w:val="00F4637D"/>
    <w:rsid w:val="00F465A7"/>
    <w:rsid w:val="00F475D2"/>
    <w:rsid w:val="00F5044C"/>
    <w:rsid w:val="00F50A96"/>
    <w:rsid w:val="00F50B7C"/>
    <w:rsid w:val="00F52BED"/>
    <w:rsid w:val="00F53205"/>
    <w:rsid w:val="00F550E6"/>
    <w:rsid w:val="00F55814"/>
    <w:rsid w:val="00F564F5"/>
    <w:rsid w:val="00F56626"/>
    <w:rsid w:val="00F56F08"/>
    <w:rsid w:val="00F57BBB"/>
    <w:rsid w:val="00F60C01"/>
    <w:rsid w:val="00F61BE6"/>
    <w:rsid w:val="00F6206C"/>
    <w:rsid w:val="00F6242D"/>
    <w:rsid w:val="00F63843"/>
    <w:rsid w:val="00F66503"/>
    <w:rsid w:val="00F66FF2"/>
    <w:rsid w:val="00F675B2"/>
    <w:rsid w:val="00F715DF"/>
    <w:rsid w:val="00F71AB3"/>
    <w:rsid w:val="00F7244E"/>
    <w:rsid w:val="00F72DBA"/>
    <w:rsid w:val="00F74345"/>
    <w:rsid w:val="00F74C47"/>
    <w:rsid w:val="00F74CD9"/>
    <w:rsid w:val="00F74DE8"/>
    <w:rsid w:val="00F7558E"/>
    <w:rsid w:val="00F7694E"/>
    <w:rsid w:val="00F776FD"/>
    <w:rsid w:val="00F779EE"/>
    <w:rsid w:val="00F801E5"/>
    <w:rsid w:val="00F80A0A"/>
    <w:rsid w:val="00F80D19"/>
    <w:rsid w:val="00F8277E"/>
    <w:rsid w:val="00F82B19"/>
    <w:rsid w:val="00F83AC1"/>
    <w:rsid w:val="00F84370"/>
    <w:rsid w:val="00F84A4B"/>
    <w:rsid w:val="00F85035"/>
    <w:rsid w:val="00F90C40"/>
    <w:rsid w:val="00F910F3"/>
    <w:rsid w:val="00F9212D"/>
    <w:rsid w:val="00F92FAE"/>
    <w:rsid w:val="00F9324D"/>
    <w:rsid w:val="00F933B3"/>
    <w:rsid w:val="00F9393B"/>
    <w:rsid w:val="00F9472E"/>
    <w:rsid w:val="00F95B3D"/>
    <w:rsid w:val="00F95BF2"/>
    <w:rsid w:val="00F965DA"/>
    <w:rsid w:val="00F968F4"/>
    <w:rsid w:val="00F96B20"/>
    <w:rsid w:val="00F97175"/>
    <w:rsid w:val="00FA0AA5"/>
    <w:rsid w:val="00FA1C5D"/>
    <w:rsid w:val="00FA3205"/>
    <w:rsid w:val="00FA37D7"/>
    <w:rsid w:val="00FA3883"/>
    <w:rsid w:val="00FA3BA2"/>
    <w:rsid w:val="00FA406A"/>
    <w:rsid w:val="00FA427A"/>
    <w:rsid w:val="00FA4681"/>
    <w:rsid w:val="00FA481F"/>
    <w:rsid w:val="00FA5E9E"/>
    <w:rsid w:val="00FA6897"/>
    <w:rsid w:val="00FA6D06"/>
    <w:rsid w:val="00FA6F67"/>
    <w:rsid w:val="00FB068C"/>
    <w:rsid w:val="00FB1F36"/>
    <w:rsid w:val="00FB3D62"/>
    <w:rsid w:val="00FB4B09"/>
    <w:rsid w:val="00FB503A"/>
    <w:rsid w:val="00FB516C"/>
    <w:rsid w:val="00FB6DC7"/>
    <w:rsid w:val="00FB7247"/>
    <w:rsid w:val="00FB779B"/>
    <w:rsid w:val="00FB7A40"/>
    <w:rsid w:val="00FC0CE5"/>
    <w:rsid w:val="00FC1C59"/>
    <w:rsid w:val="00FC1E4A"/>
    <w:rsid w:val="00FC2081"/>
    <w:rsid w:val="00FC2B60"/>
    <w:rsid w:val="00FC2E57"/>
    <w:rsid w:val="00FC4C4E"/>
    <w:rsid w:val="00FC588D"/>
    <w:rsid w:val="00FC5936"/>
    <w:rsid w:val="00FD0057"/>
    <w:rsid w:val="00FD0236"/>
    <w:rsid w:val="00FD0A5D"/>
    <w:rsid w:val="00FD18F4"/>
    <w:rsid w:val="00FD27A0"/>
    <w:rsid w:val="00FD4449"/>
    <w:rsid w:val="00FD54DB"/>
    <w:rsid w:val="00FD58E5"/>
    <w:rsid w:val="00FD5C41"/>
    <w:rsid w:val="00FD619F"/>
    <w:rsid w:val="00FD6D0E"/>
    <w:rsid w:val="00FE02C1"/>
    <w:rsid w:val="00FE05CA"/>
    <w:rsid w:val="00FE0E61"/>
    <w:rsid w:val="00FE2727"/>
    <w:rsid w:val="00FE38FF"/>
    <w:rsid w:val="00FE3E21"/>
    <w:rsid w:val="00FE4DF9"/>
    <w:rsid w:val="00FE578C"/>
    <w:rsid w:val="00FF2366"/>
    <w:rsid w:val="00FF27EB"/>
    <w:rsid w:val="00FF29DB"/>
    <w:rsid w:val="00FF3BE7"/>
    <w:rsid w:val="00FF569B"/>
    <w:rsid w:val="00FF61F7"/>
    <w:rsid w:val="00FF7E70"/>
    <w:rsid w:val="010337FA"/>
    <w:rsid w:val="01092BDC"/>
    <w:rsid w:val="010A475F"/>
    <w:rsid w:val="010E24BE"/>
    <w:rsid w:val="011812EC"/>
    <w:rsid w:val="011D1037"/>
    <w:rsid w:val="011E4509"/>
    <w:rsid w:val="011E66AB"/>
    <w:rsid w:val="011F05D1"/>
    <w:rsid w:val="01205400"/>
    <w:rsid w:val="01262C91"/>
    <w:rsid w:val="01290F7E"/>
    <w:rsid w:val="012E5372"/>
    <w:rsid w:val="012F7F39"/>
    <w:rsid w:val="01331E6E"/>
    <w:rsid w:val="01366FD1"/>
    <w:rsid w:val="013A5389"/>
    <w:rsid w:val="01427CCD"/>
    <w:rsid w:val="01443226"/>
    <w:rsid w:val="0144607D"/>
    <w:rsid w:val="0147301C"/>
    <w:rsid w:val="0149336E"/>
    <w:rsid w:val="014D497A"/>
    <w:rsid w:val="01521D2E"/>
    <w:rsid w:val="015245B0"/>
    <w:rsid w:val="01532BA6"/>
    <w:rsid w:val="01563786"/>
    <w:rsid w:val="01596C91"/>
    <w:rsid w:val="015A09DD"/>
    <w:rsid w:val="015D1E09"/>
    <w:rsid w:val="01630BF9"/>
    <w:rsid w:val="01633825"/>
    <w:rsid w:val="01641DCA"/>
    <w:rsid w:val="01673571"/>
    <w:rsid w:val="01742995"/>
    <w:rsid w:val="0174499C"/>
    <w:rsid w:val="01852DDD"/>
    <w:rsid w:val="01860D05"/>
    <w:rsid w:val="018730FD"/>
    <w:rsid w:val="018F608A"/>
    <w:rsid w:val="01900C3E"/>
    <w:rsid w:val="01941279"/>
    <w:rsid w:val="01984341"/>
    <w:rsid w:val="019A0C2B"/>
    <w:rsid w:val="019A405D"/>
    <w:rsid w:val="019B195C"/>
    <w:rsid w:val="019E421B"/>
    <w:rsid w:val="019E423E"/>
    <w:rsid w:val="01A40970"/>
    <w:rsid w:val="01A5158B"/>
    <w:rsid w:val="01A54918"/>
    <w:rsid w:val="01A8302F"/>
    <w:rsid w:val="01AE67D3"/>
    <w:rsid w:val="01B35E52"/>
    <w:rsid w:val="01BB47E6"/>
    <w:rsid w:val="01BB54B5"/>
    <w:rsid w:val="01BD514A"/>
    <w:rsid w:val="01BE01AA"/>
    <w:rsid w:val="01C65600"/>
    <w:rsid w:val="01C84A7E"/>
    <w:rsid w:val="01CA58FD"/>
    <w:rsid w:val="01CA6331"/>
    <w:rsid w:val="01CC003A"/>
    <w:rsid w:val="01CF54F3"/>
    <w:rsid w:val="01D21969"/>
    <w:rsid w:val="01D2659F"/>
    <w:rsid w:val="01D329EE"/>
    <w:rsid w:val="01DB30AB"/>
    <w:rsid w:val="01E005DB"/>
    <w:rsid w:val="01E24E01"/>
    <w:rsid w:val="01E46945"/>
    <w:rsid w:val="01E67FE0"/>
    <w:rsid w:val="01E70D24"/>
    <w:rsid w:val="01E71CC3"/>
    <w:rsid w:val="01E75524"/>
    <w:rsid w:val="01F51D03"/>
    <w:rsid w:val="01FD3E88"/>
    <w:rsid w:val="020301D3"/>
    <w:rsid w:val="020313D4"/>
    <w:rsid w:val="02051EBD"/>
    <w:rsid w:val="020C7692"/>
    <w:rsid w:val="020E120F"/>
    <w:rsid w:val="020E2CB0"/>
    <w:rsid w:val="020F6481"/>
    <w:rsid w:val="02156D5E"/>
    <w:rsid w:val="021A146F"/>
    <w:rsid w:val="021A5EE2"/>
    <w:rsid w:val="021C29C7"/>
    <w:rsid w:val="021D4ED5"/>
    <w:rsid w:val="021E3A2F"/>
    <w:rsid w:val="02224171"/>
    <w:rsid w:val="02233D9F"/>
    <w:rsid w:val="022520F5"/>
    <w:rsid w:val="02281B14"/>
    <w:rsid w:val="022B52A2"/>
    <w:rsid w:val="022C1581"/>
    <w:rsid w:val="022C59EE"/>
    <w:rsid w:val="023621B0"/>
    <w:rsid w:val="02363EEA"/>
    <w:rsid w:val="023A5E72"/>
    <w:rsid w:val="023B5AF2"/>
    <w:rsid w:val="023F0EAF"/>
    <w:rsid w:val="02401748"/>
    <w:rsid w:val="0241347D"/>
    <w:rsid w:val="02422AE8"/>
    <w:rsid w:val="02452DF3"/>
    <w:rsid w:val="02464A95"/>
    <w:rsid w:val="02481786"/>
    <w:rsid w:val="024942EB"/>
    <w:rsid w:val="02535CBD"/>
    <w:rsid w:val="0255210E"/>
    <w:rsid w:val="02552C2B"/>
    <w:rsid w:val="02572575"/>
    <w:rsid w:val="02580029"/>
    <w:rsid w:val="025E4A54"/>
    <w:rsid w:val="026161BC"/>
    <w:rsid w:val="02643CC2"/>
    <w:rsid w:val="02697903"/>
    <w:rsid w:val="026E4B78"/>
    <w:rsid w:val="026F020C"/>
    <w:rsid w:val="027074EE"/>
    <w:rsid w:val="02797E2F"/>
    <w:rsid w:val="027B1837"/>
    <w:rsid w:val="027B1C52"/>
    <w:rsid w:val="027C7688"/>
    <w:rsid w:val="027D315F"/>
    <w:rsid w:val="02812972"/>
    <w:rsid w:val="02831432"/>
    <w:rsid w:val="028774FD"/>
    <w:rsid w:val="02886323"/>
    <w:rsid w:val="028C3B4E"/>
    <w:rsid w:val="028E5FBB"/>
    <w:rsid w:val="02915FB3"/>
    <w:rsid w:val="02922CB8"/>
    <w:rsid w:val="029D36A4"/>
    <w:rsid w:val="029E65D0"/>
    <w:rsid w:val="02A171DF"/>
    <w:rsid w:val="02A452A9"/>
    <w:rsid w:val="02A86017"/>
    <w:rsid w:val="02AD08F6"/>
    <w:rsid w:val="02AD29EF"/>
    <w:rsid w:val="02AF35E5"/>
    <w:rsid w:val="02B000DD"/>
    <w:rsid w:val="02B0156B"/>
    <w:rsid w:val="02B13B3C"/>
    <w:rsid w:val="02B24FC1"/>
    <w:rsid w:val="02B2695F"/>
    <w:rsid w:val="02B421C5"/>
    <w:rsid w:val="02B47CAE"/>
    <w:rsid w:val="02B54F8F"/>
    <w:rsid w:val="02B90594"/>
    <w:rsid w:val="02C02AB3"/>
    <w:rsid w:val="02C367AE"/>
    <w:rsid w:val="02C722D3"/>
    <w:rsid w:val="02C74157"/>
    <w:rsid w:val="02C96086"/>
    <w:rsid w:val="02CA178F"/>
    <w:rsid w:val="02CA7011"/>
    <w:rsid w:val="02CF2963"/>
    <w:rsid w:val="02D13B82"/>
    <w:rsid w:val="02D62225"/>
    <w:rsid w:val="02D635F2"/>
    <w:rsid w:val="02D7652A"/>
    <w:rsid w:val="02D827F4"/>
    <w:rsid w:val="02DA02EF"/>
    <w:rsid w:val="02DE548F"/>
    <w:rsid w:val="02E1033A"/>
    <w:rsid w:val="02E268D3"/>
    <w:rsid w:val="02E33C6B"/>
    <w:rsid w:val="02ED7423"/>
    <w:rsid w:val="02EF405F"/>
    <w:rsid w:val="02EF62DB"/>
    <w:rsid w:val="02F544BF"/>
    <w:rsid w:val="02F7033A"/>
    <w:rsid w:val="02F73D68"/>
    <w:rsid w:val="02F96569"/>
    <w:rsid w:val="02FA0EC6"/>
    <w:rsid w:val="02FD0812"/>
    <w:rsid w:val="02FE2A4E"/>
    <w:rsid w:val="03090169"/>
    <w:rsid w:val="030C3211"/>
    <w:rsid w:val="030F42DA"/>
    <w:rsid w:val="0311038A"/>
    <w:rsid w:val="03134B4E"/>
    <w:rsid w:val="031C718E"/>
    <w:rsid w:val="031F0846"/>
    <w:rsid w:val="03246F55"/>
    <w:rsid w:val="032C0D27"/>
    <w:rsid w:val="032F29BB"/>
    <w:rsid w:val="032F5E37"/>
    <w:rsid w:val="03317C25"/>
    <w:rsid w:val="0339292E"/>
    <w:rsid w:val="03413752"/>
    <w:rsid w:val="03422FF0"/>
    <w:rsid w:val="034A2FCD"/>
    <w:rsid w:val="034B096D"/>
    <w:rsid w:val="0350044F"/>
    <w:rsid w:val="03587A5A"/>
    <w:rsid w:val="035E3998"/>
    <w:rsid w:val="03607C04"/>
    <w:rsid w:val="03615B0B"/>
    <w:rsid w:val="03616D53"/>
    <w:rsid w:val="03690507"/>
    <w:rsid w:val="036B5EA8"/>
    <w:rsid w:val="036D1A6D"/>
    <w:rsid w:val="03702F9E"/>
    <w:rsid w:val="037076A9"/>
    <w:rsid w:val="03716FBF"/>
    <w:rsid w:val="03723EE6"/>
    <w:rsid w:val="03760B01"/>
    <w:rsid w:val="037777F5"/>
    <w:rsid w:val="03787EE6"/>
    <w:rsid w:val="038475C0"/>
    <w:rsid w:val="038A570F"/>
    <w:rsid w:val="03904DB9"/>
    <w:rsid w:val="039758D8"/>
    <w:rsid w:val="03986E35"/>
    <w:rsid w:val="039D0A91"/>
    <w:rsid w:val="03A479A7"/>
    <w:rsid w:val="03A8110D"/>
    <w:rsid w:val="03AD7B8F"/>
    <w:rsid w:val="03B000F6"/>
    <w:rsid w:val="03B35839"/>
    <w:rsid w:val="03B94048"/>
    <w:rsid w:val="03BC7240"/>
    <w:rsid w:val="03C10A0C"/>
    <w:rsid w:val="03C37848"/>
    <w:rsid w:val="03CC3BB8"/>
    <w:rsid w:val="03CE702A"/>
    <w:rsid w:val="03CF2456"/>
    <w:rsid w:val="03D144EC"/>
    <w:rsid w:val="03D247CB"/>
    <w:rsid w:val="03D358A5"/>
    <w:rsid w:val="03D93126"/>
    <w:rsid w:val="03DA5FCF"/>
    <w:rsid w:val="03DC219F"/>
    <w:rsid w:val="03DE6FF1"/>
    <w:rsid w:val="03DF34A9"/>
    <w:rsid w:val="03E31DC8"/>
    <w:rsid w:val="03E32D0D"/>
    <w:rsid w:val="03EA7B21"/>
    <w:rsid w:val="03F0790A"/>
    <w:rsid w:val="03F3487B"/>
    <w:rsid w:val="03F570AD"/>
    <w:rsid w:val="03FB640F"/>
    <w:rsid w:val="03FC1F36"/>
    <w:rsid w:val="03FE2131"/>
    <w:rsid w:val="03FE6FB2"/>
    <w:rsid w:val="03FF2DCF"/>
    <w:rsid w:val="03FF55A4"/>
    <w:rsid w:val="040000C7"/>
    <w:rsid w:val="04026A8F"/>
    <w:rsid w:val="0406252E"/>
    <w:rsid w:val="0407581E"/>
    <w:rsid w:val="040F107D"/>
    <w:rsid w:val="041006E9"/>
    <w:rsid w:val="04192613"/>
    <w:rsid w:val="041A766F"/>
    <w:rsid w:val="041B7BB8"/>
    <w:rsid w:val="041E3C4A"/>
    <w:rsid w:val="04205780"/>
    <w:rsid w:val="042114D5"/>
    <w:rsid w:val="04266BBA"/>
    <w:rsid w:val="042B708E"/>
    <w:rsid w:val="042C3112"/>
    <w:rsid w:val="042E527B"/>
    <w:rsid w:val="042F58AC"/>
    <w:rsid w:val="042F5A23"/>
    <w:rsid w:val="04356B39"/>
    <w:rsid w:val="043A19DE"/>
    <w:rsid w:val="043A5D92"/>
    <w:rsid w:val="043B420F"/>
    <w:rsid w:val="043D1F22"/>
    <w:rsid w:val="0441300E"/>
    <w:rsid w:val="04415C8B"/>
    <w:rsid w:val="044836C6"/>
    <w:rsid w:val="04493EC0"/>
    <w:rsid w:val="044A79E6"/>
    <w:rsid w:val="04552674"/>
    <w:rsid w:val="045B5196"/>
    <w:rsid w:val="045C66A2"/>
    <w:rsid w:val="046639C2"/>
    <w:rsid w:val="046744EC"/>
    <w:rsid w:val="0468333F"/>
    <w:rsid w:val="046C622F"/>
    <w:rsid w:val="046D49FA"/>
    <w:rsid w:val="0472733C"/>
    <w:rsid w:val="04727B25"/>
    <w:rsid w:val="047B2482"/>
    <w:rsid w:val="047D079B"/>
    <w:rsid w:val="047F4245"/>
    <w:rsid w:val="04810F82"/>
    <w:rsid w:val="04860B7D"/>
    <w:rsid w:val="04870E6E"/>
    <w:rsid w:val="04890D7C"/>
    <w:rsid w:val="04892831"/>
    <w:rsid w:val="04914F5B"/>
    <w:rsid w:val="04951E6A"/>
    <w:rsid w:val="049A2BA3"/>
    <w:rsid w:val="049A795F"/>
    <w:rsid w:val="049D7362"/>
    <w:rsid w:val="049E5161"/>
    <w:rsid w:val="04A104B6"/>
    <w:rsid w:val="04A27293"/>
    <w:rsid w:val="04A41D37"/>
    <w:rsid w:val="04A44889"/>
    <w:rsid w:val="04A518F6"/>
    <w:rsid w:val="04A52046"/>
    <w:rsid w:val="04A67AF1"/>
    <w:rsid w:val="04A71B2E"/>
    <w:rsid w:val="04A7391C"/>
    <w:rsid w:val="04AB0F5D"/>
    <w:rsid w:val="04AC0569"/>
    <w:rsid w:val="04AD1D2F"/>
    <w:rsid w:val="04AE649C"/>
    <w:rsid w:val="04B178FF"/>
    <w:rsid w:val="04B207F8"/>
    <w:rsid w:val="04B22611"/>
    <w:rsid w:val="04B62BA3"/>
    <w:rsid w:val="04B66A1D"/>
    <w:rsid w:val="04BC0A2F"/>
    <w:rsid w:val="04BF0DF4"/>
    <w:rsid w:val="04C33141"/>
    <w:rsid w:val="04C623C9"/>
    <w:rsid w:val="04CA75DE"/>
    <w:rsid w:val="04D0210C"/>
    <w:rsid w:val="04D1245C"/>
    <w:rsid w:val="04D230E0"/>
    <w:rsid w:val="04D24A75"/>
    <w:rsid w:val="04D272B4"/>
    <w:rsid w:val="04D6577A"/>
    <w:rsid w:val="04DE7011"/>
    <w:rsid w:val="04DF0E16"/>
    <w:rsid w:val="04E11D6A"/>
    <w:rsid w:val="04E32C8F"/>
    <w:rsid w:val="04E51B4B"/>
    <w:rsid w:val="04EE44CA"/>
    <w:rsid w:val="04F22D86"/>
    <w:rsid w:val="04F71D00"/>
    <w:rsid w:val="04F919EA"/>
    <w:rsid w:val="04FE70E0"/>
    <w:rsid w:val="05020A91"/>
    <w:rsid w:val="0503277E"/>
    <w:rsid w:val="05062A66"/>
    <w:rsid w:val="0506735E"/>
    <w:rsid w:val="050C060D"/>
    <w:rsid w:val="050D6DCB"/>
    <w:rsid w:val="05117B39"/>
    <w:rsid w:val="05180CEF"/>
    <w:rsid w:val="051B44B7"/>
    <w:rsid w:val="051D5B9D"/>
    <w:rsid w:val="051E278D"/>
    <w:rsid w:val="051F49C7"/>
    <w:rsid w:val="05202E99"/>
    <w:rsid w:val="05210C03"/>
    <w:rsid w:val="05232F3B"/>
    <w:rsid w:val="05242199"/>
    <w:rsid w:val="052633D9"/>
    <w:rsid w:val="05283AB4"/>
    <w:rsid w:val="052A27CD"/>
    <w:rsid w:val="052A6092"/>
    <w:rsid w:val="052C4CF7"/>
    <w:rsid w:val="052F4380"/>
    <w:rsid w:val="0530682F"/>
    <w:rsid w:val="05332913"/>
    <w:rsid w:val="0534488A"/>
    <w:rsid w:val="053B0E8C"/>
    <w:rsid w:val="053C169F"/>
    <w:rsid w:val="053F7F5C"/>
    <w:rsid w:val="054408DD"/>
    <w:rsid w:val="05455971"/>
    <w:rsid w:val="05460FC8"/>
    <w:rsid w:val="054D6EDB"/>
    <w:rsid w:val="054E6C2D"/>
    <w:rsid w:val="054F7512"/>
    <w:rsid w:val="05502261"/>
    <w:rsid w:val="0553535B"/>
    <w:rsid w:val="05540314"/>
    <w:rsid w:val="0555088F"/>
    <w:rsid w:val="055A3EC7"/>
    <w:rsid w:val="055C745A"/>
    <w:rsid w:val="0560728F"/>
    <w:rsid w:val="05653E12"/>
    <w:rsid w:val="056725CF"/>
    <w:rsid w:val="0567741C"/>
    <w:rsid w:val="056C5A14"/>
    <w:rsid w:val="057058FA"/>
    <w:rsid w:val="05732741"/>
    <w:rsid w:val="057A0071"/>
    <w:rsid w:val="057B7548"/>
    <w:rsid w:val="057F1385"/>
    <w:rsid w:val="05895581"/>
    <w:rsid w:val="058A0A6C"/>
    <w:rsid w:val="058A10D3"/>
    <w:rsid w:val="058C08F7"/>
    <w:rsid w:val="059002E0"/>
    <w:rsid w:val="05974FE6"/>
    <w:rsid w:val="059936A4"/>
    <w:rsid w:val="05997402"/>
    <w:rsid w:val="05A501C8"/>
    <w:rsid w:val="05A6531E"/>
    <w:rsid w:val="05AA7440"/>
    <w:rsid w:val="05AC64F0"/>
    <w:rsid w:val="05AC7B0E"/>
    <w:rsid w:val="05B1744D"/>
    <w:rsid w:val="05B20656"/>
    <w:rsid w:val="05B716F9"/>
    <w:rsid w:val="05BD1D31"/>
    <w:rsid w:val="05C25295"/>
    <w:rsid w:val="05C3070C"/>
    <w:rsid w:val="05C414CD"/>
    <w:rsid w:val="05C4608E"/>
    <w:rsid w:val="05C57734"/>
    <w:rsid w:val="05C8540D"/>
    <w:rsid w:val="05C95BD7"/>
    <w:rsid w:val="05D06BB2"/>
    <w:rsid w:val="05D2200C"/>
    <w:rsid w:val="05D2398D"/>
    <w:rsid w:val="05D46109"/>
    <w:rsid w:val="05D82421"/>
    <w:rsid w:val="05D84D1D"/>
    <w:rsid w:val="05D87A4B"/>
    <w:rsid w:val="05DF5E60"/>
    <w:rsid w:val="05E273E8"/>
    <w:rsid w:val="05E94448"/>
    <w:rsid w:val="05EB14D3"/>
    <w:rsid w:val="05EF5109"/>
    <w:rsid w:val="05F46A34"/>
    <w:rsid w:val="05F83EAE"/>
    <w:rsid w:val="05FA3413"/>
    <w:rsid w:val="05FB00D6"/>
    <w:rsid w:val="05FE3445"/>
    <w:rsid w:val="06052BB4"/>
    <w:rsid w:val="06055699"/>
    <w:rsid w:val="0606008C"/>
    <w:rsid w:val="060626F3"/>
    <w:rsid w:val="060935D1"/>
    <w:rsid w:val="060B1913"/>
    <w:rsid w:val="060E1350"/>
    <w:rsid w:val="061019AC"/>
    <w:rsid w:val="06146B92"/>
    <w:rsid w:val="061B6646"/>
    <w:rsid w:val="061B6F4B"/>
    <w:rsid w:val="061E5CD2"/>
    <w:rsid w:val="0622027C"/>
    <w:rsid w:val="06287AAD"/>
    <w:rsid w:val="062A1DF0"/>
    <w:rsid w:val="06331712"/>
    <w:rsid w:val="06345384"/>
    <w:rsid w:val="06357C05"/>
    <w:rsid w:val="063B294B"/>
    <w:rsid w:val="063B3422"/>
    <w:rsid w:val="063B4A37"/>
    <w:rsid w:val="063C707D"/>
    <w:rsid w:val="063E58EE"/>
    <w:rsid w:val="063E7D85"/>
    <w:rsid w:val="06440024"/>
    <w:rsid w:val="064569E4"/>
    <w:rsid w:val="06460B12"/>
    <w:rsid w:val="06466AA4"/>
    <w:rsid w:val="064761A1"/>
    <w:rsid w:val="06481E7D"/>
    <w:rsid w:val="06490287"/>
    <w:rsid w:val="064E176E"/>
    <w:rsid w:val="064E6087"/>
    <w:rsid w:val="064E65A8"/>
    <w:rsid w:val="064F7888"/>
    <w:rsid w:val="06521CD8"/>
    <w:rsid w:val="06541884"/>
    <w:rsid w:val="065622D0"/>
    <w:rsid w:val="065667EE"/>
    <w:rsid w:val="06575370"/>
    <w:rsid w:val="065C228A"/>
    <w:rsid w:val="065D4323"/>
    <w:rsid w:val="06633246"/>
    <w:rsid w:val="06677B51"/>
    <w:rsid w:val="066A38F6"/>
    <w:rsid w:val="066B6B77"/>
    <w:rsid w:val="066C07BF"/>
    <w:rsid w:val="066C7EDF"/>
    <w:rsid w:val="066E1A79"/>
    <w:rsid w:val="06704764"/>
    <w:rsid w:val="06761A8B"/>
    <w:rsid w:val="067A1679"/>
    <w:rsid w:val="067A6B92"/>
    <w:rsid w:val="067C40FB"/>
    <w:rsid w:val="067D61E1"/>
    <w:rsid w:val="067D71AD"/>
    <w:rsid w:val="06843317"/>
    <w:rsid w:val="06843B7B"/>
    <w:rsid w:val="068471F0"/>
    <w:rsid w:val="06884215"/>
    <w:rsid w:val="068A4C5C"/>
    <w:rsid w:val="0695443C"/>
    <w:rsid w:val="06954F15"/>
    <w:rsid w:val="06970151"/>
    <w:rsid w:val="069A67C3"/>
    <w:rsid w:val="069C687F"/>
    <w:rsid w:val="069E521C"/>
    <w:rsid w:val="06A76101"/>
    <w:rsid w:val="06A92D85"/>
    <w:rsid w:val="06AB6EB0"/>
    <w:rsid w:val="06AD0415"/>
    <w:rsid w:val="06B0058F"/>
    <w:rsid w:val="06B178A6"/>
    <w:rsid w:val="06B614FE"/>
    <w:rsid w:val="06B62D9C"/>
    <w:rsid w:val="06B6631F"/>
    <w:rsid w:val="06B66CC6"/>
    <w:rsid w:val="06BA4444"/>
    <w:rsid w:val="06BB6721"/>
    <w:rsid w:val="06BD1DFC"/>
    <w:rsid w:val="06BF3DF1"/>
    <w:rsid w:val="06C35059"/>
    <w:rsid w:val="06C967AB"/>
    <w:rsid w:val="06CE2AEE"/>
    <w:rsid w:val="06CE3E4E"/>
    <w:rsid w:val="06D31E61"/>
    <w:rsid w:val="06D55239"/>
    <w:rsid w:val="06DC6639"/>
    <w:rsid w:val="06DD3B76"/>
    <w:rsid w:val="06E03994"/>
    <w:rsid w:val="06E04FEE"/>
    <w:rsid w:val="06E2626D"/>
    <w:rsid w:val="06E416EC"/>
    <w:rsid w:val="06E86AD5"/>
    <w:rsid w:val="06EC306F"/>
    <w:rsid w:val="06EC6737"/>
    <w:rsid w:val="06ED368E"/>
    <w:rsid w:val="06EE49A0"/>
    <w:rsid w:val="06F01A0D"/>
    <w:rsid w:val="06F17617"/>
    <w:rsid w:val="06F201A9"/>
    <w:rsid w:val="06FA3F1F"/>
    <w:rsid w:val="06FD2F79"/>
    <w:rsid w:val="06FE3B82"/>
    <w:rsid w:val="06FE4C8D"/>
    <w:rsid w:val="06FE7721"/>
    <w:rsid w:val="07031235"/>
    <w:rsid w:val="07032289"/>
    <w:rsid w:val="07042192"/>
    <w:rsid w:val="0707505D"/>
    <w:rsid w:val="07081321"/>
    <w:rsid w:val="070815B3"/>
    <w:rsid w:val="07103E30"/>
    <w:rsid w:val="07116038"/>
    <w:rsid w:val="07172883"/>
    <w:rsid w:val="07183CCB"/>
    <w:rsid w:val="071C0165"/>
    <w:rsid w:val="071D516B"/>
    <w:rsid w:val="071D53B7"/>
    <w:rsid w:val="072112EF"/>
    <w:rsid w:val="07211910"/>
    <w:rsid w:val="07214B0D"/>
    <w:rsid w:val="07293586"/>
    <w:rsid w:val="07295285"/>
    <w:rsid w:val="072E5323"/>
    <w:rsid w:val="072F3CD6"/>
    <w:rsid w:val="07360664"/>
    <w:rsid w:val="07380DD3"/>
    <w:rsid w:val="07423747"/>
    <w:rsid w:val="074A27AC"/>
    <w:rsid w:val="074B1D82"/>
    <w:rsid w:val="074B7EF5"/>
    <w:rsid w:val="074D52A6"/>
    <w:rsid w:val="074E4EFF"/>
    <w:rsid w:val="07515C84"/>
    <w:rsid w:val="075332C7"/>
    <w:rsid w:val="0756281E"/>
    <w:rsid w:val="07581781"/>
    <w:rsid w:val="075D1E17"/>
    <w:rsid w:val="07615179"/>
    <w:rsid w:val="07636392"/>
    <w:rsid w:val="076371B8"/>
    <w:rsid w:val="07653A53"/>
    <w:rsid w:val="076731BE"/>
    <w:rsid w:val="0767367F"/>
    <w:rsid w:val="07714B65"/>
    <w:rsid w:val="077415E7"/>
    <w:rsid w:val="07770C56"/>
    <w:rsid w:val="07771466"/>
    <w:rsid w:val="07774675"/>
    <w:rsid w:val="07780323"/>
    <w:rsid w:val="07790669"/>
    <w:rsid w:val="077A3325"/>
    <w:rsid w:val="077B4C94"/>
    <w:rsid w:val="077E1639"/>
    <w:rsid w:val="077E1A2E"/>
    <w:rsid w:val="07821971"/>
    <w:rsid w:val="07840C1A"/>
    <w:rsid w:val="07841AD6"/>
    <w:rsid w:val="078C7124"/>
    <w:rsid w:val="078D4716"/>
    <w:rsid w:val="078F780E"/>
    <w:rsid w:val="0793327F"/>
    <w:rsid w:val="0795759D"/>
    <w:rsid w:val="07970FC0"/>
    <w:rsid w:val="07974EC0"/>
    <w:rsid w:val="07980C1E"/>
    <w:rsid w:val="079B444E"/>
    <w:rsid w:val="07A20BE2"/>
    <w:rsid w:val="07AD3705"/>
    <w:rsid w:val="07B2180F"/>
    <w:rsid w:val="07B70E81"/>
    <w:rsid w:val="07B84421"/>
    <w:rsid w:val="07BC7D40"/>
    <w:rsid w:val="07BE0CA9"/>
    <w:rsid w:val="07BF2321"/>
    <w:rsid w:val="07C45E87"/>
    <w:rsid w:val="07CB2509"/>
    <w:rsid w:val="07CD4EBC"/>
    <w:rsid w:val="07D15843"/>
    <w:rsid w:val="07D265FD"/>
    <w:rsid w:val="07D53CD3"/>
    <w:rsid w:val="07D72298"/>
    <w:rsid w:val="07DA3CE0"/>
    <w:rsid w:val="07DA48C7"/>
    <w:rsid w:val="07E97DCF"/>
    <w:rsid w:val="07EA60F5"/>
    <w:rsid w:val="07ED14C2"/>
    <w:rsid w:val="07F07AC2"/>
    <w:rsid w:val="07F72A6E"/>
    <w:rsid w:val="07FA1F1C"/>
    <w:rsid w:val="07FB0874"/>
    <w:rsid w:val="07FC7F54"/>
    <w:rsid w:val="08075BCE"/>
    <w:rsid w:val="080A0196"/>
    <w:rsid w:val="080B1E09"/>
    <w:rsid w:val="080B48BE"/>
    <w:rsid w:val="08106120"/>
    <w:rsid w:val="08173804"/>
    <w:rsid w:val="081C6871"/>
    <w:rsid w:val="08215C83"/>
    <w:rsid w:val="08252410"/>
    <w:rsid w:val="0826170A"/>
    <w:rsid w:val="08274221"/>
    <w:rsid w:val="08300581"/>
    <w:rsid w:val="083E7CED"/>
    <w:rsid w:val="083F6252"/>
    <w:rsid w:val="0840561C"/>
    <w:rsid w:val="08415AB4"/>
    <w:rsid w:val="08452196"/>
    <w:rsid w:val="08471FC5"/>
    <w:rsid w:val="08497EAC"/>
    <w:rsid w:val="084A3CCA"/>
    <w:rsid w:val="084B2BB5"/>
    <w:rsid w:val="084D3E81"/>
    <w:rsid w:val="084D4595"/>
    <w:rsid w:val="08531595"/>
    <w:rsid w:val="08584366"/>
    <w:rsid w:val="08605227"/>
    <w:rsid w:val="08617AAF"/>
    <w:rsid w:val="08617C00"/>
    <w:rsid w:val="08646CDA"/>
    <w:rsid w:val="086E1AFA"/>
    <w:rsid w:val="086F565B"/>
    <w:rsid w:val="08715686"/>
    <w:rsid w:val="08764A66"/>
    <w:rsid w:val="087852D7"/>
    <w:rsid w:val="087C1CDC"/>
    <w:rsid w:val="087D750F"/>
    <w:rsid w:val="087F549A"/>
    <w:rsid w:val="088370FB"/>
    <w:rsid w:val="08854A2A"/>
    <w:rsid w:val="08861420"/>
    <w:rsid w:val="08866449"/>
    <w:rsid w:val="08870655"/>
    <w:rsid w:val="088A3FC3"/>
    <w:rsid w:val="088A7ED6"/>
    <w:rsid w:val="088B1BA2"/>
    <w:rsid w:val="088B417A"/>
    <w:rsid w:val="088D253E"/>
    <w:rsid w:val="08922B05"/>
    <w:rsid w:val="08934C19"/>
    <w:rsid w:val="08970FEA"/>
    <w:rsid w:val="08977B28"/>
    <w:rsid w:val="089A2677"/>
    <w:rsid w:val="089D0363"/>
    <w:rsid w:val="089D7679"/>
    <w:rsid w:val="08A70FDB"/>
    <w:rsid w:val="08A93D5D"/>
    <w:rsid w:val="08AB7088"/>
    <w:rsid w:val="08AD381E"/>
    <w:rsid w:val="08BD663B"/>
    <w:rsid w:val="08C21587"/>
    <w:rsid w:val="08C74FC1"/>
    <w:rsid w:val="08CC25DF"/>
    <w:rsid w:val="08CE3539"/>
    <w:rsid w:val="08CF1BA3"/>
    <w:rsid w:val="08CF67AA"/>
    <w:rsid w:val="08D11CB2"/>
    <w:rsid w:val="08D35FF1"/>
    <w:rsid w:val="08D46C51"/>
    <w:rsid w:val="08D82FAF"/>
    <w:rsid w:val="08D847E7"/>
    <w:rsid w:val="08D84BEF"/>
    <w:rsid w:val="08D860F7"/>
    <w:rsid w:val="08D96938"/>
    <w:rsid w:val="08DB6A0C"/>
    <w:rsid w:val="08DD3504"/>
    <w:rsid w:val="08DD3C91"/>
    <w:rsid w:val="08E36C6E"/>
    <w:rsid w:val="08E65867"/>
    <w:rsid w:val="08E75AD8"/>
    <w:rsid w:val="08E96697"/>
    <w:rsid w:val="08F240DB"/>
    <w:rsid w:val="08FD2238"/>
    <w:rsid w:val="09017770"/>
    <w:rsid w:val="090555CE"/>
    <w:rsid w:val="09094A87"/>
    <w:rsid w:val="090A272E"/>
    <w:rsid w:val="090B3C52"/>
    <w:rsid w:val="090E73B2"/>
    <w:rsid w:val="09133BE4"/>
    <w:rsid w:val="09151B72"/>
    <w:rsid w:val="09166952"/>
    <w:rsid w:val="09197AFD"/>
    <w:rsid w:val="091A430D"/>
    <w:rsid w:val="091D484B"/>
    <w:rsid w:val="092217DD"/>
    <w:rsid w:val="09242D77"/>
    <w:rsid w:val="09253C6B"/>
    <w:rsid w:val="09272F49"/>
    <w:rsid w:val="0927737D"/>
    <w:rsid w:val="092A537F"/>
    <w:rsid w:val="092B48E7"/>
    <w:rsid w:val="092C0E30"/>
    <w:rsid w:val="0930419D"/>
    <w:rsid w:val="09322EE5"/>
    <w:rsid w:val="0932734C"/>
    <w:rsid w:val="09332C32"/>
    <w:rsid w:val="093535D1"/>
    <w:rsid w:val="09354EA9"/>
    <w:rsid w:val="093A7294"/>
    <w:rsid w:val="093C0BAD"/>
    <w:rsid w:val="093F2C51"/>
    <w:rsid w:val="09413A8E"/>
    <w:rsid w:val="0941574B"/>
    <w:rsid w:val="09456AB5"/>
    <w:rsid w:val="09473CF8"/>
    <w:rsid w:val="094829AB"/>
    <w:rsid w:val="094B1431"/>
    <w:rsid w:val="09502AA5"/>
    <w:rsid w:val="09504E94"/>
    <w:rsid w:val="09534A4B"/>
    <w:rsid w:val="09537706"/>
    <w:rsid w:val="09546524"/>
    <w:rsid w:val="0957654B"/>
    <w:rsid w:val="095E314E"/>
    <w:rsid w:val="09610211"/>
    <w:rsid w:val="09620792"/>
    <w:rsid w:val="096871F6"/>
    <w:rsid w:val="096C05C1"/>
    <w:rsid w:val="097056E5"/>
    <w:rsid w:val="09732517"/>
    <w:rsid w:val="0973372C"/>
    <w:rsid w:val="09791338"/>
    <w:rsid w:val="097E37F1"/>
    <w:rsid w:val="097E4CE2"/>
    <w:rsid w:val="097F0649"/>
    <w:rsid w:val="097F676A"/>
    <w:rsid w:val="09811B00"/>
    <w:rsid w:val="09843E02"/>
    <w:rsid w:val="09853727"/>
    <w:rsid w:val="098B2F09"/>
    <w:rsid w:val="098D08E3"/>
    <w:rsid w:val="098D41AA"/>
    <w:rsid w:val="098D4269"/>
    <w:rsid w:val="098D66C3"/>
    <w:rsid w:val="099107E3"/>
    <w:rsid w:val="09931E79"/>
    <w:rsid w:val="09960B7F"/>
    <w:rsid w:val="09973222"/>
    <w:rsid w:val="09993697"/>
    <w:rsid w:val="09993EDE"/>
    <w:rsid w:val="099B40B1"/>
    <w:rsid w:val="099C275D"/>
    <w:rsid w:val="099C6C88"/>
    <w:rsid w:val="099D0FCF"/>
    <w:rsid w:val="09A20B93"/>
    <w:rsid w:val="09A412DB"/>
    <w:rsid w:val="09A56AD8"/>
    <w:rsid w:val="09A72D1C"/>
    <w:rsid w:val="09A8561C"/>
    <w:rsid w:val="09B357B5"/>
    <w:rsid w:val="09B54F35"/>
    <w:rsid w:val="09B77112"/>
    <w:rsid w:val="09B96555"/>
    <w:rsid w:val="09BD0A7A"/>
    <w:rsid w:val="09BE694F"/>
    <w:rsid w:val="09BE7D5F"/>
    <w:rsid w:val="09C02266"/>
    <w:rsid w:val="09CC396C"/>
    <w:rsid w:val="09CC5D3D"/>
    <w:rsid w:val="09D0012C"/>
    <w:rsid w:val="09D21A91"/>
    <w:rsid w:val="09D22BD9"/>
    <w:rsid w:val="09D25B4E"/>
    <w:rsid w:val="09D34051"/>
    <w:rsid w:val="09D4407A"/>
    <w:rsid w:val="09D837F3"/>
    <w:rsid w:val="09D90BE8"/>
    <w:rsid w:val="09DD5FAB"/>
    <w:rsid w:val="09DE51DD"/>
    <w:rsid w:val="09E37310"/>
    <w:rsid w:val="09E4468B"/>
    <w:rsid w:val="09EC5ECA"/>
    <w:rsid w:val="09EE219C"/>
    <w:rsid w:val="09F101A7"/>
    <w:rsid w:val="09F232D7"/>
    <w:rsid w:val="09F3304F"/>
    <w:rsid w:val="09F3717D"/>
    <w:rsid w:val="09F4133C"/>
    <w:rsid w:val="09F46FC6"/>
    <w:rsid w:val="09F63BE2"/>
    <w:rsid w:val="09FB56DE"/>
    <w:rsid w:val="09FE08DD"/>
    <w:rsid w:val="09FE3051"/>
    <w:rsid w:val="09FE7385"/>
    <w:rsid w:val="0A0847BC"/>
    <w:rsid w:val="0A0D56B3"/>
    <w:rsid w:val="0A102967"/>
    <w:rsid w:val="0A12781C"/>
    <w:rsid w:val="0A143AD6"/>
    <w:rsid w:val="0A175983"/>
    <w:rsid w:val="0A197E4A"/>
    <w:rsid w:val="0A1B3564"/>
    <w:rsid w:val="0A1B5438"/>
    <w:rsid w:val="0A1D353B"/>
    <w:rsid w:val="0A1E2BC2"/>
    <w:rsid w:val="0A20676E"/>
    <w:rsid w:val="0A245885"/>
    <w:rsid w:val="0A245CD9"/>
    <w:rsid w:val="0A260207"/>
    <w:rsid w:val="0A263993"/>
    <w:rsid w:val="0A2813BE"/>
    <w:rsid w:val="0A2B2A60"/>
    <w:rsid w:val="0A2D29FA"/>
    <w:rsid w:val="0A2D3AC2"/>
    <w:rsid w:val="0A2F43F2"/>
    <w:rsid w:val="0A2F6126"/>
    <w:rsid w:val="0A301E4B"/>
    <w:rsid w:val="0A311896"/>
    <w:rsid w:val="0A323A9B"/>
    <w:rsid w:val="0A343421"/>
    <w:rsid w:val="0A35071E"/>
    <w:rsid w:val="0A38466A"/>
    <w:rsid w:val="0A3E243A"/>
    <w:rsid w:val="0A3E4B8E"/>
    <w:rsid w:val="0A40605D"/>
    <w:rsid w:val="0A47217F"/>
    <w:rsid w:val="0A486D67"/>
    <w:rsid w:val="0A4C2ED7"/>
    <w:rsid w:val="0A52765D"/>
    <w:rsid w:val="0A62170A"/>
    <w:rsid w:val="0A623115"/>
    <w:rsid w:val="0A6627AC"/>
    <w:rsid w:val="0A6959EA"/>
    <w:rsid w:val="0A6B3332"/>
    <w:rsid w:val="0A6F714F"/>
    <w:rsid w:val="0A6F7DDD"/>
    <w:rsid w:val="0A7445D3"/>
    <w:rsid w:val="0A75795F"/>
    <w:rsid w:val="0A761C6B"/>
    <w:rsid w:val="0A7C48CD"/>
    <w:rsid w:val="0A7D54D6"/>
    <w:rsid w:val="0A7F3E74"/>
    <w:rsid w:val="0A8039E6"/>
    <w:rsid w:val="0A851457"/>
    <w:rsid w:val="0A8725F8"/>
    <w:rsid w:val="0A8A3A6A"/>
    <w:rsid w:val="0A8B235A"/>
    <w:rsid w:val="0A8F03CB"/>
    <w:rsid w:val="0A8F41CE"/>
    <w:rsid w:val="0A900A20"/>
    <w:rsid w:val="0A903EB0"/>
    <w:rsid w:val="0A927350"/>
    <w:rsid w:val="0A9B3C1F"/>
    <w:rsid w:val="0A9C0051"/>
    <w:rsid w:val="0A9C18B4"/>
    <w:rsid w:val="0A9F3D90"/>
    <w:rsid w:val="0AA062BE"/>
    <w:rsid w:val="0AA17753"/>
    <w:rsid w:val="0AA602A3"/>
    <w:rsid w:val="0AA62CFA"/>
    <w:rsid w:val="0AA7065B"/>
    <w:rsid w:val="0AA755DF"/>
    <w:rsid w:val="0AAA4BB2"/>
    <w:rsid w:val="0AAB4E13"/>
    <w:rsid w:val="0AAC012A"/>
    <w:rsid w:val="0AAE3D92"/>
    <w:rsid w:val="0AAE5327"/>
    <w:rsid w:val="0AB16C6A"/>
    <w:rsid w:val="0AB231AE"/>
    <w:rsid w:val="0AB233F0"/>
    <w:rsid w:val="0AB66795"/>
    <w:rsid w:val="0AB70F19"/>
    <w:rsid w:val="0ABA033C"/>
    <w:rsid w:val="0AC004F0"/>
    <w:rsid w:val="0AC02636"/>
    <w:rsid w:val="0AC45F9A"/>
    <w:rsid w:val="0AC63D5D"/>
    <w:rsid w:val="0AC80E51"/>
    <w:rsid w:val="0ACB7FB6"/>
    <w:rsid w:val="0ACC379F"/>
    <w:rsid w:val="0ACD143D"/>
    <w:rsid w:val="0ACD640D"/>
    <w:rsid w:val="0ACE0C5F"/>
    <w:rsid w:val="0AD251AF"/>
    <w:rsid w:val="0AD92024"/>
    <w:rsid w:val="0ADD5EF2"/>
    <w:rsid w:val="0ADE3131"/>
    <w:rsid w:val="0AE82CF6"/>
    <w:rsid w:val="0AE96E2C"/>
    <w:rsid w:val="0AEB3FB6"/>
    <w:rsid w:val="0AEB7E83"/>
    <w:rsid w:val="0AF202F7"/>
    <w:rsid w:val="0AF361EE"/>
    <w:rsid w:val="0B026087"/>
    <w:rsid w:val="0B050BB6"/>
    <w:rsid w:val="0B084307"/>
    <w:rsid w:val="0B0972C8"/>
    <w:rsid w:val="0B097674"/>
    <w:rsid w:val="0B0A5826"/>
    <w:rsid w:val="0B0B005A"/>
    <w:rsid w:val="0B0D7C6A"/>
    <w:rsid w:val="0B120D44"/>
    <w:rsid w:val="0B142FA9"/>
    <w:rsid w:val="0B152222"/>
    <w:rsid w:val="0B1817DA"/>
    <w:rsid w:val="0B1B6B1F"/>
    <w:rsid w:val="0B1E1255"/>
    <w:rsid w:val="0B1F5EEF"/>
    <w:rsid w:val="0B2024DD"/>
    <w:rsid w:val="0B215A20"/>
    <w:rsid w:val="0B247DC1"/>
    <w:rsid w:val="0B254A0A"/>
    <w:rsid w:val="0B25566F"/>
    <w:rsid w:val="0B2A772D"/>
    <w:rsid w:val="0B2B2F93"/>
    <w:rsid w:val="0B2E6252"/>
    <w:rsid w:val="0B306A01"/>
    <w:rsid w:val="0B32650B"/>
    <w:rsid w:val="0B370507"/>
    <w:rsid w:val="0B4123C4"/>
    <w:rsid w:val="0B44025E"/>
    <w:rsid w:val="0B461ADA"/>
    <w:rsid w:val="0B475441"/>
    <w:rsid w:val="0B4A0713"/>
    <w:rsid w:val="0B4C09B7"/>
    <w:rsid w:val="0B4F4653"/>
    <w:rsid w:val="0B5001FF"/>
    <w:rsid w:val="0B506D61"/>
    <w:rsid w:val="0B5923DA"/>
    <w:rsid w:val="0B596059"/>
    <w:rsid w:val="0B6078BD"/>
    <w:rsid w:val="0B6641EE"/>
    <w:rsid w:val="0B691714"/>
    <w:rsid w:val="0B6D3A68"/>
    <w:rsid w:val="0B6D49EA"/>
    <w:rsid w:val="0B6E542B"/>
    <w:rsid w:val="0B6F69F0"/>
    <w:rsid w:val="0B74565D"/>
    <w:rsid w:val="0B75669D"/>
    <w:rsid w:val="0B7836A8"/>
    <w:rsid w:val="0B7F67EA"/>
    <w:rsid w:val="0B80565B"/>
    <w:rsid w:val="0B8077A2"/>
    <w:rsid w:val="0B813842"/>
    <w:rsid w:val="0B814116"/>
    <w:rsid w:val="0B816EF9"/>
    <w:rsid w:val="0B885D8E"/>
    <w:rsid w:val="0B8F64A2"/>
    <w:rsid w:val="0B9070DC"/>
    <w:rsid w:val="0B910E1B"/>
    <w:rsid w:val="0B96214B"/>
    <w:rsid w:val="0B96465A"/>
    <w:rsid w:val="0B9B4C53"/>
    <w:rsid w:val="0B9F5523"/>
    <w:rsid w:val="0BA04BB3"/>
    <w:rsid w:val="0BA04BDB"/>
    <w:rsid w:val="0BA07F22"/>
    <w:rsid w:val="0BA10DE5"/>
    <w:rsid w:val="0BA35F68"/>
    <w:rsid w:val="0BA847BA"/>
    <w:rsid w:val="0BA92523"/>
    <w:rsid w:val="0BAA7F7C"/>
    <w:rsid w:val="0BAB68CC"/>
    <w:rsid w:val="0BAE7793"/>
    <w:rsid w:val="0BB10874"/>
    <w:rsid w:val="0BB62C16"/>
    <w:rsid w:val="0BBA1598"/>
    <w:rsid w:val="0BC4514F"/>
    <w:rsid w:val="0BC723F6"/>
    <w:rsid w:val="0BC745AE"/>
    <w:rsid w:val="0BCA40EA"/>
    <w:rsid w:val="0BD26BCA"/>
    <w:rsid w:val="0BD27BF6"/>
    <w:rsid w:val="0BD41BE4"/>
    <w:rsid w:val="0BDA3E33"/>
    <w:rsid w:val="0BDC0199"/>
    <w:rsid w:val="0BDE64EE"/>
    <w:rsid w:val="0BDF4600"/>
    <w:rsid w:val="0BE06528"/>
    <w:rsid w:val="0BE3448A"/>
    <w:rsid w:val="0BEB469E"/>
    <w:rsid w:val="0BEE7C57"/>
    <w:rsid w:val="0BF43811"/>
    <w:rsid w:val="0BF62CB4"/>
    <w:rsid w:val="0BF74E1F"/>
    <w:rsid w:val="0BF87888"/>
    <w:rsid w:val="0BFC3C5F"/>
    <w:rsid w:val="0BFD3E0B"/>
    <w:rsid w:val="0C0865F9"/>
    <w:rsid w:val="0C0A3B4D"/>
    <w:rsid w:val="0C0B1475"/>
    <w:rsid w:val="0C0C4041"/>
    <w:rsid w:val="0C102F5A"/>
    <w:rsid w:val="0C1425AD"/>
    <w:rsid w:val="0C185E58"/>
    <w:rsid w:val="0C1B60C1"/>
    <w:rsid w:val="0C207C40"/>
    <w:rsid w:val="0C22169D"/>
    <w:rsid w:val="0C256D4F"/>
    <w:rsid w:val="0C2C3133"/>
    <w:rsid w:val="0C2D3A64"/>
    <w:rsid w:val="0C313A5E"/>
    <w:rsid w:val="0C3951A6"/>
    <w:rsid w:val="0C3B3C7D"/>
    <w:rsid w:val="0C3D0C63"/>
    <w:rsid w:val="0C3F358D"/>
    <w:rsid w:val="0C3F4310"/>
    <w:rsid w:val="0C4D3C6B"/>
    <w:rsid w:val="0C5466FC"/>
    <w:rsid w:val="0C564946"/>
    <w:rsid w:val="0C5B6E08"/>
    <w:rsid w:val="0C6967E2"/>
    <w:rsid w:val="0C6E1437"/>
    <w:rsid w:val="0C6E1FCC"/>
    <w:rsid w:val="0C6E74D3"/>
    <w:rsid w:val="0C774481"/>
    <w:rsid w:val="0C824197"/>
    <w:rsid w:val="0C8256C1"/>
    <w:rsid w:val="0C8278CB"/>
    <w:rsid w:val="0C832A6C"/>
    <w:rsid w:val="0C896534"/>
    <w:rsid w:val="0C8C5BE7"/>
    <w:rsid w:val="0C8E6DBD"/>
    <w:rsid w:val="0C911F98"/>
    <w:rsid w:val="0C961369"/>
    <w:rsid w:val="0C9812CD"/>
    <w:rsid w:val="0C9C6DC6"/>
    <w:rsid w:val="0CA04ECF"/>
    <w:rsid w:val="0CA8065A"/>
    <w:rsid w:val="0CA91EA8"/>
    <w:rsid w:val="0CAB2EAE"/>
    <w:rsid w:val="0CAB45E3"/>
    <w:rsid w:val="0CAB7932"/>
    <w:rsid w:val="0CAD40BD"/>
    <w:rsid w:val="0CB24D40"/>
    <w:rsid w:val="0CB359FA"/>
    <w:rsid w:val="0CB368C9"/>
    <w:rsid w:val="0CB36DD4"/>
    <w:rsid w:val="0CBC1B43"/>
    <w:rsid w:val="0CC37CFA"/>
    <w:rsid w:val="0CC75C27"/>
    <w:rsid w:val="0CCA288E"/>
    <w:rsid w:val="0CCE574B"/>
    <w:rsid w:val="0CD07F3D"/>
    <w:rsid w:val="0CD30A32"/>
    <w:rsid w:val="0CD32A9A"/>
    <w:rsid w:val="0CD55BCF"/>
    <w:rsid w:val="0CD76B87"/>
    <w:rsid w:val="0CDC5E2E"/>
    <w:rsid w:val="0CDE62DA"/>
    <w:rsid w:val="0CE80DDA"/>
    <w:rsid w:val="0CE967AB"/>
    <w:rsid w:val="0CE96C2A"/>
    <w:rsid w:val="0CEA706F"/>
    <w:rsid w:val="0CEE137A"/>
    <w:rsid w:val="0CEE647D"/>
    <w:rsid w:val="0CF40F4A"/>
    <w:rsid w:val="0CF64BB2"/>
    <w:rsid w:val="0CF878FD"/>
    <w:rsid w:val="0CFC4235"/>
    <w:rsid w:val="0CFF067A"/>
    <w:rsid w:val="0D0400A5"/>
    <w:rsid w:val="0D0D1734"/>
    <w:rsid w:val="0D0D2007"/>
    <w:rsid w:val="0D0E5AF2"/>
    <w:rsid w:val="0D0F432B"/>
    <w:rsid w:val="0D0F6766"/>
    <w:rsid w:val="0D102EC5"/>
    <w:rsid w:val="0D16721C"/>
    <w:rsid w:val="0D19510F"/>
    <w:rsid w:val="0D1D01E9"/>
    <w:rsid w:val="0D1F1B36"/>
    <w:rsid w:val="0D222DD4"/>
    <w:rsid w:val="0D245696"/>
    <w:rsid w:val="0D271268"/>
    <w:rsid w:val="0D271A2C"/>
    <w:rsid w:val="0D2936E8"/>
    <w:rsid w:val="0D2A68B5"/>
    <w:rsid w:val="0D2C5DDB"/>
    <w:rsid w:val="0D35138F"/>
    <w:rsid w:val="0D367D3F"/>
    <w:rsid w:val="0D3929B4"/>
    <w:rsid w:val="0D421787"/>
    <w:rsid w:val="0D471A7C"/>
    <w:rsid w:val="0D4D0835"/>
    <w:rsid w:val="0D4D66C6"/>
    <w:rsid w:val="0D4F6CDC"/>
    <w:rsid w:val="0D5076BA"/>
    <w:rsid w:val="0D544EE0"/>
    <w:rsid w:val="0D553E03"/>
    <w:rsid w:val="0D5648B3"/>
    <w:rsid w:val="0D5B17F0"/>
    <w:rsid w:val="0D5E75FA"/>
    <w:rsid w:val="0D621C7D"/>
    <w:rsid w:val="0D6355BC"/>
    <w:rsid w:val="0D660FD9"/>
    <w:rsid w:val="0D6774C4"/>
    <w:rsid w:val="0D6B0318"/>
    <w:rsid w:val="0D76279C"/>
    <w:rsid w:val="0D7E7D12"/>
    <w:rsid w:val="0D7F46FD"/>
    <w:rsid w:val="0D821919"/>
    <w:rsid w:val="0D8257C4"/>
    <w:rsid w:val="0D851673"/>
    <w:rsid w:val="0D877AC3"/>
    <w:rsid w:val="0D887180"/>
    <w:rsid w:val="0D8C10E1"/>
    <w:rsid w:val="0D8C2531"/>
    <w:rsid w:val="0D8D7197"/>
    <w:rsid w:val="0D8E6743"/>
    <w:rsid w:val="0D961AD9"/>
    <w:rsid w:val="0D976551"/>
    <w:rsid w:val="0D994912"/>
    <w:rsid w:val="0D9B315A"/>
    <w:rsid w:val="0D9B707C"/>
    <w:rsid w:val="0D9C4D4D"/>
    <w:rsid w:val="0DA07749"/>
    <w:rsid w:val="0DA167D6"/>
    <w:rsid w:val="0DA95A23"/>
    <w:rsid w:val="0DAD6073"/>
    <w:rsid w:val="0DAF0964"/>
    <w:rsid w:val="0DB45B3B"/>
    <w:rsid w:val="0DB83F0C"/>
    <w:rsid w:val="0DB925AE"/>
    <w:rsid w:val="0DBA4189"/>
    <w:rsid w:val="0DC20880"/>
    <w:rsid w:val="0DD251C2"/>
    <w:rsid w:val="0DD531BA"/>
    <w:rsid w:val="0DDB4BC9"/>
    <w:rsid w:val="0DE451F3"/>
    <w:rsid w:val="0DE63E89"/>
    <w:rsid w:val="0DEA6FB2"/>
    <w:rsid w:val="0DEB28A6"/>
    <w:rsid w:val="0DEC0100"/>
    <w:rsid w:val="0DF00911"/>
    <w:rsid w:val="0DF149F8"/>
    <w:rsid w:val="0DF21AD8"/>
    <w:rsid w:val="0DF3173E"/>
    <w:rsid w:val="0DF7347F"/>
    <w:rsid w:val="0DFB47D9"/>
    <w:rsid w:val="0DFE52A0"/>
    <w:rsid w:val="0E105B1B"/>
    <w:rsid w:val="0E115ABD"/>
    <w:rsid w:val="0E124A07"/>
    <w:rsid w:val="0E13655B"/>
    <w:rsid w:val="0E143990"/>
    <w:rsid w:val="0E151C67"/>
    <w:rsid w:val="0E1536E3"/>
    <w:rsid w:val="0E1F4A54"/>
    <w:rsid w:val="0E1F6F9B"/>
    <w:rsid w:val="0E230C39"/>
    <w:rsid w:val="0E245EE0"/>
    <w:rsid w:val="0E264490"/>
    <w:rsid w:val="0E302361"/>
    <w:rsid w:val="0E3853E8"/>
    <w:rsid w:val="0E3D71D5"/>
    <w:rsid w:val="0E3E5E78"/>
    <w:rsid w:val="0E3E6525"/>
    <w:rsid w:val="0E4025D2"/>
    <w:rsid w:val="0E48180B"/>
    <w:rsid w:val="0E4A1D07"/>
    <w:rsid w:val="0E4A2CF5"/>
    <w:rsid w:val="0E4D1D29"/>
    <w:rsid w:val="0E4F60AF"/>
    <w:rsid w:val="0E503A9F"/>
    <w:rsid w:val="0E515B53"/>
    <w:rsid w:val="0E52067E"/>
    <w:rsid w:val="0E526956"/>
    <w:rsid w:val="0E5313B9"/>
    <w:rsid w:val="0E552380"/>
    <w:rsid w:val="0E57666B"/>
    <w:rsid w:val="0E5C4F01"/>
    <w:rsid w:val="0E600B29"/>
    <w:rsid w:val="0E616F20"/>
    <w:rsid w:val="0E65577A"/>
    <w:rsid w:val="0E6806CE"/>
    <w:rsid w:val="0E6939AF"/>
    <w:rsid w:val="0E6949B5"/>
    <w:rsid w:val="0E6970EC"/>
    <w:rsid w:val="0E6C4AB5"/>
    <w:rsid w:val="0E6D230B"/>
    <w:rsid w:val="0E6D715F"/>
    <w:rsid w:val="0E6E3751"/>
    <w:rsid w:val="0E6F20D1"/>
    <w:rsid w:val="0E705533"/>
    <w:rsid w:val="0E73034D"/>
    <w:rsid w:val="0E760622"/>
    <w:rsid w:val="0E791AE2"/>
    <w:rsid w:val="0E7C48AA"/>
    <w:rsid w:val="0E8240C3"/>
    <w:rsid w:val="0E852F00"/>
    <w:rsid w:val="0E8810AD"/>
    <w:rsid w:val="0E8D18DE"/>
    <w:rsid w:val="0E8D2E54"/>
    <w:rsid w:val="0E93752C"/>
    <w:rsid w:val="0E9438E5"/>
    <w:rsid w:val="0E944105"/>
    <w:rsid w:val="0E974D3C"/>
    <w:rsid w:val="0E9B58E4"/>
    <w:rsid w:val="0EA05A18"/>
    <w:rsid w:val="0EA1049C"/>
    <w:rsid w:val="0EA2010F"/>
    <w:rsid w:val="0EA940A9"/>
    <w:rsid w:val="0EAA0BF2"/>
    <w:rsid w:val="0EAB24C4"/>
    <w:rsid w:val="0EAC5305"/>
    <w:rsid w:val="0EAD5FDB"/>
    <w:rsid w:val="0EAE02A9"/>
    <w:rsid w:val="0EB335D1"/>
    <w:rsid w:val="0EB54BAC"/>
    <w:rsid w:val="0EB5631E"/>
    <w:rsid w:val="0EBC314F"/>
    <w:rsid w:val="0EC06F00"/>
    <w:rsid w:val="0EC22D53"/>
    <w:rsid w:val="0EC33F41"/>
    <w:rsid w:val="0ECD790E"/>
    <w:rsid w:val="0ECE164F"/>
    <w:rsid w:val="0ED04AF5"/>
    <w:rsid w:val="0ED05760"/>
    <w:rsid w:val="0EDA28B4"/>
    <w:rsid w:val="0EDA5A4B"/>
    <w:rsid w:val="0EDC1120"/>
    <w:rsid w:val="0EDF3A57"/>
    <w:rsid w:val="0EE21E12"/>
    <w:rsid w:val="0EE57257"/>
    <w:rsid w:val="0EEA3F24"/>
    <w:rsid w:val="0EEA65F0"/>
    <w:rsid w:val="0EEF2010"/>
    <w:rsid w:val="0EF24840"/>
    <w:rsid w:val="0EFE765C"/>
    <w:rsid w:val="0F000045"/>
    <w:rsid w:val="0F055247"/>
    <w:rsid w:val="0F06703C"/>
    <w:rsid w:val="0F09298F"/>
    <w:rsid w:val="0F0B2607"/>
    <w:rsid w:val="0F111AAE"/>
    <w:rsid w:val="0F116FE4"/>
    <w:rsid w:val="0F117A61"/>
    <w:rsid w:val="0F13775A"/>
    <w:rsid w:val="0F15453F"/>
    <w:rsid w:val="0F212E4C"/>
    <w:rsid w:val="0F293D53"/>
    <w:rsid w:val="0F2F6FEA"/>
    <w:rsid w:val="0F326684"/>
    <w:rsid w:val="0F377D36"/>
    <w:rsid w:val="0F3A3B8F"/>
    <w:rsid w:val="0F3B031A"/>
    <w:rsid w:val="0F3D61A4"/>
    <w:rsid w:val="0F3E2484"/>
    <w:rsid w:val="0F412489"/>
    <w:rsid w:val="0F415548"/>
    <w:rsid w:val="0F46284A"/>
    <w:rsid w:val="0F46377E"/>
    <w:rsid w:val="0F4B38FB"/>
    <w:rsid w:val="0F4C3BA8"/>
    <w:rsid w:val="0F4F1487"/>
    <w:rsid w:val="0F4F3DF9"/>
    <w:rsid w:val="0F506D17"/>
    <w:rsid w:val="0F5441F1"/>
    <w:rsid w:val="0F5512C6"/>
    <w:rsid w:val="0F563A4D"/>
    <w:rsid w:val="0F5A299D"/>
    <w:rsid w:val="0F5D41A6"/>
    <w:rsid w:val="0F5D6FDB"/>
    <w:rsid w:val="0F5E4999"/>
    <w:rsid w:val="0F5F45FE"/>
    <w:rsid w:val="0F6114BE"/>
    <w:rsid w:val="0F623DA5"/>
    <w:rsid w:val="0F637C33"/>
    <w:rsid w:val="0F64705C"/>
    <w:rsid w:val="0F6B7D5A"/>
    <w:rsid w:val="0F6C2D43"/>
    <w:rsid w:val="0F6D0BBB"/>
    <w:rsid w:val="0F6E7F79"/>
    <w:rsid w:val="0F6F3739"/>
    <w:rsid w:val="0F745510"/>
    <w:rsid w:val="0F7630E9"/>
    <w:rsid w:val="0F7F3CB0"/>
    <w:rsid w:val="0F7F73E3"/>
    <w:rsid w:val="0F816AFE"/>
    <w:rsid w:val="0F840DE1"/>
    <w:rsid w:val="0F850560"/>
    <w:rsid w:val="0F863892"/>
    <w:rsid w:val="0F8860E6"/>
    <w:rsid w:val="0F8D691B"/>
    <w:rsid w:val="0F916358"/>
    <w:rsid w:val="0F9A112B"/>
    <w:rsid w:val="0FA02A43"/>
    <w:rsid w:val="0FA52399"/>
    <w:rsid w:val="0FA97829"/>
    <w:rsid w:val="0FAD2C3C"/>
    <w:rsid w:val="0FAF73C6"/>
    <w:rsid w:val="0FB40F0D"/>
    <w:rsid w:val="0FB44B93"/>
    <w:rsid w:val="0FB90375"/>
    <w:rsid w:val="0FB91C3D"/>
    <w:rsid w:val="0FBC74B7"/>
    <w:rsid w:val="0FC32F3B"/>
    <w:rsid w:val="0FC82718"/>
    <w:rsid w:val="0FCC6B5E"/>
    <w:rsid w:val="0FCF74E0"/>
    <w:rsid w:val="0FD45187"/>
    <w:rsid w:val="0FE75747"/>
    <w:rsid w:val="0FEC6762"/>
    <w:rsid w:val="0FEC6DBA"/>
    <w:rsid w:val="0FED5B23"/>
    <w:rsid w:val="0FEF39BE"/>
    <w:rsid w:val="0FF146BD"/>
    <w:rsid w:val="0FF7033E"/>
    <w:rsid w:val="0FFF174B"/>
    <w:rsid w:val="10006AA1"/>
    <w:rsid w:val="1003112E"/>
    <w:rsid w:val="100316C9"/>
    <w:rsid w:val="100917EE"/>
    <w:rsid w:val="100944AC"/>
    <w:rsid w:val="100A2526"/>
    <w:rsid w:val="100D39CD"/>
    <w:rsid w:val="101068ED"/>
    <w:rsid w:val="101118DC"/>
    <w:rsid w:val="10144D2D"/>
    <w:rsid w:val="10166893"/>
    <w:rsid w:val="1018594A"/>
    <w:rsid w:val="101A3C10"/>
    <w:rsid w:val="101F6181"/>
    <w:rsid w:val="10203C24"/>
    <w:rsid w:val="1026020E"/>
    <w:rsid w:val="102A3480"/>
    <w:rsid w:val="102C5AE1"/>
    <w:rsid w:val="10310BB5"/>
    <w:rsid w:val="103535F4"/>
    <w:rsid w:val="1036675D"/>
    <w:rsid w:val="10376482"/>
    <w:rsid w:val="103D6261"/>
    <w:rsid w:val="103E09EC"/>
    <w:rsid w:val="103E5BFF"/>
    <w:rsid w:val="10404507"/>
    <w:rsid w:val="10443533"/>
    <w:rsid w:val="104506B4"/>
    <w:rsid w:val="104765E7"/>
    <w:rsid w:val="104B3146"/>
    <w:rsid w:val="104D5D9F"/>
    <w:rsid w:val="104D7F5B"/>
    <w:rsid w:val="1052119D"/>
    <w:rsid w:val="10554A68"/>
    <w:rsid w:val="105704ED"/>
    <w:rsid w:val="10577DB0"/>
    <w:rsid w:val="10595975"/>
    <w:rsid w:val="105B686E"/>
    <w:rsid w:val="1066222F"/>
    <w:rsid w:val="1069423C"/>
    <w:rsid w:val="106B20DB"/>
    <w:rsid w:val="106B3199"/>
    <w:rsid w:val="106C2946"/>
    <w:rsid w:val="106D285D"/>
    <w:rsid w:val="106D2F64"/>
    <w:rsid w:val="10704386"/>
    <w:rsid w:val="107419FA"/>
    <w:rsid w:val="10745AC9"/>
    <w:rsid w:val="107479BA"/>
    <w:rsid w:val="107514EB"/>
    <w:rsid w:val="107973FC"/>
    <w:rsid w:val="107C640C"/>
    <w:rsid w:val="107D1369"/>
    <w:rsid w:val="107D4C54"/>
    <w:rsid w:val="107D5F67"/>
    <w:rsid w:val="107E56B8"/>
    <w:rsid w:val="107F6D0B"/>
    <w:rsid w:val="10826495"/>
    <w:rsid w:val="10827236"/>
    <w:rsid w:val="10894461"/>
    <w:rsid w:val="109371C7"/>
    <w:rsid w:val="1097697E"/>
    <w:rsid w:val="10984AEF"/>
    <w:rsid w:val="10996888"/>
    <w:rsid w:val="109D2403"/>
    <w:rsid w:val="10A04551"/>
    <w:rsid w:val="10AB0205"/>
    <w:rsid w:val="10B257D9"/>
    <w:rsid w:val="10B30DD0"/>
    <w:rsid w:val="10B63710"/>
    <w:rsid w:val="10BA7BD3"/>
    <w:rsid w:val="10BB275F"/>
    <w:rsid w:val="10BB297C"/>
    <w:rsid w:val="10BB51F2"/>
    <w:rsid w:val="10BD1895"/>
    <w:rsid w:val="10C70786"/>
    <w:rsid w:val="10C75D9A"/>
    <w:rsid w:val="10C956A9"/>
    <w:rsid w:val="10CB4AB5"/>
    <w:rsid w:val="10CF1ED4"/>
    <w:rsid w:val="10D07101"/>
    <w:rsid w:val="10D073AE"/>
    <w:rsid w:val="10D07B70"/>
    <w:rsid w:val="10D2342E"/>
    <w:rsid w:val="10D67858"/>
    <w:rsid w:val="10DA045F"/>
    <w:rsid w:val="10DA3AEE"/>
    <w:rsid w:val="10DC6F33"/>
    <w:rsid w:val="10DF3103"/>
    <w:rsid w:val="10E15642"/>
    <w:rsid w:val="10E1737F"/>
    <w:rsid w:val="10E4661B"/>
    <w:rsid w:val="10E55C25"/>
    <w:rsid w:val="10EA442C"/>
    <w:rsid w:val="10EF0449"/>
    <w:rsid w:val="10F10820"/>
    <w:rsid w:val="10F14DDE"/>
    <w:rsid w:val="10F1792B"/>
    <w:rsid w:val="10F446A4"/>
    <w:rsid w:val="10F87CFB"/>
    <w:rsid w:val="10FA353C"/>
    <w:rsid w:val="10FC71BF"/>
    <w:rsid w:val="10FD2952"/>
    <w:rsid w:val="11007C55"/>
    <w:rsid w:val="110111CB"/>
    <w:rsid w:val="11012B8F"/>
    <w:rsid w:val="11024232"/>
    <w:rsid w:val="11091E18"/>
    <w:rsid w:val="110B125E"/>
    <w:rsid w:val="110C5584"/>
    <w:rsid w:val="110E23E7"/>
    <w:rsid w:val="11131984"/>
    <w:rsid w:val="1114031C"/>
    <w:rsid w:val="11142E52"/>
    <w:rsid w:val="111508E9"/>
    <w:rsid w:val="11151766"/>
    <w:rsid w:val="1115213F"/>
    <w:rsid w:val="111541FD"/>
    <w:rsid w:val="111C2F7A"/>
    <w:rsid w:val="112507C0"/>
    <w:rsid w:val="112631E6"/>
    <w:rsid w:val="112B285F"/>
    <w:rsid w:val="112B30A1"/>
    <w:rsid w:val="112D0F7E"/>
    <w:rsid w:val="112D2EA9"/>
    <w:rsid w:val="112E3D3D"/>
    <w:rsid w:val="11301BD6"/>
    <w:rsid w:val="11302F75"/>
    <w:rsid w:val="113175E3"/>
    <w:rsid w:val="11360120"/>
    <w:rsid w:val="11372165"/>
    <w:rsid w:val="113A17C8"/>
    <w:rsid w:val="113A1E3C"/>
    <w:rsid w:val="11402DF8"/>
    <w:rsid w:val="11471444"/>
    <w:rsid w:val="114957C6"/>
    <w:rsid w:val="114F365E"/>
    <w:rsid w:val="115B26E3"/>
    <w:rsid w:val="1161493F"/>
    <w:rsid w:val="11633467"/>
    <w:rsid w:val="116653A6"/>
    <w:rsid w:val="11665CA1"/>
    <w:rsid w:val="1166634B"/>
    <w:rsid w:val="116825CF"/>
    <w:rsid w:val="116978FA"/>
    <w:rsid w:val="116A3B56"/>
    <w:rsid w:val="116B4AAD"/>
    <w:rsid w:val="11737DE1"/>
    <w:rsid w:val="117440FA"/>
    <w:rsid w:val="11795614"/>
    <w:rsid w:val="117B13BF"/>
    <w:rsid w:val="117C07EA"/>
    <w:rsid w:val="117C2EF8"/>
    <w:rsid w:val="117C54D4"/>
    <w:rsid w:val="11801166"/>
    <w:rsid w:val="1181652A"/>
    <w:rsid w:val="118415A2"/>
    <w:rsid w:val="11866A87"/>
    <w:rsid w:val="118842DE"/>
    <w:rsid w:val="118A1F0E"/>
    <w:rsid w:val="118C59F9"/>
    <w:rsid w:val="118C7E91"/>
    <w:rsid w:val="118F6811"/>
    <w:rsid w:val="119443CC"/>
    <w:rsid w:val="11957355"/>
    <w:rsid w:val="119B14F3"/>
    <w:rsid w:val="119C21A7"/>
    <w:rsid w:val="119E1A0C"/>
    <w:rsid w:val="11A51C4D"/>
    <w:rsid w:val="11A66A76"/>
    <w:rsid w:val="11A67664"/>
    <w:rsid w:val="11AC26FF"/>
    <w:rsid w:val="11B07F48"/>
    <w:rsid w:val="11B42A27"/>
    <w:rsid w:val="11B54492"/>
    <w:rsid w:val="11BB0CCA"/>
    <w:rsid w:val="11BE1668"/>
    <w:rsid w:val="11C167E4"/>
    <w:rsid w:val="11C418EB"/>
    <w:rsid w:val="11C706D3"/>
    <w:rsid w:val="11CA24FE"/>
    <w:rsid w:val="11CB326A"/>
    <w:rsid w:val="11CF64D0"/>
    <w:rsid w:val="11D00C3E"/>
    <w:rsid w:val="11D70E69"/>
    <w:rsid w:val="11D91A4E"/>
    <w:rsid w:val="11D92B48"/>
    <w:rsid w:val="11DA780D"/>
    <w:rsid w:val="11DB01A5"/>
    <w:rsid w:val="11DB1EEB"/>
    <w:rsid w:val="11DC1E34"/>
    <w:rsid w:val="11DD0439"/>
    <w:rsid w:val="11E00945"/>
    <w:rsid w:val="11E17ACE"/>
    <w:rsid w:val="11E21386"/>
    <w:rsid w:val="11E93143"/>
    <w:rsid w:val="11EB56F6"/>
    <w:rsid w:val="11EE0C5A"/>
    <w:rsid w:val="11EE1B0D"/>
    <w:rsid w:val="11EE3CF6"/>
    <w:rsid w:val="11EF2997"/>
    <w:rsid w:val="11F04BA7"/>
    <w:rsid w:val="11F11E89"/>
    <w:rsid w:val="11F25631"/>
    <w:rsid w:val="11F3463F"/>
    <w:rsid w:val="11F726C8"/>
    <w:rsid w:val="11F930EA"/>
    <w:rsid w:val="11FA2FD7"/>
    <w:rsid w:val="11FD59A3"/>
    <w:rsid w:val="11FE379F"/>
    <w:rsid w:val="12013B35"/>
    <w:rsid w:val="12095C9E"/>
    <w:rsid w:val="12110AE3"/>
    <w:rsid w:val="1212717C"/>
    <w:rsid w:val="12150C2A"/>
    <w:rsid w:val="12176D85"/>
    <w:rsid w:val="12184418"/>
    <w:rsid w:val="121B73AB"/>
    <w:rsid w:val="121C141F"/>
    <w:rsid w:val="12203D8A"/>
    <w:rsid w:val="12221210"/>
    <w:rsid w:val="1222618B"/>
    <w:rsid w:val="12245EE4"/>
    <w:rsid w:val="1224751D"/>
    <w:rsid w:val="12311352"/>
    <w:rsid w:val="12340A24"/>
    <w:rsid w:val="1234612B"/>
    <w:rsid w:val="12367C35"/>
    <w:rsid w:val="123A2142"/>
    <w:rsid w:val="123D182A"/>
    <w:rsid w:val="123D479E"/>
    <w:rsid w:val="123D7157"/>
    <w:rsid w:val="124916F5"/>
    <w:rsid w:val="124D089C"/>
    <w:rsid w:val="12526C0C"/>
    <w:rsid w:val="12533520"/>
    <w:rsid w:val="12567A4B"/>
    <w:rsid w:val="125A472E"/>
    <w:rsid w:val="125A6E36"/>
    <w:rsid w:val="125C1E77"/>
    <w:rsid w:val="125E39BF"/>
    <w:rsid w:val="125F7D4F"/>
    <w:rsid w:val="12615B50"/>
    <w:rsid w:val="126447C3"/>
    <w:rsid w:val="126A4395"/>
    <w:rsid w:val="126B5AB3"/>
    <w:rsid w:val="126F4007"/>
    <w:rsid w:val="126F57C8"/>
    <w:rsid w:val="126F5E14"/>
    <w:rsid w:val="127550DE"/>
    <w:rsid w:val="12760131"/>
    <w:rsid w:val="127654BD"/>
    <w:rsid w:val="127A4A77"/>
    <w:rsid w:val="127E0FA5"/>
    <w:rsid w:val="127E4C3F"/>
    <w:rsid w:val="1282540A"/>
    <w:rsid w:val="12827835"/>
    <w:rsid w:val="12853554"/>
    <w:rsid w:val="12895E65"/>
    <w:rsid w:val="128A172B"/>
    <w:rsid w:val="128A4EA2"/>
    <w:rsid w:val="128B5210"/>
    <w:rsid w:val="128D2301"/>
    <w:rsid w:val="129128DB"/>
    <w:rsid w:val="129366C9"/>
    <w:rsid w:val="129B2D0B"/>
    <w:rsid w:val="129C6D13"/>
    <w:rsid w:val="129D7773"/>
    <w:rsid w:val="12A07B13"/>
    <w:rsid w:val="12A52BCE"/>
    <w:rsid w:val="12A6488A"/>
    <w:rsid w:val="12A6531B"/>
    <w:rsid w:val="12B345A6"/>
    <w:rsid w:val="12B7405B"/>
    <w:rsid w:val="12B87FF5"/>
    <w:rsid w:val="12BB10AF"/>
    <w:rsid w:val="12BB65E7"/>
    <w:rsid w:val="12BD0F1A"/>
    <w:rsid w:val="12C05A96"/>
    <w:rsid w:val="12C060EC"/>
    <w:rsid w:val="12C10A8B"/>
    <w:rsid w:val="12C2358D"/>
    <w:rsid w:val="12C66037"/>
    <w:rsid w:val="12C71B68"/>
    <w:rsid w:val="12C82574"/>
    <w:rsid w:val="12C9798A"/>
    <w:rsid w:val="12D27425"/>
    <w:rsid w:val="12D309F2"/>
    <w:rsid w:val="12D50B83"/>
    <w:rsid w:val="12D53825"/>
    <w:rsid w:val="12D66FAA"/>
    <w:rsid w:val="12D73111"/>
    <w:rsid w:val="12DB2273"/>
    <w:rsid w:val="12DD2ADC"/>
    <w:rsid w:val="12DE6C27"/>
    <w:rsid w:val="12E02487"/>
    <w:rsid w:val="12E36797"/>
    <w:rsid w:val="12E46FBE"/>
    <w:rsid w:val="12E70D53"/>
    <w:rsid w:val="12E70EC7"/>
    <w:rsid w:val="12E81D01"/>
    <w:rsid w:val="12EC62F8"/>
    <w:rsid w:val="12F0122C"/>
    <w:rsid w:val="12F70FE4"/>
    <w:rsid w:val="12FA3392"/>
    <w:rsid w:val="12FB66B3"/>
    <w:rsid w:val="12FD565D"/>
    <w:rsid w:val="12FE3439"/>
    <w:rsid w:val="12FF588B"/>
    <w:rsid w:val="13011400"/>
    <w:rsid w:val="13053DF1"/>
    <w:rsid w:val="13094A5E"/>
    <w:rsid w:val="13095053"/>
    <w:rsid w:val="130A6DD3"/>
    <w:rsid w:val="130C1A16"/>
    <w:rsid w:val="1310375B"/>
    <w:rsid w:val="131340E6"/>
    <w:rsid w:val="1313747A"/>
    <w:rsid w:val="13143D8F"/>
    <w:rsid w:val="131A0DAE"/>
    <w:rsid w:val="131A3334"/>
    <w:rsid w:val="131A5794"/>
    <w:rsid w:val="131B0D83"/>
    <w:rsid w:val="131D3C3B"/>
    <w:rsid w:val="13206333"/>
    <w:rsid w:val="1322055A"/>
    <w:rsid w:val="13252412"/>
    <w:rsid w:val="132D10AE"/>
    <w:rsid w:val="13302CCD"/>
    <w:rsid w:val="13322DD8"/>
    <w:rsid w:val="133373B3"/>
    <w:rsid w:val="133B2255"/>
    <w:rsid w:val="133C753A"/>
    <w:rsid w:val="1346633B"/>
    <w:rsid w:val="134A399F"/>
    <w:rsid w:val="134D06E6"/>
    <w:rsid w:val="134E03F7"/>
    <w:rsid w:val="1351019A"/>
    <w:rsid w:val="13510713"/>
    <w:rsid w:val="135155BE"/>
    <w:rsid w:val="135316FE"/>
    <w:rsid w:val="135451E7"/>
    <w:rsid w:val="13561AB1"/>
    <w:rsid w:val="1357097F"/>
    <w:rsid w:val="135B0975"/>
    <w:rsid w:val="136247BF"/>
    <w:rsid w:val="136406B5"/>
    <w:rsid w:val="1366572E"/>
    <w:rsid w:val="136A6F0C"/>
    <w:rsid w:val="136C7AA7"/>
    <w:rsid w:val="136D3B23"/>
    <w:rsid w:val="136E3579"/>
    <w:rsid w:val="1371156A"/>
    <w:rsid w:val="13732272"/>
    <w:rsid w:val="13745A9B"/>
    <w:rsid w:val="13754B8D"/>
    <w:rsid w:val="13762D9A"/>
    <w:rsid w:val="13775CAB"/>
    <w:rsid w:val="13776399"/>
    <w:rsid w:val="13784410"/>
    <w:rsid w:val="13786577"/>
    <w:rsid w:val="13794590"/>
    <w:rsid w:val="137A1752"/>
    <w:rsid w:val="137B0AD5"/>
    <w:rsid w:val="137C7788"/>
    <w:rsid w:val="137E278C"/>
    <w:rsid w:val="138138BF"/>
    <w:rsid w:val="13817144"/>
    <w:rsid w:val="13836485"/>
    <w:rsid w:val="13842070"/>
    <w:rsid w:val="13853303"/>
    <w:rsid w:val="139062C0"/>
    <w:rsid w:val="13951726"/>
    <w:rsid w:val="13993A6B"/>
    <w:rsid w:val="139F5206"/>
    <w:rsid w:val="13A07991"/>
    <w:rsid w:val="13A153AD"/>
    <w:rsid w:val="13A71EC9"/>
    <w:rsid w:val="13A9398F"/>
    <w:rsid w:val="13AB1146"/>
    <w:rsid w:val="13AE0AA0"/>
    <w:rsid w:val="13AF0984"/>
    <w:rsid w:val="13B71403"/>
    <w:rsid w:val="13B86CED"/>
    <w:rsid w:val="13BC4C12"/>
    <w:rsid w:val="13BC5936"/>
    <w:rsid w:val="13BD0401"/>
    <w:rsid w:val="13C06616"/>
    <w:rsid w:val="13C168E6"/>
    <w:rsid w:val="13D11754"/>
    <w:rsid w:val="13D21375"/>
    <w:rsid w:val="13D57953"/>
    <w:rsid w:val="13D87B44"/>
    <w:rsid w:val="13D96749"/>
    <w:rsid w:val="13DA4DF8"/>
    <w:rsid w:val="13DE03AE"/>
    <w:rsid w:val="13DE3B58"/>
    <w:rsid w:val="13DF3855"/>
    <w:rsid w:val="13EC3DB5"/>
    <w:rsid w:val="13EE4665"/>
    <w:rsid w:val="13F43504"/>
    <w:rsid w:val="13F75158"/>
    <w:rsid w:val="13F976AB"/>
    <w:rsid w:val="13FC13DA"/>
    <w:rsid w:val="13FD60B5"/>
    <w:rsid w:val="14035158"/>
    <w:rsid w:val="14044EBC"/>
    <w:rsid w:val="14047B45"/>
    <w:rsid w:val="14070C0A"/>
    <w:rsid w:val="14085D2E"/>
    <w:rsid w:val="14090BE0"/>
    <w:rsid w:val="140B0077"/>
    <w:rsid w:val="140B5D3E"/>
    <w:rsid w:val="141004EE"/>
    <w:rsid w:val="14102BB6"/>
    <w:rsid w:val="14112EA5"/>
    <w:rsid w:val="14171E4D"/>
    <w:rsid w:val="14183978"/>
    <w:rsid w:val="141D7934"/>
    <w:rsid w:val="141E2E99"/>
    <w:rsid w:val="14201B4C"/>
    <w:rsid w:val="14215BE8"/>
    <w:rsid w:val="1422753F"/>
    <w:rsid w:val="14240047"/>
    <w:rsid w:val="14265357"/>
    <w:rsid w:val="1426567A"/>
    <w:rsid w:val="1428561B"/>
    <w:rsid w:val="142964CA"/>
    <w:rsid w:val="142B4082"/>
    <w:rsid w:val="142C6B75"/>
    <w:rsid w:val="142F6925"/>
    <w:rsid w:val="14315773"/>
    <w:rsid w:val="14344D0B"/>
    <w:rsid w:val="14353BD3"/>
    <w:rsid w:val="143630AE"/>
    <w:rsid w:val="14385307"/>
    <w:rsid w:val="1438656E"/>
    <w:rsid w:val="14396509"/>
    <w:rsid w:val="143A3F4B"/>
    <w:rsid w:val="143F483F"/>
    <w:rsid w:val="14405B5F"/>
    <w:rsid w:val="144327F8"/>
    <w:rsid w:val="14475727"/>
    <w:rsid w:val="14496CA8"/>
    <w:rsid w:val="144A4378"/>
    <w:rsid w:val="144A72B8"/>
    <w:rsid w:val="144C2C57"/>
    <w:rsid w:val="14541A58"/>
    <w:rsid w:val="14554726"/>
    <w:rsid w:val="14590CA6"/>
    <w:rsid w:val="14591466"/>
    <w:rsid w:val="14644741"/>
    <w:rsid w:val="146B3DE9"/>
    <w:rsid w:val="146C5B97"/>
    <w:rsid w:val="146D53A4"/>
    <w:rsid w:val="146F404B"/>
    <w:rsid w:val="14765134"/>
    <w:rsid w:val="147777B3"/>
    <w:rsid w:val="147B0DE5"/>
    <w:rsid w:val="147B784B"/>
    <w:rsid w:val="147C3709"/>
    <w:rsid w:val="14906144"/>
    <w:rsid w:val="14923BA7"/>
    <w:rsid w:val="149356B1"/>
    <w:rsid w:val="14946727"/>
    <w:rsid w:val="14954A29"/>
    <w:rsid w:val="14964581"/>
    <w:rsid w:val="1498766A"/>
    <w:rsid w:val="149C2B2F"/>
    <w:rsid w:val="149E23A8"/>
    <w:rsid w:val="14A01236"/>
    <w:rsid w:val="14A52422"/>
    <w:rsid w:val="14A62326"/>
    <w:rsid w:val="14A9161A"/>
    <w:rsid w:val="14AA7407"/>
    <w:rsid w:val="14B02119"/>
    <w:rsid w:val="14B41038"/>
    <w:rsid w:val="14B64C43"/>
    <w:rsid w:val="14B67D73"/>
    <w:rsid w:val="14BE5A97"/>
    <w:rsid w:val="14C05241"/>
    <w:rsid w:val="14C0685F"/>
    <w:rsid w:val="14C256C0"/>
    <w:rsid w:val="14C51307"/>
    <w:rsid w:val="14C645B6"/>
    <w:rsid w:val="14C91F4A"/>
    <w:rsid w:val="14D120E7"/>
    <w:rsid w:val="14D1246E"/>
    <w:rsid w:val="14D47157"/>
    <w:rsid w:val="14D91F14"/>
    <w:rsid w:val="14D962BD"/>
    <w:rsid w:val="14DA3036"/>
    <w:rsid w:val="14DB759A"/>
    <w:rsid w:val="14DD2C3C"/>
    <w:rsid w:val="14DE409D"/>
    <w:rsid w:val="14DE437B"/>
    <w:rsid w:val="14DE6B55"/>
    <w:rsid w:val="14E612F7"/>
    <w:rsid w:val="14E7444D"/>
    <w:rsid w:val="14ED77B5"/>
    <w:rsid w:val="14EF47A6"/>
    <w:rsid w:val="14F469FF"/>
    <w:rsid w:val="14F731BF"/>
    <w:rsid w:val="14FA101B"/>
    <w:rsid w:val="14FA6814"/>
    <w:rsid w:val="14FB2B3C"/>
    <w:rsid w:val="14FD1123"/>
    <w:rsid w:val="14FF076C"/>
    <w:rsid w:val="14FF7483"/>
    <w:rsid w:val="1506522D"/>
    <w:rsid w:val="150B096F"/>
    <w:rsid w:val="150E175D"/>
    <w:rsid w:val="150F0310"/>
    <w:rsid w:val="150F4166"/>
    <w:rsid w:val="150F7C7C"/>
    <w:rsid w:val="15143918"/>
    <w:rsid w:val="15143A2C"/>
    <w:rsid w:val="1514456D"/>
    <w:rsid w:val="15147667"/>
    <w:rsid w:val="15173F92"/>
    <w:rsid w:val="15184133"/>
    <w:rsid w:val="151B4DCC"/>
    <w:rsid w:val="151B7F33"/>
    <w:rsid w:val="151D7355"/>
    <w:rsid w:val="15213DE6"/>
    <w:rsid w:val="15256BD2"/>
    <w:rsid w:val="1526608A"/>
    <w:rsid w:val="15270BBD"/>
    <w:rsid w:val="152D6ED5"/>
    <w:rsid w:val="152D7888"/>
    <w:rsid w:val="152E52D3"/>
    <w:rsid w:val="1535587B"/>
    <w:rsid w:val="15376372"/>
    <w:rsid w:val="15390071"/>
    <w:rsid w:val="153A17AC"/>
    <w:rsid w:val="153A20FA"/>
    <w:rsid w:val="153B04BF"/>
    <w:rsid w:val="15417A1C"/>
    <w:rsid w:val="154214F3"/>
    <w:rsid w:val="154C37F8"/>
    <w:rsid w:val="15500E0C"/>
    <w:rsid w:val="1552599D"/>
    <w:rsid w:val="155A3AB2"/>
    <w:rsid w:val="155E388E"/>
    <w:rsid w:val="156E66FF"/>
    <w:rsid w:val="15746CE2"/>
    <w:rsid w:val="157611FC"/>
    <w:rsid w:val="15774FC8"/>
    <w:rsid w:val="157B49E4"/>
    <w:rsid w:val="157D41D7"/>
    <w:rsid w:val="157E4572"/>
    <w:rsid w:val="157E4838"/>
    <w:rsid w:val="157F2DE8"/>
    <w:rsid w:val="15806B73"/>
    <w:rsid w:val="15830841"/>
    <w:rsid w:val="1585182D"/>
    <w:rsid w:val="15855F3B"/>
    <w:rsid w:val="1589691E"/>
    <w:rsid w:val="158E7BFC"/>
    <w:rsid w:val="15910875"/>
    <w:rsid w:val="15911893"/>
    <w:rsid w:val="159849D6"/>
    <w:rsid w:val="159A3ED7"/>
    <w:rsid w:val="159D1B59"/>
    <w:rsid w:val="159D6F23"/>
    <w:rsid w:val="15A41666"/>
    <w:rsid w:val="15A57446"/>
    <w:rsid w:val="15A67039"/>
    <w:rsid w:val="15A8420D"/>
    <w:rsid w:val="15AA3CEC"/>
    <w:rsid w:val="15AE1D8F"/>
    <w:rsid w:val="15AF13AF"/>
    <w:rsid w:val="15B13F50"/>
    <w:rsid w:val="15B3652D"/>
    <w:rsid w:val="15BA7A27"/>
    <w:rsid w:val="15BB75F1"/>
    <w:rsid w:val="15BC41D9"/>
    <w:rsid w:val="15BC7959"/>
    <w:rsid w:val="15C74CD5"/>
    <w:rsid w:val="15C845C9"/>
    <w:rsid w:val="15CC605B"/>
    <w:rsid w:val="15D35422"/>
    <w:rsid w:val="15DD4129"/>
    <w:rsid w:val="15DF3A1F"/>
    <w:rsid w:val="15E425B9"/>
    <w:rsid w:val="15E6413D"/>
    <w:rsid w:val="15EA7977"/>
    <w:rsid w:val="15EB245F"/>
    <w:rsid w:val="15EC1AA0"/>
    <w:rsid w:val="15ED0F3E"/>
    <w:rsid w:val="15EF39A7"/>
    <w:rsid w:val="15F04425"/>
    <w:rsid w:val="15F30F8F"/>
    <w:rsid w:val="15F412A0"/>
    <w:rsid w:val="15F829A3"/>
    <w:rsid w:val="15F84CD0"/>
    <w:rsid w:val="15FB454F"/>
    <w:rsid w:val="16074924"/>
    <w:rsid w:val="16087E1D"/>
    <w:rsid w:val="160A3637"/>
    <w:rsid w:val="160A4300"/>
    <w:rsid w:val="160B24A3"/>
    <w:rsid w:val="160C5646"/>
    <w:rsid w:val="160E1C71"/>
    <w:rsid w:val="160F265D"/>
    <w:rsid w:val="161A3884"/>
    <w:rsid w:val="161B210E"/>
    <w:rsid w:val="161D27D3"/>
    <w:rsid w:val="161E768B"/>
    <w:rsid w:val="16215455"/>
    <w:rsid w:val="16261459"/>
    <w:rsid w:val="162D2EDD"/>
    <w:rsid w:val="162D66FB"/>
    <w:rsid w:val="1634136A"/>
    <w:rsid w:val="16393899"/>
    <w:rsid w:val="1642317A"/>
    <w:rsid w:val="16446EAB"/>
    <w:rsid w:val="164500E2"/>
    <w:rsid w:val="16504C19"/>
    <w:rsid w:val="16526DFB"/>
    <w:rsid w:val="165319D6"/>
    <w:rsid w:val="165662BA"/>
    <w:rsid w:val="16592292"/>
    <w:rsid w:val="165A6584"/>
    <w:rsid w:val="165C3AD8"/>
    <w:rsid w:val="165E1F2F"/>
    <w:rsid w:val="165E23A2"/>
    <w:rsid w:val="166003E4"/>
    <w:rsid w:val="1663782F"/>
    <w:rsid w:val="16647BC5"/>
    <w:rsid w:val="1669498D"/>
    <w:rsid w:val="166C053D"/>
    <w:rsid w:val="166E38EE"/>
    <w:rsid w:val="166F5859"/>
    <w:rsid w:val="16742C5D"/>
    <w:rsid w:val="167435DB"/>
    <w:rsid w:val="16840B41"/>
    <w:rsid w:val="1684328F"/>
    <w:rsid w:val="168C6ECD"/>
    <w:rsid w:val="168E1562"/>
    <w:rsid w:val="168E6431"/>
    <w:rsid w:val="169072A3"/>
    <w:rsid w:val="16913448"/>
    <w:rsid w:val="16922AAB"/>
    <w:rsid w:val="169C14A5"/>
    <w:rsid w:val="169C3FDB"/>
    <w:rsid w:val="169C77DB"/>
    <w:rsid w:val="16A016C2"/>
    <w:rsid w:val="16A24187"/>
    <w:rsid w:val="16A30AB9"/>
    <w:rsid w:val="16A857DE"/>
    <w:rsid w:val="16AB7CD8"/>
    <w:rsid w:val="16AE7F1C"/>
    <w:rsid w:val="16AF22ED"/>
    <w:rsid w:val="16B23649"/>
    <w:rsid w:val="16B4019C"/>
    <w:rsid w:val="16B95ADE"/>
    <w:rsid w:val="16BA441A"/>
    <w:rsid w:val="16BB1474"/>
    <w:rsid w:val="16BB6540"/>
    <w:rsid w:val="16BD5DF3"/>
    <w:rsid w:val="16C224FD"/>
    <w:rsid w:val="16C61E9A"/>
    <w:rsid w:val="16CA693F"/>
    <w:rsid w:val="16CB4564"/>
    <w:rsid w:val="16CD44A7"/>
    <w:rsid w:val="16D13D66"/>
    <w:rsid w:val="16D20E16"/>
    <w:rsid w:val="16D33EF7"/>
    <w:rsid w:val="16D92B5F"/>
    <w:rsid w:val="16D971CE"/>
    <w:rsid w:val="16DB560A"/>
    <w:rsid w:val="16DE263F"/>
    <w:rsid w:val="16DF1A80"/>
    <w:rsid w:val="16E12933"/>
    <w:rsid w:val="16E250B3"/>
    <w:rsid w:val="16E64DF4"/>
    <w:rsid w:val="16E73B59"/>
    <w:rsid w:val="16EC6F63"/>
    <w:rsid w:val="16EE06F7"/>
    <w:rsid w:val="16F265A9"/>
    <w:rsid w:val="16F65B12"/>
    <w:rsid w:val="16F906B9"/>
    <w:rsid w:val="16F97064"/>
    <w:rsid w:val="170427D6"/>
    <w:rsid w:val="17042D7E"/>
    <w:rsid w:val="17095E6B"/>
    <w:rsid w:val="170B2059"/>
    <w:rsid w:val="170B53D2"/>
    <w:rsid w:val="170C5A4F"/>
    <w:rsid w:val="170E28E3"/>
    <w:rsid w:val="17151E35"/>
    <w:rsid w:val="17167133"/>
    <w:rsid w:val="17170D2E"/>
    <w:rsid w:val="172029B5"/>
    <w:rsid w:val="17216A1A"/>
    <w:rsid w:val="17226BC6"/>
    <w:rsid w:val="17237755"/>
    <w:rsid w:val="17262AF3"/>
    <w:rsid w:val="1727334C"/>
    <w:rsid w:val="1727423A"/>
    <w:rsid w:val="17282B71"/>
    <w:rsid w:val="17297CE9"/>
    <w:rsid w:val="172A6A2C"/>
    <w:rsid w:val="172B544E"/>
    <w:rsid w:val="17302B82"/>
    <w:rsid w:val="17306698"/>
    <w:rsid w:val="173133EE"/>
    <w:rsid w:val="1735724D"/>
    <w:rsid w:val="173A4A62"/>
    <w:rsid w:val="173C2EBD"/>
    <w:rsid w:val="173C5456"/>
    <w:rsid w:val="17401FDA"/>
    <w:rsid w:val="17411C68"/>
    <w:rsid w:val="174313EC"/>
    <w:rsid w:val="17503845"/>
    <w:rsid w:val="17581579"/>
    <w:rsid w:val="175C165D"/>
    <w:rsid w:val="175C6DBB"/>
    <w:rsid w:val="175E24CB"/>
    <w:rsid w:val="175E73A1"/>
    <w:rsid w:val="175F3626"/>
    <w:rsid w:val="175F566F"/>
    <w:rsid w:val="176032AF"/>
    <w:rsid w:val="176863F6"/>
    <w:rsid w:val="17693C08"/>
    <w:rsid w:val="176C36E0"/>
    <w:rsid w:val="17701D14"/>
    <w:rsid w:val="17713380"/>
    <w:rsid w:val="17735226"/>
    <w:rsid w:val="17780248"/>
    <w:rsid w:val="178231A7"/>
    <w:rsid w:val="17831DFB"/>
    <w:rsid w:val="178427B2"/>
    <w:rsid w:val="17843A8C"/>
    <w:rsid w:val="17844C33"/>
    <w:rsid w:val="17863B79"/>
    <w:rsid w:val="178B6B7B"/>
    <w:rsid w:val="178C784F"/>
    <w:rsid w:val="178F5472"/>
    <w:rsid w:val="17931882"/>
    <w:rsid w:val="17977407"/>
    <w:rsid w:val="1798564F"/>
    <w:rsid w:val="1798575C"/>
    <w:rsid w:val="179E7765"/>
    <w:rsid w:val="17A07493"/>
    <w:rsid w:val="17A4664E"/>
    <w:rsid w:val="17A845C8"/>
    <w:rsid w:val="17A97CBC"/>
    <w:rsid w:val="17AA7327"/>
    <w:rsid w:val="17AE6FA7"/>
    <w:rsid w:val="17B470E3"/>
    <w:rsid w:val="17B65F2A"/>
    <w:rsid w:val="17B93014"/>
    <w:rsid w:val="17BB0135"/>
    <w:rsid w:val="17C07A52"/>
    <w:rsid w:val="17C368E0"/>
    <w:rsid w:val="17C50B63"/>
    <w:rsid w:val="17CB6F46"/>
    <w:rsid w:val="17CD531F"/>
    <w:rsid w:val="17D21139"/>
    <w:rsid w:val="17DA2EB1"/>
    <w:rsid w:val="17DA2F29"/>
    <w:rsid w:val="17DC48FF"/>
    <w:rsid w:val="17DC56A6"/>
    <w:rsid w:val="17DC714F"/>
    <w:rsid w:val="17DD502E"/>
    <w:rsid w:val="17DE5496"/>
    <w:rsid w:val="17E40228"/>
    <w:rsid w:val="17E405B1"/>
    <w:rsid w:val="17E707C8"/>
    <w:rsid w:val="17E74245"/>
    <w:rsid w:val="17E92EF4"/>
    <w:rsid w:val="17EF1EB4"/>
    <w:rsid w:val="17F30ADC"/>
    <w:rsid w:val="17F420A9"/>
    <w:rsid w:val="17F63065"/>
    <w:rsid w:val="17F77E2C"/>
    <w:rsid w:val="17F93144"/>
    <w:rsid w:val="17FD0851"/>
    <w:rsid w:val="1802203F"/>
    <w:rsid w:val="18066E93"/>
    <w:rsid w:val="180971AD"/>
    <w:rsid w:val="18115978"/>
    <w:rsid w:val="18127117"/>
    <w:rsid w:val="18165050"/>
    <w:rsid w:val="181810E3"/>
    <w:rsid w:val="18185525"/>
    <w:rsid w:val="18186435"/>
    <w:rsid w:val="181923AA"/>
    <w:rsid w:val="181B7921"/>
    <w:rsid w:val="18215D11"/>
    <w:rsid w:val="1823725A"/>
    <w:rsid w:val="182B0D71"/>
    <w:rsid w:val="182F2E8E"/>
    <w:rsid w:val="183109BF"/>
    <w:rsid w:val="183563F8"/>
    <w:rsid w:val="18384B1F"/>
    <w:rsid w:val="183A525E"/>
    <w:rsid w:val="183F5345"/>
    <w:rsid w:val="18425BC8"/>
    <w:rsid w:val="184A7930"/>
    <w:rsid w:val="184E5CE4"/>
    <w:rsid w:val="184F3D8A"/>
    <w:rsid w:val="185122C7"/>
    <w:rsid w:val="185502A5"/>
    <w:rsid w:val="1855524C"/>
    <w:rsid w:val="18577044"/>
    <w:rsid w:val="18577E88"/>
    <w:rsid w:val="1859136B"/>
    <w:rsid w:val="185B74EC"/>
    <w:rsid w:val="185C7732"/>
    <w:rsid w:val="186001BE"/>
    <w:rsid w:val="18603823"/>
    <w:rsid w:val="1860398A"/>
    <w:rsid w:val="18620052"/>
    <w:rsid w:val="18624898"/>
    <w:rsid w:val="186835DF"/>
    <w:rsid w:val="18694D69"/>
    <w:rsid w:val="186A74BB"/>
    <w:rsid w:val="186E5414"/>
    <w:rsid w:val="186F22AD"/>
    <w:rsid w:val="18702ABF"/>
    <w:rsid w:val="187329D3"/>
    <w:rsid w:val="18791A4A"/>
    <w:rsid w:val="187B2CD7"/>
    <w:rsid w:val="187F6FF9"/>
    <w:rsid w:val="1880316B"/>
    <w:rsid w:val="18846AB2"/>
    <w:rsid w:val="18884A7A"/>
    <w:rsid w:val="188C5D40"/>
    <w:rsid w:val="188C6716"/>
    <w:rsid w:val="188D7D23"/>
    <w:rsid w:val="18902045"/>
    <w:rsid w:val="1890242F"/>
    <w:rsid w:val="18947169"/>
    <w:rsid w:val="18950C65"/>
    <w:rsid w:val="18970594"/>
    <w:rsid w:val="18975453"/>
    <w:rsid w:val="189816EE"/>
    <w:rsid w:val="189D5867"/>
    <w:rsid w:val="189F624C"/>
    <w:rsid w:val="18A0712E"/>
    <w:rsid w:val="18A76503"/>
    <w:rsid w:val="18AA6AB8"/>
    <w:rsid w:val="18AA6D44"/>
    <w:rsid w:val="18AC2047"/>
    <w:rsid w:val="18AD593B"/>
    <w:rsid w:val="18AF338C"/>
    <w:rsid w:val="18BA3407"/>
    <w:rsid w:val="18BA6A22"/>
    <w:rsid w:val="18BC4A12"/>
    <w:rsid w:val="18BD1CED"/>
    <w:rsid w:val="18BD386B"/>
    <w:rsid w:val="18BE4362"/>
    <w:rsid w:val="18C0386F"/>
    <w:rsid w:val="18C0454B"/>
    <w:rsid w:val="18C24421"/>
    <w:rsid w:val="18C258A1"/>
    <w:rsid w:val="18CD77BE"/>
    <w:rsid w:val="18CF6F5A"/>
    <w:rsid w:val="18D45D99"/>
    <w:rsid w:val="18D73EC6"/>
    <w:rsid w:val="18D7621E"/>
    <w:rsid w:val="18DA68F2"/>
    <w:rsid w:val="18E15DE4"/>
    <w:rsid w:val="18E30946"/>
    <w:rsid w:val="18E438E8"/>
    <w:rsid w:val="18F30425"/>
    <w:rsid w:val="18F33454"/>
    <w:rsid w:val="18F33A27"/>
    <w:rsid w:val="18F40D7F"/>
    <w:rsid w:val="18FA54CA"/>
    <w:rsid w:val="18FF7931"/>
    <w:rsid w:val="19002F24"/>
    <w:rsid w:val="19004199"/>
    <w:rsid w:val="190163B6"/>
    <w:rsid w:val="1903395F"/>
    <w:rsid w:val="191249B5"/>
    <w:rsid w:val="191426D3"/>
    <w:rsid w:val="1916704B"/>
    <w:rsid w:val="19173A91"/>
    <w:rsid w:val="191B73B3"/>
    <w:rsid w:val="191E07CC"/>
    <w:rsid w:val="192478AF"/>
    <w:rsid w:val="19257160"/>
    <w:rsid w:val="192619EB"/>
    <w:rsid w:val="19264A0D"/>
    <w:rsid w:val="192B3DAB"/>
    <w:rsid w:val="192B4E3F"/>
    <w:rsid w:val="192D2408"/>
    <w:rsid w:val="192E3F3D"/>
    <w:rsid w:val="19396FB6"/>
    <w:rsid w:val="19443822"/>
    <w:rsid w:val="194443C8"/>
    <w:rsid w:val="19483530"/>
    <w:rsid w:val="194A3955"/>
    <w:rsid w:val="194B2DC8"/>
    <w:rsid w:val="194C5B50"/>
    <w:rsid w:val="195501B3"/>
    <w:rsid w:val="19577846"/>
    <w:rsid w:val="19601110"/>
    <w:rsid w:val="19612FA6"/>
    <w:rsid w:val="19621410"/>
    <w:rsid w:val="19621530"/>
    <w:rsid w:val="196635A7"/>
    <w:rsid w:val="19671001"/>
    <w:rsid w:val="19674547"/>
    <w:rsid w:val="196F5487"/>
    <w:rsid w:val="19701D1E"/>
    <w:rsid w:val="19705EF2"/>
    <w:rsid w:val="197406A7"/>
    <w:rsid w:val="19751B32"/>
    <w:rsid w:val="197A1066"/>
    <w:rsid w:val="197E077E"/>
    <w:rsid w:val="19801057"/>
    <w:rsid w:val="198620B9"/>
    <w:rsid w:val="19883DD2"/>
    <w:rsid w:val="198928ED"/>
    <w:rsid w:val="198C44AA"/>
    <w:rsid w:val="19902DD6"/>
    <w:rsid w:val="19916ADD"/>
    <w:rsid w:val="199E3F0C"/>
    <w:rsid w:val="19A445B6"/>
    <w:rsid w:val="19A470DD"/>
    <w:rsid w:val="19A6086B"/>
    <w:rsid w:val="19A614C0"/>
    <w:rsid w:val="19A72CE0"/>
    <w:rsid w:val="19A7573C"/>
    <w:rsid w:val="19AD2628"/>
    <w:rsid w:val="19AE0F06"/>
    <w:rsid w:val="19B266DF"/>
    <w:rsid w:val="19B87D7D"/>
    <w:rsid w:val="19BE5CE3"/>
    <w:rsid w:val="19C1138A"/>
    <w:rsid w:val="19C32837"/>
    <w:rsid w:val="19C43D7B"/>
    <w:rsid w:val="19C80294"/>
    <w:rsid w:val="19CA6BBD"/>
    <w:rsid w:val="19CD0148"/>
    <w:rsid w:val="19CE5F68"/>
    <w:rsid w:val="19CE770B"/>
    <w:rsid w:val="19D21782"/>
    <w:rsid w:val="19D336FE"/>
    <w:rsid w:val="19D564AF"/>
    <w:rsid w:val="19D9665B"/>
    <w:rsid w:val="19F04A2B"/>
    <w:rsid w:val="19F07BAB"/>
    <w:rsid w:val="19F32713"/>
    <w:rsid w:val="19F46AB8"/>
    <w:rsid w:val="19F60EFF"/>
    <w:rsid w:val="19F66BC4"/>
    <w:rsid w:val="19F8221D"/>
    <w:rsid w:val="1A016D94"/>
    <w:rsid w:val="1A030947"/>
    <w:rsid w:val="1A037A08"/>
    <w:rsid w:val="1A051C8C"/>
    <w:rsid w:val="1A0A1FBA"/>
    <w:rsid w:val="1A0A2FAA"/>
    <w:rsid w:val="1A0B6F90"/>
    <w:rsid w:val="1A0E5C44"/>
    <w:rsid w:val="1A1441A8"/>
    <w:rsid w:val="1A171CD1"/>
    <w:rsid w:val="1A1C3A1D"/>
    <w:rsid w:val="1A1C66C0"/>
    <w:rsid w:val="1A1F6B52"/>
    <w:rsid w:val="1A221E4B"/>
    <w:rsid w:val="1A2272F8"/>
    <w:rsid w:val="1A251670"/>
    <w:rsid w:val="1A252436"/>
    <w:rsid w:val="1A260F83"/>
    <w:rsid w:val="1A28093D"/>
    <w:rsid w:val="1A280B0F"/>
    <w:rsid w:val="1A2856DE"/>
    <w:rsid w:val="1A2C7B7F"/>
    <w:rsid w:val="1A2E6794"/>
    <w:rsid w:val="1A3169DA"/>
    <w:rsid w:val="1A32442B"/>
    <w:rsid w:val="1A336822"/>
    <w:rsid w:val="1A3441CE"/>
    <w:rsid w:val="1A36051A"/>
    <w:rsid w:val="1A380E00"/>
    <w:rsid w:val="1A3F44BD"/>
    <w:rsid w:val="1A4025BF"/>
    <w:rsid w:val="1A415254"/>
    <w:rsid w:val="1A42393B"/>
    <w:rsid w:val="1A4367A9"/>
    <w:rsid w:val="1A524960"/>
    <w:rsid w:val="1A587BB8"/>
    <w:rsid w:val="1A613B96"/>
    <w:rsid w:val="1A69180D"/>
    <w:rsid w:val="1A716DBB"/>
    <w:rsid w:val="1A786761"/>
    <w:rsid w:val="1A787001"/>
    <w:rsid w:val="1A7F369B"/>
    <w:rsid w:val="1A8701BB"/>
    <w:rsid w:val="1A8A1527"/>
    <w:rsid w:val="1A8D1BF3"/>
    <w:rsid w:val="1A912D2F"/>
    <w:rsid w:val="1A955FD2"/>
    <w:rsid w:val="1A9679CB"/>
    <w:rsid w:val="1A9702DA"/>
    <w:rsid w:val="1A97302F"/>
    <w:rsid w:val="1A9A3A17"/>
    <w:rsid w:val="1A9E7DA1"/>
    <w:rsid w:val="1AA11A4F"/>
    <w:rsid w:val="1AA904A4"/>
    <w:rsid w:val="1AAA239E"/>
    <w:rsid w:val="1AAA6153"/>
    <w:rsid w:val="1AAD45DE"/>
    <w:rsid w:val="1AAE23E9"/>
    <w:rsid w:val="1AB075B3"/>
    <w:rsid w:val="1AB45FDE"/>
    <w:rsid w:val="1AB63AF3"/>
    <w:rsid w:val="1ABB36A8"/>
    <w:rsid w:val="1ABB549E"/>
    <w:rsid w:val="1AC1087F"/>
    <w:rsid w:val="1AC163CD"/>
    <w:rsid w:val="1AC377E8"/>
    <w:rsid w:val="1AC467B4"/>
    <w:rsid w:val="1ACC2D41"/>
    <w:rsid w:val="1ACC3562"/>
    <w:rsid w:val="1ACE6343"/>
    <w:rsid w:val="1ACF6E53"/>
    <w:rsid w:val="1AD4688E"/>
    <w:rsid w:val="1ADF5482"/>
    <w:rsid w:val="1AE73F8C"/>
    <w:rsid w:val="1AEA09D6"/>
    <w:rsid w:val="1AEF1F97"/>
    <w:rsid w:val="1AF0333A"/>
    <w:rsid w:val="1AF065C8"/>
    <w:rsid w:val="1AF306A3"/>
    <w:rsid w:val="1AF5012E"/>
    <w:rsid w:val="1AF6465A"/>
    <w:rsid w:val="1AFD3D1C"/>
    <w:rsid w:val="1B046F80"/>
    <w:rsid w:val="1B08162E"/>
    <w:rsid w:val="1B105B25"/>
    <w:rsid w:val="1B106F28"/>
    <w:rsid w:val="1B132329"/>
    <w:rsid w:val="1B154000"/>
    <w:rsid w:val="1B1A7317"/>
    <w:rsid w:val="1B1C064F"/>
    <w:rsid w:val="1B2200A2"/>
    <w:rsid w:val="1B223E50"/>
    <w:rsid w:val="1B2724FA"/>
    <w:rsid w:val="1B2766FC"/>
    <w:rsid w:val="1B310F0C"/>
    <w:rsid w:val="1B3267B5"/>
    <w:rsid w:val="1B335CC4"/>
    <w:rsid w:val="1B35073B"/>
    <w:rsid w:val="1B40161D"/>
    <w:rsid w:val="1B423AAD"/>
    <w:rsid w:val="1B432A9C"/>
    <w:rsid w:val="1B441859"/>
    <w:rsid w:val="1B474FB9"/>
    <w:rsid w:val="1B5205C6"/>
    <w:rsid w:val="1B52645F"/>
    <w:rsid w:val="1B534076"/>
    <w:rsid w:val="1B537AFF"/>
    <w:rsid w:val="1B544E87"/>
    <w:rsid w:val="1B5C025C"/>
    <w:rsid w:val="1B5E4879"/>
    <w:rsid w:val="1B6606B1"/>
    <w:rsid w:val="1B696DEC"/>
    <w:rsid w:val="1B6A36DF"/>
    <w:rsid w:val="1B6A3FD3"/>
    <w:rsid w:val="1B6C6FA7"/>
    <w:rsid w:val="1B6D421C"/>
    <w:rsid w:val="1B6D5BF9"/>
    <w:rsid w:val="1B724F0F"/>
    <w:rsid w:val="1B7511EB"/>
    <w:rsid w:val="1B7E0E32"/>
    <w:rsid w:val="1B857A0E"/>
    <w:rsid w:val="1B864BBC"/>
    <w:rsid w:val="1B897F40"/>
    <w:rsid w:val="1B8B3F39"/>
    <w:rsid w:val="1B9429F3"/>
    <w:rsid w:val="1B943698"/>
    <w:rsid w:val="1B9449A9"/>
    <w:rsid w:val="1B951ADB"/>
    <w:rsid w:val="1B98191F"/>
    <w:rsid w:val="1B991DB0"/>
    <w:rsid w:val="1B9B246A"/>
    <w:rsid w:val="1B9E3652"/>
    <w:rsid w:val="1BAB40A2"/>
    <w:rsid w:val="1BAF1A54"/>
    <w:rsid w:val="1BB31A01"/>
    <w:rsid w:val="1BB94559"/>
    <w:rsid w:val="1BB97E07"/>
    <w:rsid w:val="1BBD7A60"/>
    <w:rsid w:val="1BBF5E0C"/>
    <w:rsid w:val="1BC11007"/>
    <w:rsid w:val="1BC60AF0"/>
    <w:rsid w:val="1BC633EA"/>
    <w:rsid w:val="1BCB04F2"/>
    <w:rsid w:val="1BCE0045"/>
    <w:rsid w:val="1BD30BC8"/>
    <w:rsid w:val="1BD84734"/>
    <w:rsid w:val="1BD935BD"/>
    <w:rsid w:val="1BDE69D2"/>
    <w:rsid w:val="1BE3324F"/>
    <w:rsid w:val="1BE9348B"/>
    <w:rsid w:val="1BEB1271"/>
    <w:rsid w:val="1BEC0771"/>
    <w:rsid w:val="1BEC7D5B"/>
    <w:rsid w:val="1BF03CD7"/>
    <w:rsid w:val="1BF60DB3"/>
    <w:rsid w:val="1BF72E2C"/>
    <w:rsid w:val="1BF968CA"/>
    <w:rsid w:val="1BFB1CE2"/>
    <w:rsid w:val="1BFD6612"/>
    <w:rsid w:val="1C0500A0"/>
    <w:rsid w:val="1C052CF5"/>
    <w:rsid w:val="1C055AD7"/>
    <w:rsid w:val="1C07266C"/>
    <w:rsid w:val="1C080259"/>
    <w:rsid w:val="1C0A529B"/>
    <w:rsid w:val="1C0F04FD"/>
    <w:rsid w:val="1C101508"/>
    <w:rsid w:val="1C1540DD"/>
    <w:rsid w:val="1C177760"/>
    <w:rsid w:val="1C195FEB"/>
    <w:rsid w:val="1C1A6466"/>
    <w:rsid w:val="1C1E583F"/>
    <w:rsid w:val="1C204D87"/>
    <w:rsid w:val="1C21301A"/>
    <w:rsid w:val="1C230E57"/>
    <w:rsid w:val="1C2359D8"/>
    <w:rsid w:val="1C235BE7"/>
    <w:rsid w:val="1C2C2848"/>
    <w:rsid w:val="1C380073"/>
    <w:rsid w:val="1C3971BF"/>
    <w:rsid w:val="1C3E5524"/>
    <w:rsid w:val="1C417ABD"/>
    <w:rsid w:val="1C421389"/>
    <w:rsid w:val="1C436523"/>
    <w:rsid w:val="1C455157"/>
    <w:rsid w:val="1C4A72E0"/>
    <w:rsid w:val="1C4E1DC9"/>
    <w:rsid w:val="1C4E3DCA"/>
    <w:rsid w:val="1C5010B2"/>
    <w:rsid w:val="1C572366"/>
    <w:rsid w:val="1C572F06"/>
    <w:rsid w:val="1C58673A"/>
    <w:rsid w:val="1C596339"/>
    <w:rsid w:val="1C5A007C"/>
    <w:rsid w:val="1C5E3BE6"/>
    <w:rsid w:val="1C5E7925"/>
    <w:rsid w:val="1C5F4D3A"/>
    <w:rsid w:val="1C627450"/>
    <w:rsid w:val="1C636C6B"/>
    <w:rsid w:val="1C664650"/>
    <w:rsid w:val="1C6728B0"/>
    <w:rsid w:val="1C6A5DE6"/>
    <w:rsid w:val="1C6B7CDF"/>
    <w:rsid w:val="1C715266"/>
    <w:rsid w:val="1C7C07CF"/>
    <w:rsid w:val="1C7E0D7D"/>
    <w:rsid w:val="1C7F0D25"/>
    <w:rsid w:val="1C845022"/>
    <w:rsid w:val="1C866F09"/>
    <w:rsid w:val="1C88647F"/>
    <w:rsid w:val="1C890E69"/>
    <w:rsid w:val="1C91137B"/>
    <w:rsid w:val="1C912B6D"/>
    <w:rsid w:val="1C936EB8"/>
    <w:rsid w:val="1C95789C"/>
    <w:rsid w:val="1C963AFC"/>
    <w:rsid w:val="1C975153"/>
    <w:rsid w:val="1C975230"/>
    <w:rsid w:val="1C9D6D2D"/>
    <w:rsid w:val="1CA45BC0"/>
    <w:rsid w:val="1CA82DF5"/>
    <w:rsid w:val="1CA842A1"/>
    <w:rsid w:val="1CAC0DEB"/>
    <w:rsid w:val="1CB01043"/>
    <w:rsid w:val="1CB0620C"/>
    <w:rsid w:val="1CB54DB8"/>
    <w:rsid w:val="1CB719CF"/>
    <w:rsid w:val="1CB90254"/>
    <w:rsid w:val="1CC36D5A"/>
    <w:rsid w:val="1CC563A1"/>
    <w:rsid w:val="1CC57360"/>
    <w:rsid w:val="1CC63A76"/>
    <w:rsid w:val="1CC951CB"/>
    <w:rsid w:val="1CCA2CE1"/>
    <w:rsid w:val="1CD1141E"/>
    <w:rsid w:val="1CD31BC0"/>
    <w:rsid w:val="1CD64186"/>
    <w:rsid w:val="1CDA010D"/>
    <w:rsid w:val="1CDE0B46"/>
    <w:rsid w:val="1CDF1F41"/>
    <w:rsid w:val="1CE1255B"/>
    <w:rsid w:val="1CE274CC"/>
    <w:rsid w:val="1CEE75AB"/>
    <w:rsid w:val="1CF41BF2"/>
    <w:rsid w:val="1CF71039"/>
    <w:rsid w:val="1CF97FFC"/>
    <w:rsid w:val="1CFC368A"/>
    <w:rsid w:val="1CFD070F"/>
    <w:rsid w:val="1D002841"/>
    <w:rsid w:val="1D006373"/>
    <w:rsid w:val="1D086D1C"/>
    <w:rsid w:val="1D090408"/>
    <w:rsid w:val="1D0B6B69"/>
    <w:rsid w:val="1D0F40E8"/>
    <w:rsid w:val="1D0F509E"/>
    <w:rsid w:val="1D104957"/>
    <w:rsid w:val="1D113CAC"/>
    <w:rsid w:val="1D124A62"/>
    <w:rsid w:val="1D151E3B"/>
    <w:rsid w:val="1D153D29"/>
    <w:rsid w:val="1D183299"/>
    <w:rsid w:val="1D19031D"/>
    <w:rsid w:val="1D1A2E38"/>
    <w:rsid w:val="1D1C5122"/>
    <w:rsid w:val="1D1C6915"/>
    <w:rsid w:val="1D1D5CB8"/>
    <w:rsid w:val="1D286A53"/>
    <w:rsid w:val="1D29581E"/>
    <w:rsid w:val="1D2C45B5"/>
    <w:rsid w:val="1D2D1DD9"/>
    <w:rsid w:val="1D2D7D30"/>
    <w:rsid w:val="1D423C32"/>
    <w:rsid w:val="1D4F11E0"/>
    <w:rsid w:val="1D542280"/>
    <w:rsid w:val="1D574DF3"/>
    <w:rsid w:val="1D57667F"/>
    <w:rsid w:val="1D5F0BA0"/>
    <w:rsid w:val="1D5F6196"/>
    <w:rsid w:val="1D6007E1"/>
    <w:rsid w:val="1D61206C"/>
    <w:rsid w:val="1D6132A5"/>
    <w:rsid w:val="1D65301C"/>
    <w:rsid w:val="1D653534"/>
    <w:rsid w:val="1D6610A9"/>
    <w:rsid w:val="1D665F92"/>
    <w:rsid w:val="1D681989"/>
    <w:rsid w:val="1D684737"/>
    <w:rsid w:val="1D744414"/>
    <w:rsid w:val="1D753716"/>
    <w:rsid w:val="1D770C21"/>
    <w:rsid w:val="1D774B3E"/>
    <w:rsid w:val="1D7902C0"/>
    <w:rsid w:val="1D7C66F3"/>
    <w:rsid w:val="1D7E0025"/>
    <w:rsid w:val="1D7F6215"/>
    <w:rsid w:val="1D837178"/>
    <w:rsid w:val="1D8402FA"/>
    <w:rsid w:val="1D851CA4"/>
    <w:rsid w:val="1D852281"/>
    <w:rsid w:val="1D880670"/>
    <w:rsid w:val="1D892B6A"/>
    <w:rsid w:val="1D8B7A34"/>
    <w:rsid w:val="1D8E56D5"/>
    <w:rsid w:val="1D9B0B59"/>
    <w:rsid w:val="1DA32716"/>
    <w:rsid w:val="1DA354E5"/>
    <w:rsid w:val="1DA72AAA"/>
    <w:rsid w:val="1DAB7600"/>
    <w:rsid w:val="1DAC54A2"/>
    <w:rsid w:val="1DB51847"/>
    <w:rsid w:val="1DB57EB5"/>
    <w:rsid w:val="1DBE1797"/>
    <w:rsid w:val="1DBF1FD3"/>
    <w:rsid w:val="1DC07581"/>
    <w:rsid w:val="1DC2193B"/>
    <w:rsid w:val="1DC41BB2"/>
    <w:rsid w:val="1DC452A4"/>
    <w:rsid w:val="1DC824DD"/>
    <w:rsid w:val="1DC95513"/>
    <w:rsid w:val="1DD35634"/>
    <w:rsid w:val="1DD77047"/>
    <w:rsid w:val="1DD907CF"/>
    <w:rsid w:val="1DDB16B3"/>
    <w:rsid w:val="1DDB7310"/>
    <w:rsid w:val="1DDC4385"/>
    <w:rsid w:val="1DDE3B93"/>
    <w:rsid w:val="1DED200C"/>
    <w:rsid w:val="1DED6517"/>
    <w:rsid w:val="1DF026AE"/>
    <w:rsid w:val="1DF04B8F"/>
    <w:rsid w:val="1DF1461B"/>
    <w:rsid w:val="1DF85AE0"/>
    <w:rsid w:val="1DFB128B"/>
    <w:rsid w:val="1E0148B6"/>
    <w:rsid w:val="1E015078"/>
    <w:rsid w:val="1E021B0C"/>
    <w:rsid w:val="1E021F45"/>
    <w:rsid w:val="1E1147D3"/>
    <w:rsid w:val="1E121435"/>
    <w:rsid w:val="1E122629"/>
    <w:rsid w:val="1E122A78"/>
    <w:rsid w:val="1E123E56"/>
    <w:rsid w:val="1E143AFC"/>
    <w:rsid w:val="1E1862E1"/>
    <w:rsid w:val="1E195553"/>
    <w:rsid w:val="1E1B4F05"/>
    <w:rsid w:val="1E240585"/>
    <w:rsid w:val="1E252EAA"/>
    <w:rsid w:val="1E2E168A"/>
    <w:rsid w:val="1E2F668F"/>
    <w:rsid w:val="1E31511E"/>
    <w:rsid w:val="1E346D84"/>
    <w:rsid w:val="1E3803AA"/>
    <w:rsid w:val="1E3813B7"/>
    <w:rsid w:val="1E382DEF"/>
    <w:rsid w:val="1E393CC1"/>
    <w:rsid w:val="1E394356"/>
    <w:rsid w:val="1E3A6373"/>
    <w:rsid w:val="1E3C7DCD"/>
    <w:rsid w:val="1E3D5444"/>
    <w:rsid w:val="1E3E3B03"/>
    <w:rsid w:val="1E3E6223"/>
    <w:rsid w:val="1E3F509D"/>
    <w:rsid w:val="1E444C41"/>
    <w:rsid w:val="1E466E3A"/>
    <w:rsid w:val="1E4773EC"/>
    <w:rsid w:val="1E48775B"/>
    <w:rsid w:val="1E4965AD"/>
    <w:rsid w:val="1E4A0BBA"/>
    <w:rsid w:val="1E4D23F6"/>
    <w:rsid w:val="1E5157D9"/>
    <w:rsid w:val="1E5376E5"/>
    <w:rsid w:val="1E5460FE"/>
    <w:rsid w:val="1E57140D"/>
    <w:rsid w:val="1E587BF2"/>
    <w:rsid w:val="1E5960EC"/>
    <w:rsid w:val="1E597841"/>
    <w:rsid w:val="1E5E4588"/>
    <w:rsid w:val="1E6376C0"/>
    <w:rsid w:val="1E64533F"/>
    <w:rsid w:val="1E710B48"/>
    <w:rsid w:val="1E762F16"/>
    <w:rsid w:val="1E7A43DA"/>
    <w:rsid w:val="1E7E6372"/>
    <w:rsid w:val="1E821CCD"/>
    <w:rsid w:val="1E8233E0"/>
    <w:rsid w:val="1E8617DF"/>
    <w:rsid w:val="1E87365B"/>
    <w:rsid w:val="1E876156"/>
    <w:rsid w:val="1E887FB2"/>
    <w:rsid w:val="1E8A4800"/>
    <w:rsid w:val="1E8B3802"/>
    <w:rsid w:val="1E8D6894"/>
    <w:rsid w:val="1E8F7856"/>
    <w:rsid w:val="1E93347D"/>
    <w:rsid w:val="1E952185"/>
    <w:rsid w:val="1E9522C2"/>
    <w:rsid w:val="1E955C28"/>
    <w:rsid w:val="1EA05AD4"/>
    <w:rsid w:val="1EA45E95"/>
    <w:rsid w:val="1EA50112"/>
    <w:rsid w:val="1EA51C47"/>
    <w:rsid w:val="1EAA1B89"/>
    <w:rsid w:val="1EAB599F"/>
    <w:rsid w:val="1EB07E85"/>
    <w:rsid w:val="1EB10AFC"/>
    <w:rsid w:val="1EB13A12"/>
    <w:rsid w:val="1EB44875"/>
    <w:rsid w:val="1EB51C4C"/>
    <w:rsid w:val="1EB524E7"/>
    <w:rsid w:val="1EB55B68"/>
    <w:rsid w:val="1EB82E58"/>
    <w:rsid w:val="1EB93460"/>
    <w:rsid w:val="1EBA7392"/>
    <w:rsid w:val="1EBF1CD1"/>
    <w:rsid w:val="1EC32F89"/>
    <w:rsid w:val="1EC43A53"/>
    <w:rsid w:val="1EC50037"/>
    <w:rsid w:val="1EC55F34"/>
    <w:rsid w:val="1ECA0111"/>
    <w:rsid w:val="1ECA2C30"/>
    <w:rsid w:val="1ECA578B"/>
    <w:rsid w:val="1ED11E0B"/>
    <w:rsid w:val="1ED93C85"/>
    <w:rsid w:val="1EDA37F7"/>
    <w:rsid w:val="1EDB17D9"/>
    <w:rsid w:val="1EDE55BB"/>
    <w:rsid w:val="1EE17EB0"/>
    <w:rsid w:val="1EE35AD2"/>
    <w:rsid w:val="1EE72142"/>
    <w:rsid w:val="1EE75B52"/>
    <w:rsid w:val="1EED13AD"/>
    <w:rsid w:val="1EEE3C15"/>
    <w:rsid w:val="1EF21521"/>
    <w:rsid w:val="1EF261B4"/>
    <w:rsid w:val="1EF95F39"/>
    <w:rsid w:val="1EFA1461"/>
    <w:rsid w:val="1EFC2612"/>
    <w:rsid w:val="1EFC4815"/>
    <w:rsid w:val="1EFE432E"/>
    <w:rsid w:val="1F074C55"/>
    <w:rsid w:val="1F0911CA"/>
    <w:rsid w:val="1F091B51"/>
    <w:rsid w:val="1F09409C"/>
    <w:rsid w:val="1F097495"/>
    <w:rsid w:val="1F0D4B7A"/>
    <w:rsid w:val="1F101002"/>
    <w:rsid w:val="1F1101FB"/>
    <w:rsid w:val="1F110499"/>
    <w:rsid w:val="1F135BEC"/>
    <w:rsid w:val="1F13715F"/>
    <w:rsid w:val="1F153834"/>
    <w:rsid w:val="1F1662A4"/>
    <w:rsid w:val="1F166981"/>
    <w:rsid w:val="1F182357"/>
    <w:rsid w:val="1F186491"/>
    <w:rsid w:val="1F186A9F"/>
    <w:rsid w:val="1F193EA1"/>
    <w:rsid w:val="1F222A18"/>
    <w:rsid w:val="1F255BC0"/>
    <w:rsid w:val="1F270508"/>
    <w:rsid w:val="1F2A1B9A"/>
    <w:rsid w:val="1F2A3C93"/>
    <w:rsid w:val="1F2C0B53"/>
    <w:rsid w:val="1F2E1E7F"/>
    <w:rsid w:val="1F327969"/>
    <w:rsid w:val="1F34739F"/>
    <w:rsid w:val="1F38235E"/>
    <w:rsid w:val="1F3A152A"/>
    <w:rsid w:val="1F3D15A3"/>
    <w:rsid w:val="1F3E19BD"/>
    <w:rsid w:val="1F457A19"/>
    <w:rsid w:val="1F480C7E"/>
    <w:rsid w:val="1F513ABF"/>
    <w:rsid w:val="1F522FF2"/>
    <w:rsid w:val="1F5430E4"/>
    <w:rsid w:val="1F5554CF"/>
    <w:rsid w:val="1F573939"/>
    <w:rsid w:val="1F5A3AEC"/>
    <w:rsid w:val="1F5C2EAC"/>
    <w:rsid w:val="1F5E108F"/>
    <w:rsid w:val="1F6760F4"/>
    <w:rsid w:val="1F69046E"/>
    <w:rsid w:val="1F6E11CB"/>
    <w:rsid w:val="1F6E50CF"/>
    <w:rsid w:val="1F6F26C5"/>
    <w:rsid w:val="1F6F2EDE"/>
    <w:rsid w:val="1F6F3F29"/>
    <w:rsid w:val="1F755E44"/>
    <w:rsid w:val="1F761802"/>
    <w:rsid w:val="1F76316D"/>
    <w:rsid w:val="1F792C79"/>
    <w:rsid w:val="1F8207D4"/>
    <w:rsid w:val="1F845A15"/>
    <w:rsid w:val="1F84786F"/>
    <w:rsid w:val="1F8805A4"/>
    <w:rsid w:val="1F8F2DD1"/>
    <w:rsid w:val="1F912427"/>
    <w:rsid w:val="1F92246B"/>
    <w:rsid w:val="1F9412F6"/>
    <w:rsid w:val="1F9F3DB2"/>
    <w:rsid w:val="1FA4174F"/>
    <w:rsid w:val="1FA47BF2"/>
    <w:rsid w:val="1FA54594"/>
    <w:rsid w:val="1FA6451B"/>
    <w:rsid w:val="1FA77C69"/>
    <w:rsid w:val="1FAB4EF0"/>
    <w:rsid w:val="1FAD3C4C"/>
    <w:rsid w:val="1FB04B99"/>
    <w:rsid w:val="1FB936D0"/>
    <w:rsid w:val="1FBD624C"/>
    <w:rsid w:val="1FBF6CE8"/>
    <w:rsid w:val="1FCA4AC3"/>
    <w:rsid w:val="1FCF382B"/>
    <w:rsid w:val="1FD0113F"/>
    <w:rsid w:val="1FD11C15"/>
    <w:rsid w:val="1FD3229C"/>
    <w:rsid w:val="1FD40944"/>
    <w:rsid w:val="1FD7555D"/>
    <w:rsid w:val="1FDA32B4"/>
    <w:rsid w:val="1FDE3715"/>
    <w:rsid w:val="1FE00E9D"/>
    <w:rsid w:val="1FE13389"/>
    <w:rsid w:val="1FE20113"/>
    <w:rsid w:val="1FE7539E"/>
    <w:rsid w:val="1FE76F77"/>
    <w:rsid w:val="1FE92631"/>
    <w:rsid w:val="1FED2917"/>
    <w:rsid w:val="1FF14B18"/>
    <w:rsid w:val="1FF32FCF"/>
    <w:rsid w:val="1FF40688"/>
    <w:rsid w:val="1FFB62A5"/>
    <w:rsid w:val="1FFC712D"/>
    <w:rsid w:val="20033881"/>
    <w:rsid w:val="200503BF"/>
    <w:rsid w:val="2005177B"/>
    <w:rsid w:val="20082478"/>
    <w:rsid w:val="200D6515"/>
    <w:rsid w:val="201140C5"/>
    <w:rsid w:val="20152EE2"/>
    <w:rsid w:val="2015396A"/>
    <w:rsid w:val="201801AE"/>
    <w:rsid w:val="201C764F"/>
    <w:rsid w:val="201D7CBD"/>
    <w:rsid w:val="201E512C"/>
    <w:rsid w:val="20213C18"/>
    <w:rsid w:val="20231088"/>
    <w:rsid w:val="20253EB8"/>
    <w:rsid w:val="202A76FB"/>
    <w:rsid w:val="202D0DB3"/>
    <w:rsid w:val="203272CC"/>
    <w:rsid w:val="20347210"/>
    <w:rsid w:val="203671E7"/>
    <w:rsid w:val="20383BD9"/>
    <w:rsid w:val="203C41B9"/>
    <w:rsid w:val="2042638F"/>
    <w:rsid w:val="20437276"/>
    <w:rsid w:val="204E5F62"/>
    <w:rsid w:val="2053212A"/>
    <w:rsid w:val="205566A0"/>
    <w:rsid w:val="20592ED3"/>
    <w:rsid w:val="205F5946"/>
    <w:rsid w:val="20622B6A"/>
    <w:rsid w:val="2063498C"/>
    <w:rsid w:val="20644008"/>
    <w:rsid w:val="20661B03"/>
    <w:rsid w:val="20671BE0"/>
    <w:rsid w:val="206A5759"/>
    <w:rsid w:val="206A7402"/>
    <w:rsid w:val="206C222B"/>
    <w:rsid w:val="206D0A41"/>
    <w:rsid w:val="20717F2A"/>
    <w:rsid w:val="207D7383"/>
    <w:rsid w:val="207E7585"/>
    <w:rsid w:val="207F084D"/>
    <w:rsid w:val="20803A53"/>
    <w:rsid w:val="20882070"/>
    <w:rsid w:val="208A4950"/>
    <w:rsid w:val="208B3113"/>
    <w:rsid w:val="20963CB8"/>
    <w:rsid w:val="2097232D"/>
    <w:rsid w:val="209D3B70"/>
    <w:rsid w:val="209D698E"/>
    <w:rsid w:val="209E23A2"/>
    <w:rsid w:val="20A037AD"/>
    <w:rsid w:val="20A26F59"/>
    <w:rsid w:val="20A27A7F"/>
    <w:rsid w:val="20A35B24"/>
    <w:rsid w:val="20A5714D"/>
    <w:rsid w:val="20A6255A"/>
    <w:rsid w:val="20A81A1B"/>
    <w:rsid w:val="20AA7594"/>
    <w:rsid w:val="20AD434A"/>
    <w:rsid w:val="20AE1865"/>
    <w:rsid w:val="20AE4EFC"/>
    <w:rsid w:val="20B07FB6"/>
    <w:rsid w:val="20B4265F"/>
    <w:rsid w:val="20B426C7"/>
    <w:rsid w:val="20B646FB"/>
    <w:rsid w:val="20B661C4"/>
    <w:rsid w:val="20B84BB0"/>
    <w:rsid w:val="20BC07E1"/>
    <w:rsid w:val="20BC6672"/>
    <w:rsid w:val="20C2380D"/>
    <w:rsid w:val="20C64EAA"/>
    <w:rsid w:val="20CA7E4D"/>
    <w:rsid w:val="20D0742E"/>
    <w:rsid w:val="20D23534"/>
    <w:rsid w:val="20D478BE"/>
    <w:rsid w:val="20DE01FA"/>
    <w:rsid w:val="20E45800"/>
    <w:rsid w:val="20E56300"/>
    <w:rsid w:val="20E95204"/>
    <w:rsid w:val="20EB5F47"/>
    <w:rsid w:val="20EE24BA"/>
    <w:rsid w:val="20EF1970"/>
    <w:rsid w:val="20F03618"/>
    <w:rsid w:val="20F203F1"/>
    <w:rsid w:val="20F22C76"/>
    <w:rsid w:val="20F419F4"/>
    <w:rsid w:val="20F51407"/>
    <w:rsid w:val="20FB0C10"/>
    <w:rsid w:val="21006648"/>
    <w:rsid w:val="210268C2"/>
    <w:rsid w:val="210E2152"/>
    <w:rsid w:val="211A48B3"/>
    <w:rsid w:val="211C7337"/>
    <w:rsid w:val="211D5C4F"/>
    <w:rsid w:val="211E6B79"/>
    <w:rsid w:val="211F1CD1"/>
    <w:rsid w:val="211F4845"/>
    <w:rsid w:val="211F7986"/>
    <w:rsid w:val="21214DB4"/>
    <w:rsid w:val="212244C0"/>
    <w:rsid w:val="212853A9"/>
    <w:rsid w:val="21306EF4"/>
    <w:rsid w:val="21311F03"/>
    <w:rsid w:val="213219C7"/>
    <w:rsid w:val="213227E2"/>
    <w:rsid w:val="213916CB"/>
    <w:rsid w:val="21394F38"/>
    <w:rsid w:val="213B74B1"/>
    <w:rsid w:val="213C5693"/>
    <w:rsid w:val="213D248F"/>
    <w:rsid w:val="21463165"/>
    <w:rsid w:val="21495633"/>
    <w:rsid w:val="214C28F0"/>
    <w:rsid w:val="214F018D"/>
    <w:rsid w:val="215035AC"/>
    <w:rsid w:val="21517986"/>
    <w:rsid w:val="2153782B"/>
    <w:rsid w:val="215429BD"/>
    <w:rsid w:val="215562C3"/>
    <w:rsid w:val="21571789"/>
    <w:rsid w:val="215905BB"/>
    <w:rsid w:val="215A2310"/>
    <w:rsid w:val="21635781"/>
    <w:rsid w:val="21655003"/>
    <w:rsid w:val="2165646D"/>
    <w:rsid w:val="21656CC6"/>
    <w:rsid w:val="21672E0C"/>
    <w:rsid w:val="2167392A"/>
    <w:rsid w:val="21684C49"/>
    <w:rsid w:val="21692021"/>
    <w:rsid w:val="216D262D"/>
    <w:rsid w:val="216F6F8A"/>
    <w:rsid w:val="21704CAD"/>
    <w:rsid w:val="21705D90"/>
    <w:rsid w:val="21713D62"/>
    <w:rsid w:val="21766786"/>
    <w:rsid w:val="217C5D0E"/>
    <w:rsid w:val="217E685F"/>
    <w:rsid w:val="21804821"/>
    <w:rsid w:val="21817CB0"/>
    <w:rsid w:val="21830F14"/>
    <w:rsid w:val="218462A1"/>
    <w:rsid w:val="218A5AD8"/>
    <w:rsid w:val="218D0D20"/>
    <w:rsid w:val="218F02B2"/>
    <w:rsid w:val="218F2906"/>
    <w:rsid w:val="21930C09"/>
    <w:rsid w:val="21973D08"/>
    <w:rsid w:val="219847BF"/>
    <w:rsid w:val="21997D23"/>
    <w:rsid w:val="219C15AF"/>
    <w:rsid w:val="219D0B3D"/>
    <w:rsid w:val="21A10F52"/>
    <w:rsid w:val="21A32C65"/>
    <w:rsid w:val="21A348BE"/>
    <w:rsid w:val="21A52E28"/>
    <w:rsid w:val="21A620DB"/>
    <w:rsid w:val="21B01BE7"/>
    <w:rsid w:val="21B022F1"/>
    <w:rsid w:val="21B0341D"/>
    <w:rsid w:val="21B66C0F"/>
    <w:rsid w:val="21BA616D"/>
    <w:rsid w:val="21BB01A8"/>
    <w:rsid w:val="21BB236B"/>
    <w:rsid w:val="21BC0776"/>
    <w:rsid w:val="21BC31E5"/>
    <w:rsid w:val="21BD36D9"/>
    <w:rsid w:val="21BE5266"/>
    <w:rsid w:val="21C4233B"/>
    <w:rsid w:val="21CA7F40"/>
    <w:rsid w:val="21D33533"/>
    <w:rsid w:val="21D71878"/>
    <w:rsid w:val="21D74D1E"/>
    <w:rsid w:val="21DD2058"/>
    <w:rsid w:val="21DD5BAE"/>
    <w:rsid w:val="21DE318A"/>
    <w:rsid w:val="21E656C4"/>
    <w:rsid w:val="21E8331E"/>
    <w:rsid w:val="21E83ECA"/>
    <w:rsid w:val="21EB074D"/>
    <w:rsid w:val="21EB5456"/>
    <w:rsid w:val="21EB6A12"/>
    <w:rsid w:val="21EC7E60"/>
    <w:rsid w:val="21EE6B18"/>
    <w:rsid w:val="21EF2FD6"/>
    <w:rsid w:val="21EF4FC9"/>
    <w:rsid w:val="21EF5B80"/>
    <w:rsid w:val="21F01556"/>
    <w:rsid w:val="21F116E4"/>
    <w:rsid w:val="21F27AA9"/>
    <w:rsid w:val="21FD0B59"/>
    <w:rsid w:val="2201040E"/>
    <w:rsid w:val="22094ACF"/>
    <w:rsid w:val="220960F9"/>
    <w:rsid w:val="220974B5"/>
    <w:rsid w:val="220A5019"/>
    <w:rsid w:val="220B4151"/>
    <w:rsid w:val="220E6938"/>
    <w:rsid w:val="22136BFD"/>
    <w:rsid w:val="22166B63"/>
    <w:rsid w:val="221C7370"/>
    <w:rsid w:val="221F0D0B"/>
    <w:rsid w:val="22210C0F"/>
    <w:rsid w:val="22270F4A"/>
    <w:rsid w:val="222B017E"/>
    <w:rsid w:val="222B6392"/>
    <w:rsid w:val="222C7373"/>
    <w:rsid w:val="222C7B1C"/>
    <w:rsid w:val="22303938"/>
    <w:rsid w:val="22305672"/>
    <w:rsid w:val="22313817"/>
    <w:rsid w:val="22396463"/>
    <w:rsid w:val="223A667A"/>
    <w:rsid w:val="224665E4"/>
    <w:rsid w:val="224A1DA1"/>
    <w:rsid w:val="224A7BE4"/>
    <w:rsid w:val="224B6CED"/>
    <w:rsid w:val="224D0F70"/>
    <w:rsid w:val="22520140"/>
    <w:rsid w:val="22576990"/>
    <w:rsid w:val="22576C8F"/>
    <w:rsid w:val="225A28F1"/>
    <w:rsid w:val="225D6B39"/>
    <w:rsid w:val="22602AD0"/>
    <w:rsid w:val="226057F4"/>
    <w:rsid w:val="22631059"/>
    <w:rsid w:val="2266694F"/>
    <w:rsid w:val="22681922"/>
    <w:rsid w:val="226967C8"/>
    <w:rsid w:val="226A4DE8"/>
    <w:rsid w:val="226B653A"/>
    <w:rsid w:val="226B6A49"/>
    <w:rsid w:val="226E7D02"/>
    <w:rsid w:val="226F0499"/>
    <w:rsid w:val="227631EE"/>
    <w:rsid w:val="227D0124"/>
    <w:rsid w:val="22807610"/>
    <w:rsid w:val="2283786A"/>
    <w:rsid w:val="22867687"/>
    <w:rsid w:val="22873837"/>
    <w:rsid w:val="228813C2"/>
    <w:rsid w:val="228907BA"/>
    <w:rsid w:val="229023A3"/>
    <w:rsid w:val="22911B91"/>
    <w:rsid w:val="2292180F"/>
    <w:rsid w:val="229461D9"/>
    <w:rsid w:val="229768D8"/>
    <w:rsid w:val="229C509A"/>
    <w:rsid w:val="229D6C46"/>
    <w:rsid w:val="22A13B46"/>
    <w:rsid w:val="22A73C5A"/>
    <w:rsid w:val="22A84D71"/>
    <w:rsid w:val="22AE058C"/>
    <w:rsid w:val="22B566F8"/>
    <w:rsid w:val="22B655CA"/>
    <w:rsid w:val="22B74232"/>
    <w:rsid w:val="22B92F1F"/>
    <w:rsid w:val="22BE7595"/>
    <w:rsid w:val="22C324F2"/>
    <w:rsid w:val="22C551CD"/>
    <w:rsid w:val="22C726F6"/>
    <w:rsid w:val="22D22EB1"/>
    <w:rsid w:val="22D47C0E"/>
    <w:rsid w:val="22D62290"/>
    <w:rsid w:val="22D67504"/>
    <w:rsid w:val="22D84D3D"/>
    <w:rsid w:val="22E86C7D"/>
    <w:rsid w:val="22E9029C"/>
    <w:rsid w:val="22EA159C"/>
    <w:rsid w:val="22EC5AAF"/>
    <w:rsid w:val="22F345FA"/>
    <w:rsid w:val="22F47480"/>
    <w:rsid w:val="22F624C4"/>
    <w:rsid w:val="22F87887"/>
    <w:rsid w:val="22FD167A"/>
    <w:rsid w:val="22FD31FE"/>
    <w:rsid w:val="22FF32F7"/>
    <w:rsid w:val="23040D06"/>
    <w:rsid w:val="23077101"/>
    <w:rsid w:val="230B7C0A"/>
    <w:rsid w:val="230C7BD2"/>
    <w:rsid w:val="23114E52"/>
    <w:rsid w:val="231177EF"/>
    <w:rsid w:val="23161758"/>
    <w:rsid w:val="231818DC"/>
    <w:rsid w:val="23182B7F"/>
    <w:rsid w:val="231A76BE"/>
    <w:rsid w:val="231C2DCA"/>
    <w:rsid w:val="231C4DD6"/>
    <w:rsid w:val="23200AD9"/>
    <w:rsid w:val="23271E71"/>
    <w:rsid w:val="232748D0"/>
    <w:rsid w:val="23281970"/>
    <w:rsid w:val="232C64FD"/>
    <w:rsid w:val="23301DA3"/>
    <w:rsid w:val="23345DD6"/>
    <w:rsid w:val="2338034D"/>
    <w:rsid w:val="233E5A64"/>
    <w:rsid w:val="233E7F04"/>
    <w:rsid w:val="234037EB"/>
    <w:rsid w:val="234130B8"/>
    <w:rsid w:val="23433A7D"/>
    <w:rsid w:val="234600BD"/>
    <w:rsid w:val="23494B85"/>
    <w:rsid w:val="234B1552"/>
    <w:rsid w:val="234E722C"/>
    <w:rsid w:val="235332E9"/>
    <w:rsid w:val="235742BF"/>
    <w:rsid w:val="235943D0"/>
    <w:rsid w:val="235A0BE8"/>
    <w:rsid w:val="235B2727"/>
    <w:rsid w:val="235C0A1E"/>
    <w:rsid w:val="235F5F22"/>
    <w:rsid w:val="23606AD0"/>
    <w:rsid w:val="23621886"/>
    <w:rsid w:val="236613D5"/>
    <w:rsid w:val="236655D0"/>
    <w:rsid w:val="23680515"/>
    <w:rsid w:val="236B377A"/>
    <w:rsid w:val="236C21F3"/>
    <w:rsid w:val="236E7F5C"/>
    <w:rsid w:val="236F76F0"/>
    <w:rsid w:val="23711267"/>
    <w:rsid w:val="237240DB"/>
    <w:rsid w:val="2374322E"/>
    <w:rsid w:val="23767328"/>
    <w:rsid w:val="237B7764"/>
    <w:rsid w:val="237D323B"/>
    <w:rsid w:val="238338F2"/>
    <w:rsid w:val="23856348"/>
    <w:rsid w:val="238840B4"/>
    <w:rsid w:val="238D7F64"/>
    <w:rsid w:val="23932011"/>
    <w:rsid w:val="239819DE"/>
    <w:rsid w:val="239A2466"/>
    <w:rsid w:val="23A028BA"/>
    <w:rsid w:val="23A20667"/>
    <w:rsid w:val="23A264DE"/>
    <w:rsid w:val="23A32694"/>
    <w:rsid w:val="23A73180"/>
    <w:rsid w:val="23AE475D"/>
    <w:rsid w:val="23AE5AC0"/>
    <w:rsid w:val="23B327EE"/>
    <w:rsid w:val="23B55335"/>
    <w:rsid w:val="23B60064"/>
    <w:rsid w:val="23B630B2"/>
    <w:rsid w:val="23B77F3D"/>
    <w:rsid w:val="23B812F6"/>
    <w:rsid w:val="23B97680"/>
    <w:rsid w:val="23B97CBC"/>
    <w:rsid w:val="23BA1BC8"/>
    <w:rsid w:val="23BA3E40"/>
    <w:rsid w:val="23BA6027"/>
    <w:rsid w:val="23BB38C9"/>
    <w:rsid w:val="23BB43E2"/>
    <w:rsid w:val="23C07763"/>
    <w:rsid w:val="23C54A98"/>
    <w:rsid w:val="23C7731A"/>
    <w:rsid w:val="23C875BB"/>
    <w:rsid w:val="23CF468B"/>
    <w:rsid w:val="23D1178D"/>
    <w:rsid w:val="23D1185B"/>
    <w:rsid w:val="23D23352"/>
    <w:rsid w:val="23D41E36"/>
    <w:rsid w:val="23D532D5"/>
    <w:rsid w:val="23D703E0"/>
    <w:rsid w:val="23D877FC"/>
    <w:rsid w:val="23D91380"/>
    <w:rsid w:val="23DE1C48"/>
    <w:rsid w:val="23DF407A"/>
    <w:rsid w:val="23DF6D8C"/>
    <w:rsid w:val="23E20FA5"/>
    <w:rsid w:val="23E31DC7"/>
    <w:rsid w:val="23E43F46"/>
    <w:rsid w:val="23E6246C"/>
    <w:rsid w:val="23EA1CB2"/>
    <w:rsid w:val="23EA64E7"/>
    <w:rsid w:val="23EA7668"/>
    <w:rsid w:val="23EF2D3C"/>
    <w:rsid w:val="23F32F91"/>
    <w:rsid w:val="23F3690D"/>
    <w:rsid w:val="23F73369"/>
    <w:rsid w:val="23F8663B"/>
    <w:rsid w:val="23FA0A61"/>
    <w:rsid w:val="23FF7AC9"/>
    <w:rsid w:val="2401529D"/>
    <w:rsid w:val="24015D42"/>
    <w:rsid w:val="240210CD"/>
    <w:rsid w:val="24026352"/>
    <w:rsid w:val="24034977"/>
    <w:rsid w:val="24071546"/>
    <w:rsid w:val="240A0D43"/>
    <w:rsid w:val="240D3AC6"/>
    <w:rsid w:val="240E4321"/>
    <w:rsid w:val="24105848"/>
    <w:rsid w:val="241211CC"/>
    <w:rsid w:val="24142810"/>
    <w:rsid w:val="24155779"/>
    <w:rsid w:val="241816D9"/>
    <w:rsid w:val="24183F60"/>
    <w:rsid w:val="241E2A14"/>
    <w:rsid w:val="241F6925"/>
    <w:rsid w:val="24211B4E"/>
    <w:rsid w:val="24295367"/>
    <w:rsid w:val="242B2642"/>
    <w:rsid w:val="24304D27"/>
    <w:rsid w:val="24310368"/>
    <w:rsid w:val="243112FB"/>
    <w:rsid w:val="24323998"/>
    <w:rsid w:val="24331FAD"/>
    <w:rsid w:val="24345F50"/>
    <w:rsid w:val="243611C2"/>
    <w:rsid w:val="24382AB1"/>
    <w:rsid w:val="243B4AD7"/>
    <w:rsid w:val="24427D28"/>
    <w:rsid w:val="24446A1E"/>
    <w:rsid w:val="244744E4"/>
    <w:rsid w:val="2455594B"/>
    <w:rsid w:val="2457010E"/>
    <w:rsid w:val="24592EFC"/>
    <w:rsid w:val="245A485B"/>
    <w:rsid w:val="245C15F6"/>
    <w:rsid w:val="245C19A9"/>
    <w:rsid w:val="245D5F48"/>
    <w:rsid w:val="245F3062"/>
    <w:rsid w:val="24607543"/>
    <w:rsid w:val="246242BD"/>
    <w:rsid w:val="24647069"/>
    <w:rsid w:val="24695B84"/>
    <w:rsid w:val="246B4C30"/>
    <w:rsid w:val="246F6519"/>
    <w:rsid w:val="247830B9"/>
    <w:rsid w:val="24801CEB"/>
    <w:rsid w:val="24814326"/>
    <w:rsid w:val="24886B63"/>
    <w:rsid w:val="248F3EB1"/>
    <w:rsid w:val="24916A7D"/>
    <w:rsid w:val="249C6786"/>
    <w:rsid w:val="249C70BB"/>
    <w:rsid w:val="249D174E"/>
    <w:rsid w:val="249D2E37"/>
    <w:rsid w:val="249F2788"/>
    <w:rsid w:val="24A320F3"/>
    <w:rsid w:val="24AB22F3"/>
    <w:rsid w:val="24BB4812"/>
    <w:rsid w:val="24BF09F7"/>
    <w:rsid w:val="24C05C20"/>
    <w:rsid w:val="24C34ACD"/>
    <w:rsid w:val="24C35835"/>
    <w:rsid w:val="24C4512E"/>
    <w:rsid w:val="24C73D6D"/>
    <w:rsid w:val="24C82ED7"/>
    <w:rsid w:val="24CA50CD"/>
    <w:rsid w:val="24CB361F"/>
    <w:rsid w:val="24CB72FC"/>
    <w:rsid w:val="24D029F6"/>
    <w:rsid w:val="24D1714F"/>
    <w:rsid w:val="24DB7D30"/>
    <w:rsid w:val="24DC5115"/>
    <w:rsid w:val="24DD2A0D"/>
    <w:rsid w:val="24DD701A"/>
    <w:rsid w:val="24E43F7E"/>
    <w:rsid w:val="24E60A50"/>
    <w:rsid w:val="24EA4B65"/>
    <w:rsid w:val="24EA6AB0"/>
    <w:rsid w:val="24F03ECB"/>
    <w:rsid w:val="24F51294"/>
    <w:rsid w:val="24F53E6A"/>
    <w:rsid w:val="24F5678C"/>
    <w:rsid w:val="24F7765C"/>
    <w:rsid w:val="24FC35CF"/>
    <w:rsid w:val="24FD7F70"/>
    <w:rsid w:val="24FE70B5"/>
    <w:rsid w:val="24FF04AC"/>
    <w:rsid w:val="25053993"/>
    <w:rsid w:val="250550E5"/>
    <w:rsid w:val="25075268"/>
    <w:rsid w:val="250F3CE7"/>
    <w:rsid w:val="250F6BEC"/>
    <w:rsid w:val="251237EE"/>
    <w:rsid w:val="25123A08"/>
    <w:rsid w:val="251257C5"/>
    <w:rsid w:val="251461C6"/>
    <w:rsid w:val="25192C65"/>
    <w:rsid w:val="251B2B2D"/>
    <w:rsid w:val="251D52A6"/>
    <w:rsid w:val="25217858"/>
    <w:rsid w:val="25225D59"/>
    <w:rsid w:val="25227639"/>
    <w:rsid w:val="252917E2"/>
    <w:rsid w:val="25294BCC"/>
    <w:rsid w:val="252D3581"/>
    <w:rsid w:val="252D53FE"/>
    <w:rsid w:val="252E398F"/>
    <w:rsid w:val="253011EC"/>
    <w:rsid w:val="253018BF"/>
    <w:rsid w:val="25320855"/>
    <w:rsid w:val="25386FFB"/>
    <w:rsid w:val="253B5305"/>
    <w:rsid w:val="253F10B2"/>
    <w:rsid w:val="25414112"/>
    <w:rsid w:val="25414466"/>
    <w:rsid w:val="2548354C"/>
    <w:rsid w:val="254A04A2"/>
    <w:rsid w:val="254A3AB8"/>
    <w:rsid w:val="254C146B"/>
    <w:rsid w:val="25533C9E"/>
    <w:rsid w:val="25556CE6"/>
    <w:rsid w:val="2555761A"/>
    <w:rsid w:val="255A1779"/>
    <w:rsid w:val="255B6FC1"/>
    <w:rsid w:val="25621308"/>
    <w:rsid w:val="256317B6"/>
    <w:rsid w:val="25653420"/>
    <w:rsid w:val="256717A7"/>
    <w:rsid w:val="256A304F"/>
    <w:rsid w:val="256C215A"/>
    <w:rsid w:val="256F5F53"/>
    <w:rsid w:val="258612FB"/>
    <w:rsid w:val="25864317"/>
    <w:rsid w:val="25864ABC"/>
    <w:rsid w:val="25865AC6"/>
    <w:rsid w:val="25871C43"/>
    <w:rsid w:val="258B6E0C"/>
    <w:rsid w:val="258C5E46"/>
    <w:rsid w:val="259573DB"/>
    <w:rsid w:val="25973E9B"/>
    <w:rsid w:val="25A36AFD"/>
    <w:rsid w:val="25A36F36"/>
    <w:rsid w:val="25A802DC"/>
    <w:rsid w:val="25A82825"/>
    <w:rsid w:val="25A82CC3"/>
    <w:rsid w:val="25AB77F0"/>
    <w:rsid w:val="25AC0C3F"/>
    <w:rsid w:val="25AF37BA"/>
    <w:rsid w:val="25B30210"/>
    <w:rsid w:val="25B531D9"/>
    <w:rsid w:val="25B567DD"/>
    <w:rsid w:val="25B763DF"/>
    <w:rsid w:val="25B96252"/>
    <w:rsid w:val="25BA24DE"/>
    <w:rsid w:val="25C36279"/>
    <w:rsid w:val="25C371E7"/>
    <w:rsid w:val="25C42E55"/>
    <w:rsid w:val="25C60D03"/>
    <w:rsid w:val="25C712FE"/>
    <w:rsid w:val="25C81580"/>
    <w:rsid w:val="25C84F63"/>
    <w:rsid w:val="25C91941"/>
    <w:rsid w:val="25C97109"/>
    <w:rsid w:val="25CC2F9F"/>
    <w:rsid w:val="25CC6060"/>
    <w:rsid w:val="25D02F82"/>
    <w:rsid w:val="25D521E9"/>
    <w:rsid w:val="25DA09F6"/>
    <w:rsid w:val="25E22D30"/>
    <w:rsid w:val="25E55E0B"/>
    <w:rsid w:val="25E67BC4"/>
    <w:rsid w:val="25EC2D81"/>
    <w:rsid w:val="25EF5CB6"/>
    <w:rsid w:val="25F668F3"/>
    <w:rsid w:val="25F76BC8"/>
    <w:rsid w:val="2602638D"/>
    <w:rsid w:val="26044F1B"/>
    <w:rsid w:val="260466BB"/>
    <w:rsid w:val="26080EA0"/>
    <w:rsid w:val="260D066F"/>
    <w:rsid w:val="26100F90"/>
    <w:rsid w:val="26132921"/>
    <w:rsid w:val="261567D2"/>
    <w:rsid w:val="26167748"/>
    <w:rsid w:val="261752E6"/>
    <w:rsid w:val="261D3F45"/>
    <w:rsid w:val="261D68AC"/>
    <w:rsid w:val="261F5E3D"/>
    <w:rsid w:val="261F6155"/>
    <w:rsid w:val="2624305A"/>
    <w:rsid w:val="26251398"/>
    <w:rsid w:val="26280A7A"/>
    <w:rsid w:val="262A0804"/>
    <w:rsid w:val="262A38D1"/>
    <w:rsid w:val="263033B1"/>
    <w:rsid w:val="26353068"/>
    <w:rsid w:val="2636226E"/>
    <w:rsid w:val="26364D67"/>
    <w:rsid w:val="26380EA1"/>
    <w:rsid w:val="26467574"/>
    <w:rsid w:val="264753A0"/>
    <w:rsid w:val="264C33EF"/>
    <w:rsid w:val="264D3999"/>
    <w:rsid w:val="26514C8F"/>
    <w:rsid w:val="265355EB"/>
    <w:rsid w:val="26537347"/>
    <w:rsid w:val="2656242F"/>
    <w:rsid w:val="26597067"/>
    <w:rsid w:val="265A7BFF"/>
    <w:rsid w:val="265D3DEC"/>
    <w:rsid w:val="26602206"/>
    <w:rsid w:val="26607F97"/>
    <w:rsid w:val="266629DA"/>
    <w:rsid w:val="266C649F"/>
    <w:rsid w:val="266E112E"/>
    <w:rsid w:val="26723FD0"/>
    <w:rsid w:val="2676669D"/>
    <w:rsid w:val="26773EE8"/>
    <w:rsid w:val="267A0937"/>
    <w:rsid w:val="267C07A5"/>
    <w:rsid w:val="267C4BED"/>
    <w:rsid w:val="267C79C2"/>
    <w:rsid w:val="267E3CA7"/>
    <w:rsid w:val="267F5DE2"/>
    <w:rsid w:val="26842A74"/>
    <w:rsid w:val="26873250"/>
    <w:rsid w:val="268B74BA"/>
    <w:rsid w:val="268D3804"/>
    <w:rsid w:val="268E0BCC"/>
    <w:rsid w:val="268E476E"/>
    <w:rsid w:val="268F0EFC"/>
    <w:rsid w:val="269431DF"/>
    <w:rsid w:val="269532AF"/>
    <w:rsid w:val="2696606F"/>
    <w:rsid w:val="269728B5"/>
    <w:rsid w:val="26992201"/>
    <w:rsid w:val="269B204B"/>
    <w:rsid w:val="269E25CB"/>
    <w:rsid w:val="269F264E"/>
    <w:rsid w:val="26A000D9"/>
    <w:rsid w:val="26A06E73"/>
    <w:rsid w:val="26A43E7E"/>
    <w:rsid w:val="26A50606"/>
    <w:rsid w:val="26AA489A"/>
    <w:rsid w:val="26AB42F2"/>
    <w:rsid w:val="26AE32FF"/>
    <w:rsid w:val="26B00F38"/>
    <w:rsid w:val="26B032D7"/>
    <w:rsid w:val="26B05EA9"/>
    <w:rsid w:val="26B15320"/>
    <w:rsid w:val="26B35D9F"/>
    <w:rsid w:val="26B36C45"/>
    <w:rsid w:val="26B502B2"/>
    <w:rsid w:val="26B91245"/>
    <w:rsid w:val="26BA2C5C"/>
    <w:rsid w:val="26BB2B50"/>
    <w:rsid w:val="26BC647F"/>
    <w:rsid w:val="26BF0811"/>
    <w:rsid w:val="26C15DBA"/>
    <w:rsid w:val="26C1740B"/>
    <w:rsid w:val="26CB2BF2"/>
    <w:rsid w:val="26CD7E4B"/>
    <w:rsid w:val="26CE2F02"/>
    <w:rsid w:val="26D269A1"/>
    <w:rsid w:val="26D45EE7"/>
    <w:rsid w:val="26D901CD"/>
    <w:rsid w:val="26D93F93"/>
    <w:rsid w:val="26DB3B9F"/>
    <w:rsid w:val="26DC38D4"/>
    <w:rsid w:val="26DF79E5"/>
    <w:rsid w:val="26E64879"/>
    <w:rsid w:val="26E66204"/>
    <w:rsid w:val="26E93C59"/>
    <w:rsid w:val="26F8511E"/>
    <w:rsid w:val="27001A6C"/>
    <w:rsid w:val="27021CF8"/>
    <w:rsid w:val="270239E4"/>
    <w:rsid w:val="27023BD5"/>
    <w:rsid w:val="270317E1"/>
    <w:rsid w:val="270334FB"/>
    <w:rsid w:val="2703554D"/>
    <w:rsid w:val="270506D4"/>
    <w:rsid w:val="2708604E"/>
    <w:rsid w:val="270B42F8"/>
    <w:rsid w:val="270B6B74"/>
    <w:rsid w:val="270E56CE"/>
    <w:rsid w:val="2711588F"/>
    <w:rsid w:val="27150263"/>
    <w:rsid w:val="27195882"/>
    <w:rsid w:val="271B1080"/>
    <w:rsid w:val="271E40D2"/>
    <w:rsid w:val="272049F6"/>
    <w:rsid w:val="272822DD"/>
    <w:rsid w:val="272E45C5"/>
    <w:rsid w:val="272F6EA3"/>
    <w:rsid w:val="27321CCE"/>
    <w:rsid w:val="27332BEB"/>
    <w:rsid w:val="27337FFC"/>
    <w:rsid w:val="273774B8"/>
    <w:rsid w:val="273E6DD4"/>
    <w:rsid w:val="273F1417"/>
    <w:rsid w:val="27416353"/>
    <w:rsid w:val="27437169"/>
    <w:rsid w:val="27453493"/>
    <w:rsid w:val="27462BAA"/>
    <w:rsid w:val="27475BB5"/>
    <w:rsid w:val="274D7063"/>
    <w:rsid w:val="274F3F2A"/>
    <w:rsid w:val="274F4C7A"/>
    <w:rsid w:val="275A3B5A"/>
    <w:rsid w:val="275C1DA0"/>
    <w:rsid w:val="275C763A"/>
    <w:rsid w:val="275D45ED"/>
    <w:rsid w:val="275E3D41"/>
    <w:rsid w:val="275F3860"/>
    <w:rsid w:val="27606594"/>
    <w:rsid w:val="27613E48"/>
    <w:rsid w:val="276143D9"/>
    <w:rsid w:val="27646F6A"/>
    <w:rsid w:val="2766566D"/>
    <w:rsid w:val="27686517"/>
    <w:rsid w:val="276A332E"/>
    <w:rsid w:val="277045FD"/>
    <w:rsid w:val="277057A2"/>
    <w:rsid w:val="27724941"/>
    <w:rsid w:val="27755BFD"/>
    <w:rsid w:val="27757036"/>
    <w:rsid w:val="277574BD"/>
    <w:rsid w:val="27790630"/>
    <w:rsid w:val="277A7AB3"/>
    <w:rsid w:val="277D33C6"/>
    <w:rsid w:val="277F117F"/>
    <w:rsid w:val="278542BB"/>
    <w:rsid w:val="278C10F6"/>
    <w:rsid w:val="27905ABB"/>
    <w:rsid w:val="279354FA"/>
    <w:rsid w:val="279B5557"/>
    <w:rsid w:val="279D5BCA"/>
    <w:rsid w:val="279E6C87"/>
    <w:rsid w:val="27A11B40"/>
    <w:rsid w:val="27A83B0F"/>
    <w:rsid w:val="27A85A8A"/>
    <w:rsid w:val="27A933A3"/>
    <w:rsid w:val="27AA0198"/>
    <w:rsid w:val="27AF043B"/>
    <w:rsid w:val="27B82ADF"/>
    <w:rsid w:val="27C43035"/>
    <w:rsid w:val="27C74D86"/>
    <w:rsid w:val="27CA7C82"/>
    <w:rsid w:val="27D9505C"/>
    <w:rsid w:val="27DA0304"/>
    <w:rsid w:val="27DF7D9D"/>
    <w:rsid w:val="27E36D1F"/>
    <w:rsid w:val="27E7746A"/>
    <w:rsid w:val="27E77651"/>
    <w:rsid w:val="27E83C44"/>
    <w:rsid w:val="27EC529E"/>
    <w:rsid w:val="27ED3411"/>
    <w:rsid w:val="27EE618D"/>
    <w:rsid w:val="27F406D0"/>
    <w:rsid w:val="27F6700D"/>
    <w:rsid w:val="27F75AA8"/>
    <w:rsid w:val="27FB3329"/>
    <w:rsid w:val="27FB4D60"/>
    <w:rsid w:val="27FF7918"/>
    <w:rsid w:val="28040F8B"/>
    <w:rsid w:val="28044471"/>
    <w:rsid w:val="28044936"/>
    <w:rsid w:val="28053BBB"/>
    <w:rsid w:val="28071E69"/>
    <w:rsid w:val="28076BE5"/>
    <w:rsid w:val="280A3660"/>
    <w:rsid w:val="280A55DD"/>
    <w:rsid w:val="280F4525"/>
    <w:rsid w:val="2812378C"/>
    <w:rsid w:val="2814419F"/>
    <w:rsid w:val="28161625"/>
    <w:rsid w:val="28180C8B"/>
    <w:rsid w:val="281D7B27"/>
    <w:rsid w:val="281F2CF4"/>
    <w:rsid w:val="282010C6"/>
    <w:rsid w:val="28262C4F"/>
    <w:rsid w:val="282678E8"/>
    <w:rsid w:val="28275D0E"/>
    <w:rsid w:val="282A46AB"/>
    <w:rsid w:val="282E26FC"/>
    <w:rsid w:val="282E287E"/>
    <w:rsid w:val="28322EF0"/>
    <w:rsid w:val="28365B6C"/>
    <w:rsid w:val="283D036C"/>
    <w:rsid w:val="283D4BA5"/>
    <w:rsid w:val="284769BF"/>
    <w:rsid w:val="28482C97"/>
    <w:rsid w:val="28496B96"/>
    <w:rsid w:val="284B053F"/>
    <w:rsid w:val="284C0A05"/>
    <w:rsid w:val="284D2F6D"/>
    <w:rsid w:val="284F10A8"/>
    <w:rsid w:val="28552AD9"/>
    <w:rsid w:val="28556851"/>
    <w:rsid w:val="28592BE7"/>
    <w:rsid w:val="28594194"/>
    <w:rsid w:val="285B13A1"/>
    <w:rsid w:val="285C0A37"/>
    <w:rsid w:val="285C7C37"/>
    <w:rsid w:val="285E53E2"/>
    <w:rsid w:val="286301B8"/>
    <w:rsid w:val="28680BA6"/>
    <w:rsid w:val="286A30E7"/>
    <w:rsid w:val="2870634D"/>
    <w:rsid w:val="287A5D17"/>
    <w:rsid w:val="287B4C57"/>
    <w:rsid w:val="287C21C5"/>
    <w:rsid w:val="287F1576"/>
    <w:rsid w:val="28827334"/>
    <w:rsid w:val="28863346"/>
    <w:rsid w:val="288C0F21"/>
    <w:rsid w:val="28927A4C"/>
    <w:rsid w:val="2894300E"/>
    <w:rsid w:val="289635EC"/>
    <w:rsid w:val="289862CC"/>
    <w:rsid w:val="28994525"/>
    <w:rsid w:val="28995AD4"/>
    <w:rsid w:val="289A78F2"/>
    <w:rsid w:val="289C28C2"/>
    <w:rsid w:val="28A55B98"/>
    <w:rsid w:val="28A866C8"/>
    <w:rsid w:val="28AB555A"/>
    <w:rsid w:val="28AF5D64"/>
    <w:rsid w:val="28B25F44"/>
    <w:rsid w:val="28B369AE"/>
    <w:rsid w:val="28B37DDB"/>
    <w:rsid w:val="28B52D59"/>
    <w:rsid w:val="28B6264D"/>
    <w:rsid w:val="28B664AB"/>
    <w:rsid w:val="28C2328F"/>
    <w:rsid w:val="28C5122B"/>
    <w:rsid w:val="28C724A9"/>
    <w:rsid w:val="28C73B76"/>
    <w:rsid w:val="28CB4325"/>
    <w:rsid w:val="28DA04B5"/>
    <w:rsid w:val="28DA5E04"/>
    <w:rsid w:val="28E4556A"/>
    <w:rsid w:val="28E61BA7"/>
    <w:rsid w:val="28F20150"/>
    <w:rsid w:val="28F24B9D"/>
    <w:rsid w:val="28F464AD"/>
    <w:rsid w:val="28FA6177"/>
    <w:rsid w:val="28FB5EF9"/>
    <w:rsid w:val="28FC5396"/>
    <w:rsid w:val="290061DA"/>
    <w:rsid w:val="290160D2"/>
    <w:rsid w:val="29083162"/>
    <w:rsid w:val="29105658"/>
    <w:rsid w:val="29115342"/>
    <w:rsid w:val="29150157"/>
    <w:rsid w:val="291867AC"/>
    <w:rsid w:val="29197CB2"/>
    <w:rsid w:val="291A6969"/>
    <w:rsid w:val="291C0946"/>
    <w:rsid w:val="29202780"/>
    <w:rsid w:val="29206EB8"/>
    <w:rsid w:val="29241BE8"/>
    <w:rsid w:val="29275162"/>
    <w:rsid w:val="29295FEB"/>
    <w:rsid w:val="292C4C2D"/>
    <w:rsid w:val="292D0191"/>
    <w:rsid w:val="292E360E"/>
    <w:rsid w:val="292F5CB5"/>
    <w:rsid w:val="29303D97"/>
    <w:rsid w:val="29312C02"/>
    <w:rsid w:val="29320320"/>
    <w:rsid w:val="293232DE"/>
    <w:rsid w:val="293D1A4F"/>
    <w:rsid w:val="293D646F"/>
    <w:rsid w:val="29400024"/>
    <w:rsid w:val="29402855"/>
    <w:rsid w:val="29420A2E"/>
    <w:rsid w:val="29421683"/>
    <w:rsid w:val="29422741"/>
    <w:rsid w:val="29453B37"/>
    <w:rsid w:val="294B2006"/>
    <w:rsid w:val="294D27FB"/>
    <w:rsid w:val="294E58F4"/>
    <w:rsid w:val="29500104"/>
    <w:rsid w:val="29551459"/>
    <w:rsid w:val="295701BE"/>
    <w:rsid w:val="29571162"/>
    <w:rsid w:val="29581374"/>
    <w:rsid w:val="29595666"/>
    <w:rsid w:val="295A3D45"/>
    <w:rsid w:val="295A6147"/>
    <w:rsid w:val="295D0932"/>
    <w:rsid w:val="29610C86"/>
    <w:rsid w:val="29613784"/>
    <w:rsid w:val="29621268"/>
    <w:rsid w:val="2962296E"/>
    <w:rsid w:val="29627E21"/>
    <w:rsid w:val="29632028"/>
    <w:rsid w:val="2963373F"/>
    <w:rsid w:val="296E1552"/>
    <w:rsid w:val="296F18E6"/>
    <w:rsid w:val="29743DBD"/>
    <w:rsid w:val="29746FA5"/>
    <w:rsid w:val="29777B2A"/>
    <w:rsid w:val="297962C8"/>
    <w:rsid w:val="297C230C"/>
    <w:rsid w:val="297C7216"/>
    <w:rsid w:val="297D3260"/>
    <w:rsid w:val="298043A5"/>
    <w:rsid w:val="29807F8C"/>
    <w:rsid w:val="29814232"/>
    <w:rsid w:val="298427B3"/>
    <w:rsid w:val="29857D47"/>
    <w:rsid w:val="29874881"/>
    <w:rsid w:val="29942C0F"/>
    <w:rsid w:val="29961F52"/>
    <w:rsid w:val="299C0165"/>
    <w:rsid w:val="299F6BDF"/>
    <w:rsid w:val="29A44459"/>
    <w:rsid w:val="29AB3109"/>
    <w:rsid w:val="29AF2360"/>
    <w:rsid w:val="29BA49A2"/>
    <w:rsid w:val="29BF2412"/>
    <w:rsid w:val="29C1265E"/>
    <w:rsid w:val="29C146C9"/>
    <w:rsid w:val="29C2362C"/>
    <w:rsid w:val="29C43EF3"/>
    <w:rsid w:val="29C448AF"/>
    <w:rsid w:val="29C45CE9"/>
    <w:rsid w:val="29C75DCC"/>
    <w:rsid w:val="29C81478"/>
    <w:rsid w:val="29CB0532"/>
    <w:rsid w:val="29CE6993"/>
    <w:rsid w:val="29D04F3C"/>
    <w:rsid w:val="29D077AF"/>
    <w:rsid w:val="29D57A74"/>
    <w:rsid w:val="29D741F9"/>
    <w:rsid w:val="29D81699"/>
    <w:rsid w:val="29DB6A6F"/>
    <w:rsid w:val="29DE4F2C"/>
    <w:rsid w:val="29E1790A"/>
    <w:rsid w:val="29E325E0"/>
    <w:rsid w:val="29E62B60"/>
    <w:rsid w:val="29E710D6"/>
    <w:rsid w:val="29E74B94"/>
    <w:rsid w:val="29E912DF"/>
    <w:rsid w:val="29E94FFF"/>
    <w:rsid w:val="29EE091A"/>
    <w:rsid w:val="29EE563D"/>
    <w:rsid w:val="29F539AA"/>
    <w:rsid w:val="29F625F5"/>
    <w:rsid w:val="29F6793F"/>
    <w:rsid w:val="29F93D8E"/>
    <w:rsid w:val="29F94014"/>
    <w:rsid w:val="29FB2DE8"/>
    <w:rsid w:val="29FF58E7"/>
    <w:rsid w:val="2A013206"/>
    <w:rsid w:val="2A023C07"/>
    <w:rsid w:val="2A0307D3"/>
    <w:rsid w:val="2A0C1C1A"/>
    <w:rsid w:val="2A0C2670"/>
    <w:rsid w:val="2A0F569E"/>
    <w:rsid w:val="2A105348"/>
    <w:rsid w:val="2A11434B"/>
    <w:rsid w:val="2A142635"/>
    <w:rsid w:val="2A197FF6"/>
    <w:rsid w:val="2A1C6040"/>
    <w:rsid w:val="2A1C6C8A"/>
    <w:rsid w:val="2A231B2D"/>
    <w:rsid w:val="2A244D04"/>
    <w:rsid w:val="2A2628A9"/>
    <w:rsid w:val="2A2703C3"/>
    <w:rsid w:val="2A274069"/>
    <w:rsid w:val="2A285BED"/>
    <w:rsid w:val="2A2A24DE"/>
    <w:rsid w:val="2A2B1A5D"/>
    <w:rsid w:val="2A3175C9"/>
    <w:rsid w:val="2A375D41"/>
    <w:rsid w:val="2A377593"/>
    <w:rsid w:val="2A3972BA"/>
    <w:rsid w:val="2A3A0209"/>
    <w:rsid w:val="2A3B21B1"/>
    <w:rsid w:val="2A3B7475"/>
    <w:rsid w:val="2A3C5C2F"/>
    <w:rsid w:val="2A3D540F"/>
    <w:rsid w:val="2A434CF5"/>
    <w:rsid w:val="2A452503"/>
    <w:rsid w:val="2A456DC5"/>
    <w:rsid w:val="2A4C171F"/>
    <w:rsid w:val="2A4C43F8"/>
    <w:rsid w:val="2A4C7B7F"/>
    <w:rsid w:val="2A4D5355"/>
    <w:rsid w:val="2A525943"/>
    <w:rsid w:val="2A587E9D"/>
    <w:rsid w:val="2A590FEE"/>
    <w:rsid w:val="2A5A0312"/>
    <w:rsid w:val="2A5C5C61"/>
    <w:rsid w:val="2A5D08FA"/>
    <w:rsid w:val="2A5E5DAA"/>
    <w:rsid w:val="2A600539"/>
    <w:rsid w:val="2A612794"/>
    <w:rsid w:val="2A6435EA"/>
    <w:rsid w:val="2A6B7798"/>
    <w:rsid w:val="2A7129B2"/>
    <w:rsid w:val="2A734F3F"/>
    <w:rsid w:val="2A795ED4"/>
    <w:rsid w:val="2A7F2026"/>
    <w:rsid w:val="2A813A7C"/>
    <w:rsid w:val="2A833385"/>
    <w:rsid w:val="2A835B40"/>
    <w:rsid w:val="2A851D1F"/>
    <w:rsid w:val="2A884F4C"/>
    <w:rsid w:val="2A897A64"/>
    <w:rsid w:val="2A907189"/>
    <w:rsid w:val="2A9168D4"/>
    <w:rsid w:val="2A9240E1"/>
    <w:rsid w:val="2A95139B"/>
    <w:rsid w:val="2A957A79"/>
    <w:rsid w:val="2A960271"/>
    <w:rsid w:val="2A977F85"/>
    <w:rsid w:val="2A9946DC"/>
    <w:rsid w:val="2A9A0802"/>
    <w:rsid w:val="2A9B2474"/>
    <w:rsid w:val="2AA15150"/>
    <w:rsid w:val="2AA23AA1"/>
    <w:rsid w:val="2AA413AB"/>
    <w:rsid w:val="2AA457CE"/>
    <w:rsid w:val="2AAA1F3A"/>
    <w:rsid w:val="2AAA3E20"/>
    <w:rsid w:val="2AAE150F"/>
    <w:rsid w:val="2AB3331B"/>
    <w:rsid w:val="2AB41002"/>
    <w:rsid w:val="2AB56ECD"/>
    <w:rsid w:val="2AB64948"/>
    <w:rsid w:val="2AB949A8"/>
    <w:rsid w:val="2ABD4056"/>
    <w:rsid w:val="2ABF2C38"/>
    <w:rsid w:val="2AC34A37"/>
    <w:rsid w:val="2AC53BB2"/>
    <w:rsid w:val="2AC66044"/>
    <w:rsid w:val="2AC6768A"/>
    <w:rsid w:val="2AC7478F"/>
    <w:rsid w:val="2ACD1A8C"/>
    <w:rsid w:val="2AD17671"/>
    <w:rsid w:val="2AD42673"/>
    <w:rsid w:val="2AD43978"/>
    <w:rsid w:val="2AD7548F"/>
    <w:rsid w:val="2ADA4352"/>
    <w:rsid w:val="2ADF781D"/>
    <w:rsid w:val="2AE04009"/>
    <w:rsid w:val="2AE12584"/>
    <w:rsid w:val="2AE27905"/>
    <w:rsid w:val="2AE602D7"/>
    <w:rsid w:val="2AE65E17"/>
    <w:rsid w:val="2AE71F99"/>
    <w:rsid w:val="2AEA4D09"/>
    <w:rsid w:val="2AEC7EF1"/>
    <w:rsid w:val="2AF34D7E"/>
    <w:rsid w:val="2AF6580C"/>
    <w:rsid w:val="2AFB6E4E"/>
    <w:rsid w:val="2AFD71E5"/>
    <w:rsid w:val="2AFE0F51"/>
    <w:rsid w:val="2B00246C"/>
    <w:rsid w:val="2B007AC6"/>
    <w:rsid w:val="2B07379B"/>
    <w:rsid w:val="2B074D07"/>
    <w:rsid w:val="2B07546B"/>
    <w:rsid w:val="2B085C6A"/>
    <w:rsid w:val="2B0B4D31"/>
    <w:rsid w:val="2B0D7ADC"/>
    <w:rsid w:val="2B125F9D"/>
    <w:rsid w:val="2B127605"/>
    <w:rsid w:val="2B154F46"/>
    <w:rsid w:val="2B164B41"/>
    <w:rsid w:val="2B1C52F8"/>
    <w:rsid w:val="2B1E04F4"/>
    <w:rsid w:val="2B1E2A5D"/>
    <w:rsid w:val="2B207074"/>
    <w:rsid w:val="2B26250B"/>
    <w:rsid w:val="2B276EAF"/>
    <w:rsid w:val="2B277176"/>
    <w:rsid w:val="2B2B157F"/>
    <w:rsid w:val="2B322909"/>
    <w:rsid w:val="2B3611FD"/>
    <w:rsid w:val="2B401A9F"/>
    <w:rsid w:val="2B445454"/>
    <w:rsid w:val="2B494B64"/>
    <w:rsid w:val="2B4C2BF9"/>
    <w:rsid w:val="2B4C709A"/>
    <w:rsid w:val="2B4D1806"/>
    <w:rsid w:val="2B4E0ED9"/>
    <w:rsid w:val="2B531280"/>
    <w:rsid w:val="2B553026"/>
    <w:rsid w:val="2B5B4A74"/>
    <w:rsid w:val="2B5E690F"/>
    <w:rsid w:val="2B5E7DF0"/>
    <w:rsid w:val="2B614748"/>
    <w:rsid w:val="2B614ADF"/>
    <w:rsid w:val="2B623528"/>
    <w:rsid w:val="2B691F8B"/>
    <w:rsid w:val="2B6D3926"/>
    <w:rsid w:val="2B7412D7"/>
    <w:rsid w:val="2B765C02"/>
    <w:rsid w:val="2B7C418B"/>
    <w:rsid w:val="2B7C5F88"/>
    <w:rsid w:val="2B8443EF"/>
    <w:rsid w:val="2B856D11"/>
    <w:rsid w:val="2B86716E"/>
    <w:rsid w:val="2B8F440B"/>
    <w:rsid w:val="2B91470D"/>
    <w:rsid w:val="2B9578BD"/>
    <w:rsid w:val="2B993199"/>
    <w:rsid w:val="2B9A3750"/>
    <w:rsid w:val="2B9A6BF0"/>
    <w:rsid w:val="2B9C7386"/>
    <w:rsid w:val="2B9E4366"/>
    <w:rsid w:val="2BA22E96"/>
    <w:rsid w:val="2BA936A8"/>
    <w:rsid w:val="2BAF6786"/>
    <w:rsid w:val="2BB94555"/>
    <w:rsid w:val="2BC5327A"/>
    <w:rsid w:val="2BC7387D"/>
    <w:rsid w:val="2BCF1BDB"/>
    <w:rsid w:val="2BD45BFA"/>
    <w:rsid w:val="2BD51B0F"/>
    <w:rsid w:val="2BD551C9"/>
    <w:rsid w:val="2BD5699A"/>
    <w:rsid w:val="2BD57BB2"/>
    <w:rsid w:val="2BD73919"/>
    <w:rsid w:val="2BD74053"/>
    <w:rsid w:val="2BD914B2"/>
    <w:rsid w:val="2BDE7F73"/>
    <w:rsid w:val="2BDF3E22"/>
    <w:rsid w:val="2BDF6C45"/>
    <w:rsid w:val="2BE5008B"/>
    <w:rsid w:val="2BE62413"/>
    <w:rsid w:val="2BEB33F0"/>
    <w:rsid w:val="2BEC5D17"/>
    <w:rsid w:val="2BED1083"/>
    <w:rsid w:val="2BF23451"/>
    <w:rsid w:val="2BF24290"/>
    <w:rsid w:val="2BF31C68"/>
    <w:rsid w:val="2BF62815"/>
    <w:rsid w:val="2BF64BE3"/>
    <w:rsid w:val="2BF823E0"/>
    <w:rsid w:val="2BFA7898"/>
    <w:rsid w:val="2BFC1B0B"/>
    <w:rsid w:val="2BFE6FA1"/>
    <w:rsid w:val="2C0005CF"/>
    <w:rsid w:val="2C0121BD"/>
    <w:rsid w:val="2C0253A6"/>
    <w:rsid w:val="2C0413C3"/>
    <w:rsid w:val="2C04462C"/>
    <w:rsid w:val="2C047D96"/>
    <w:rsid w:val="2C063482"/>
    <w:rsid w:val="2C0A3300"/>
    <w:rsid w:val="2C0A4A3D"/>
    <w:rsid w:val="2C0B2390"/>
    <w:rsid w:val="2C0B7EC4"/>
    <w:rsid w:val="2C0E57B1"/>
    <w:rsid w:val="2C1453A6"/>
    <w:rsid w:val="2C147CB7"/>
    <w:rsid w:val="2C1E1E2B"/>
    <w:rsid w:val="2C2034E2"/>
    <w:rsid w:val="2C23319E"/>
    <w:rsid w:val="2C2701C8"/>
    <w:rsid w:val="2C271653"/>
    <w:rsid w:val="2C2767CF"/>
    <w:rsid w:val="2C2D13AC"/>
    <w:rsid w:val="2C2F522B"/>
    <w:rsid w:val="2C3034EF"/>
    <w:rsid w:val="2C315A5A"/>
    <w:rsid w:val="2C316220"/>
    <w:rsid w:val="2C35779F"/>
    <w:rsid w:val="2C363551"/>
    <w:rsid w:val="2C3732F4"/>
    <w:rsid w:val="2C393139"/>
    <w:rsid w:val="2C40119D"/>
    <w:rsid w:val="2C4047E2"/>
    <w:rsid w:val="2C40589C"/>
    <w:rsid w:val="2C42751B"/>
    <w:rsid w:val="2C471AC3"/>
    <w:rsid w:val="2C4B1C25"/>
    <w:rsid w:val="2C540ED7"/>
    <w:rsid w:val="2C541743"/>
    <w:rsid w:val="2C552E0F"/>
    <w:rsid w:val="2C55338B"/>
    <w:rsid w:val="2C5769D4"/>
    <w:rsid w:val="2C5977E2"/>
    <w:rsid w:val="2C6633E9"/>
    <w:rsid w:val="2C67346D"/>
    <w:rsid w:val="2C6958AB"/>
    <w:rsid w:val="2C6A0DC5"/>
    <w:rsid w:val="2C6B6812"/>
    <w:rsid w:val="2C6F723D"/>
    <w:rsid w:val="2C764C6B"/>
    <w:rsid w:val="2C7875C0"/>
    <w:rsid w:val="2C7A285C"/>
    <w:rsid w:val="2C7A562D"/>
    <w:rsid w:val="2C7B4FC3"/>
    <w:rsid w:val="2C7C0DA8"/>
    <w:rsid w:val="2C7C19B8"/>
    <w:rsid w:val="2C7C65D6"/>
    <w:rsid w:val="2C7D2FEB"/>
    <w:rsid w:val="2C8128B5"/>
    <w:rsid w:val="2C8241CC"/>
    <w:rsid w:val="2C88278C"/>
    <w:rsid w:val="2C8C00C8"/>
    <w:rsid w:val="2C910A8B"/>
    <w:rsid w:val="2C9403BC"/>
    <w:rsid w:val="2C9C393E"/>
    <w:rsid w:val="2C9D51E3"/>
    <w:rsid w:val="2C9E7794"/>
    <w:rsid w:val="2CA311CC"/>
    <w:rsid w:val="2CA574A2"/>
    <w:rsid w:val="2CA577CE"/>
    <w:rsid w:val="2CA7404D"/>
    <w:rsid w:val="2CA80201"/>
    <w:rsid w:val="2CAB0E53"/>
    <w:rsid w:val="2CAD2F7D"/>
    <w:rsid w:val="2CAD408A"/>
    <w:rsid w:val="2CAE4087"/>
    <w:rsid w:val="2CAF3A70"/>
    <w:rsid w:val="2CB43D2C"/>
    <w:rsid w:val="2CB94059"/>
    <w:rsid w:val="2CBE6A15"/>
    <w:rsid w:val="2CBF201D"/>
    <w:rsid w:val="2CC16F37"/>
    <w:rsid w:val="2CC4340E"/>
    <w:rsid w:val="2CCB3DB7"/>
    <w:rsid w:val="2CCF541A"/>
    <w:rsid w:val="2CCF7AD6"/>
    <w:rsid w:val="2CD07EEE"/>
    <w:rsid w:val="2CD11764"/>
    <w:rsid w:val="2CD55A40"/>
    <w:rsid w:val="2CD670E2"/>
    <w:rsid w:val="2CD770C3"/>
    <w:rsid w:val="2CDC4E4E"/>
    <w:rsid w:val="2CDC6F21"/>
    <w:rsid w:val="2CDC7B39"/>
    <w:rsid w:val="2CDD2437"/>
    <w:rsid w:val="2CDE290B"/>
    <w:rsid w:val="2CDF200A"/>
    <w:rsid w:val="2CDF6E9B"/>
    <w:rsid w:val="2CE116C2"/>
    <w:rsid w:val="2CE12D6F"/>
    <w:rsid w:val="2CE22F7B"/>
    <w:rsid w:val="2CE24FD4"/>
    <w:rsid w:val="2CE649EA"/>
    <w:rsid w:val="2CE81BA7"/>
    <w:rsid w:val="2CEC30C2"/>
    <w:rsid w:val="2CED0B8D"/>
    <w:rsid w:val="2CEF040E"/>
    <w:rsid w:val="2CF150A6"/>
    <w:rsid w:val="2CF37653"/>
    <w:rsid w:val="2CF555FD"/>
    <w:rsid w:val="2CF60BB4"/>
    <w:rsid w:val="2CF60FD0"/>
    <w:rsid w:val="2CF65402"/>
    <w:rsid w:val="2CF77EA3"/>
    <w:rsid w:val="2CFD0E66"/>
    <w:rsid w:val="2CFF2D94"/>
    <w:rsid w:val="2CFF6526"/>
    <w:rsid w:val="2D032AB3"/>
    <w:rsid w:val="2D070140"/>
    <w:rsid w:val="2D0853E1"/>
    <w:rsid w:val="2D085BA1"/>
    <w:rsid w:val="2D0A4D83"/>
    <w:rsid w:val="2D0B6E6F"/>
    <w:rsid w:val="2D0C7E15"/>
    <w:rsid w:val="2D157B97"/>
    <w:rsid w:val="2D170446"/>
    <w:rsid w:val="2D1C21F5"/>
    <w:rsid w:val="2D1F0EC3"/>
    <w:rsid w:val="2D2336D9"/>
    <w:rsid w:val="2D2338FF"/>
    <w:rsid w:val="2D235F6F"/>
    <w:rsid w:val="2D271623"/>
    <w:rsid w:val="2D2A5986"/>
    <w:rsid w:val="2D2B5E60"/>
    <w:rsid w:val="2D2C1A15"/>
    <w:rsid w:val="2D2C76B3"/>
    <w:rsid w:val="2D2E6C4E"/>
    <w:rsid w:val="2D2F411D"/>
    <w:rsid w:val="2D302089"/>
    <w:rsid w:val="2D304FFF"/>
    <w:rsid w:val="2D351B40"/>
    <w:rsid w:val="2D3C1A59"/>
    <w:rsid w:val="2D3E6A54"/>
    <w:rsid w:val="2D413512"/>
    <w:rsid w:val="2D413FDA"/>
    <w:rsid w:val="2D4521C0"/>
    <w:rsid w:val="2D465191"/>
    <w:rsid w:val="2D472393"/>
    <w:rsid w:val="2D4735E0"/>
    <w:rsid w:val="2D495E11"/>
    <w:rsid w:val="2D5664DE"/>
    <w:rsid w:val="2D5A7B21"/>
    <w:rsid w:val="2D6116DF"/>
    <w:rsid w:val="2D67799B"/>
    <w:rsid w:val="2D6A35D5"/>
    <w:rsid w:val="2D6D6356"/>
    <w:rsid w:val="2D6E36D6"/>
    <w:rsid w:val="2D6F47FE"/>
    <w:rsid w:val="2D73263C"/>
    <w:rsid w:val="2D733733"/>
    <w:rsid w:val="2D737A94"/>
    <w:rsid w:val="2D783344"/>
    <w:rsid w:val="2D7A4B65"/>
    <w:rsid w:val="2D7E1FC0"/>
    <w:rsid w:val="2D7E2A0F"/>
    <w:rsid w:val="2D7E71D5"/>
    <w:rsid w:val="2D8168C2"/>
    <w:rsid w:val="2D857112"/>
    <w:rsid w:val="2D89183F"/>
    <w:rsid w:val="2D8E0584"/>
    <w:rsid w:val="2D8E7C46"/>
    <w:rsid w:val="2D903E94"/>
    <w:rsid w:val="2D920F65"/>
    <w:rsid w:val="2D9721C5"/>
    <w:rsid w:val="2D9B2143"/>
    <w:rsid w:val="2D9E4FAB"/>
    <w:rsid w:val="2D9E56F5"/>
    <w:rsid w:val="2D9F29E7"/>
    <w:rsid w:val="2DA02DCE"/>
    <w:rsid w:val="2DA62609"/>
    <w:rsid w:val="2DAA4D89"/>
    <w:rsid w:val="2DAA6950"/>
    <w:rsid w:val="2DAC4668"/>
    <w:rsid w:val="2DB41456"/>
    <w:rsid w:val="2DB73C10"/>
    <w:rsid w:val="2DB85EDD"/>
    <w:rsid w:val="2DC43EBB"/>
    <w:rsid w:val="2DC602E6"/>
    <w:rsid w:val="2DC753D2"/>
    <w:rsid w:val="2DC8058C"/>
    <w:rsid w:val="2DC91856"/>
    <w:rsid w:val="2DCE6F0F"/>
    <w:rsid w:val="2DCF4C7A"/>
    <w:rsid w:val="2DCF572F"/>
    <w:rsid w:val="2DD15320"/>
    <w:rsid w:val="2DD85385"/>
    <w:rsid w:val="2DDC1D84"/>
    <w:rsid w:val="2DDE6FBF"/>
    <w:rsid w:val="2DE76E06"/>
    <w:rsid w:val="2DE9422F"/>
    <w:rsid w:val="2DE96E97"/>
    <w:rsid w:val="2DEA4404"/>
    <w:rsid w:val="2DEE7EC3"/>
    <w:rsid w:val="2DF060D1"/>
    <w:rsid w:val="2DF40235"/>
    <w:rsid w:val="2DF628FB"/>
    <w:rsid w:val="2DFD51BE"/>
    <w:rsid w:val="2DFE2629"/>
    <w:rsid w:val="2DFE2CBB"/>
    <w:rsid w:val="2DFF46B9"/>
    <w:rsid w:val="2E006104"/>
    <w:rsid w:val="2E051632"/>
    <w:rsid w:val="2E060407"/>
    <w:rsid w:val="2E066969"/>
    <w:rsid w:val="2E091148"/>
    <w:rsid w:val="2E0B10DA"/>
    <w:rsid w:val="2E0B338E"/>
    <w:rsid w:val="2E0C6621"/>
    <w:rsid w:val="2E0E5440"/>
    <w:rsid w:val="2E1254EE"/>
    <w:rsid w:val="2E127C86"/>
    <w:rsid w:val="2E143A02"/>
    <w:rsid w:val="2E147194"/>
    <w:rsid w:val="2E1A54A2"/>
    <w:rsid w:val="2E1C2AB7"/>
    <w:rsid w:val="2E2B49C9"/>
    <w:rsid w:val="2E2C1527"/>
    <w:rsid w:val="2E2E47CB"/>
    <w:rsid w:val="2E2E5F22"/>
    <w:rsid w:val="2E2E747A"/>
    <w:rsid w:val="2E2F2853"/>
    <w:rsid w:val="2E364D9C"/>
    <w:rsid w:val="2E3848A7"/>
    <w:rsid w:val="2E3A0981"/>
    <w:rsid w:val="2E414352"/>
    <w:rsid w:val="2E417EF1"/>
    <w:rsid w:val="2E43009E"/>
    <w:rsid w:val="2E473929"/>
    <w:rsid w:val="2E483112"/>
    <w:rsid w:val="2E4E0F40"/>
    <w:rsid w:val="2E522852"/>
    <w:rsid w:val="2E542BF8"/>
    <w:rsid w:val="2E543CCA"/>
    <w:rsid w:val="2E5577AF"/>
    <w:rsid w:val="2E5C3FC8"/>
    <w:rsid w:val="2E5D041F"/>
    <w:rsid w:val="2E5E1AB1"/>
    <w:rsid w:val="2E5E55BA"/>
    <w:rsid w:val="2E5F0582"/>
    <w:rsid w:val="2E5F7ACC"/>
    <w:rsid w:val="2E625FC2"/>
    <w:rsid w:val="2E6556FD"/>
    <w:rsid w:val="2E667F96"/>
    <w:rsid w:val="2E6B0685"/>
    <w:rsid w:val="2E6C085C"/>
    <w:rsid w:val="2E6F63C7"/>
    <w:rsid w:val="2E74332B"/>
    <w:rsid w:val="2E7926AB"/>
    <w:rsid w:val="2E7B4255"/>
    <w:rsid w:val="2E8226AB"/>
    <w:rsid w:val="2E825C43"/>
    <w:rsid w:val="2E853FB9"/>
    <w:rsid w:val="2E8A57D5"/>
    <w:rsid w:val="2E921076"/>
    <w:rsid w:val="2E95471E"/>
    <w:rsid w:val="2E9F05CD"/>
    <w:rsid w:val="2E9F4FCE"/>
    <w:rsid w:val="2EA975C1"/>
    <w:rsid w:val="2EAA5DA0"/>
    <w:rsid w:val="2EAB0AAB"/>
    <w:rsid w:val="2EAD13CB"/>
    <w:rsid w:val="2EAD2E19"/>
    <w:rsid w:val="2EAF4BAE"/>
    <w:rsid w:val="2EB11BA5"/>
    <w:rsid w:val="2EB25A14"/>
    <w:rsid w:val="2EB77F68"/>
    <w:rsid w:val="2EB96466"/>
    <w:rsid w:val="2EBB6613"/>
    <w:rsid w:val="2EBC667F"/>
    <w:rsid w:val="2EC11C8B"/>
    <w:rsid w:val="2EC46797"/>
    <w:rsid w:val="2ECF5A90"/>
    <w:rsid w:val="2ED1310D"/>
    <w:rsid w:val="2ED915EB"/>
    <w:rsid w:val="2EDB278C"/>
    <w:rsid w:val="2EDC0FCC"/>
    <w:rsid w:val="2EE10029"/>
    <w:rsid w:val="2EE643DC"/>
    <w:rsid w:val="2EE87A25"/>
    <w:rsid w:val="2EEB2FA6"/>
    <w:rsid w:val="2EEB414F"/>
    <w:rsid w:val="2EEE5B64"/>
    <w:rsid w:val="2EF270D9"/>
    <w:rsid w:val="2EF46364"/>
    <w:rsid w:val="2EF878E4"/>
    <w:rsid w:val="2EFB1D2B"/>
    <w:rsid w:val="2F001C3F"/>
    <w:rsid w:val="2F047646"/>
    <w:rsid w:val="2F0854BF"/>
    <w:rsid w:val="2F0A7405"/>
    <w:rsid w:val="2F0B2412"/>
    <w:rsid w:val="2F0C1518"/>
    <w:rsid w:val="2F0E16BD"/>
    <w:rsid w:val="2F0F5172"/>
    <w:rsid w:val="2F10090E"/>
    <w:rsid w:val="2F1053DF"/>
    <w:rsid w:val="2F123618"/>
    <w:rsid w:val="2F1577F4"/>
    <w:rsid w:val="2F186A86"/>
    <w:rsid w:val="2F1A651D"/>
    <w:rsid w:val="2F1D3EAD"/>
    <w:rsid w:val="2F1E26D4"/>
    <w:rsid w:val="2F2039F6"/>
    <w:rsid w:val="2F211491"/>
    <w:rsid w:val="2F23625A"/>
    <w:rsid w:val="2F2624B2"/>
    <w:rsid w:val="2F281C8F"/>
    <w:rsid w:val="2F2859A4"/>
    <w:rsid w:val="2F290DA0"/>
    <w:rsid w:val="2F29762F"/>
    <w:rsid w:val="2F2A4932"/>
    <w:rsid w:val="2F2C7655"/>
    <w:rsid w:val="2F38366A"/>
    <w:rsid w:val="2F3A70A3"/>
    <w:rsid w:val="2F3C2B9C"/>
    <w:rsid w:val="2F3E4803"/>
    <w:rsid w:val="2F414D14"/>
    <w:rsid w:val="2F473E72"/>
    <w:rsid w:val="2F497C2D"/>
    <w:rsid w:val="2F4B5D8D"/>
    <w:rsid w:val="2F4D64DF"/>
    <w:rsid w:val="2F513B4C"/>
    <w:rsid w:val="2F54495E"/>
    <w:rsid w:val="2F556C3D"/>
    <w:rsid w:val="2F5F631C"/>
    <w:rsid w:val="2F6205D2"/>
    <w:rsid w:val="2F642045"/>
    <w:rsid w:val="2F6633A6"/>
    <w:rsid w:val="2F6978B3"/>
    <w:rsid w:val="2F6C3549"/>
    <w:rsid w:val="2F6C7A0A"/>
    <w:rsid w:val="2F6E2F66"/>
    <w:rsid w:val="2F7709D8"/>
    <w:rsid w:val="2F7A457B"/>
    <w:rsid w:val="2F7F11BF"/>
    <w:rsid w:val="2F8526F2"/>
    <w:rsid w:val="2F854841"/>
    <w:rsid w:val="2F872A73"/>
    <w:rsid w:val="2F874841"/>
    <w:rsid w:val="2F8C5421"/>
    <w:rsid w:val="2F8C7640"/>
    <w:rsid w:val="2F8E01B8"/>
    <w:rsid w:val="2F8F71C1"/>
    <w:rsid w:val="2F911665"/>
    <w:rsid w:val="2F956461"/>
    <w:rsid w:val="2F961789"/>
    <w:rsid w:val="2FA7202A"/>
    <w:rsid w:val="2FA72FDF"/>
    <w:rsid w:val="2FA90155"/>
    <w:rsid w:val="2FAB489E"/>
    <w:rsid w:val="2FAB606A"/>
    <w:rsid w:val="2FAF40A1"/>
    <w:rsid w:val="2FB366D0"/>
    <w:rsid w:val="2FB44C6F"/>
    <w:rsid w:val="2FBA1530"/>
    <w:rsid w:val="2FBC1B76"/>
    <w:rsid w:val="2FBE0665"/>
    <w:rsid w:val="2FC601CB"/>
    <w:rsid w:val="2FC640F6"/>
    <w:rsid w:val="2FC75C4E"/>
    <w:rsid w:val="2FC8595C"/>
    <w:rsid w:val="2FC94A6B"/>
    <w:rsid w:val="2FCB0D3F"/>
    <w:rsid w:val="2FCB47CA"/>
    <w:rsid w:val="2FCD1213"/>
    <w:rsid w:val="2FD065E6"/>
    <w:rsid w:val="2FD35102"/>
    <w:rsid w:val="2FD6187B"/>
    <w:rsid w:val="2FD96870"/>
    <w:rsid w:val="2FD97D35"/>
    <w:rsid w:val="2FE136DF"/>
    <w:rsid w:val="2FE54642"/>
    <w:rsid w:val="2FED0C82"/>
    <w:rsid w:val="2FF02960"/>
    <w:rsid w:val="2FF66A56"/>
    <w:rsid w:val="2FF876B3"/>
    <w:rsid w:val="2FFA7617"/>
    <w:rsid w:val="2FFD4051"/>
    <w:rsid w:val="30000D3A"/>
    <w:rsid w:val="30001D50"/>
    <w:rsid w:val="3003506C"/>
    <w:rsid w:val="3005081E"/>
    <w:rsid w:val="3007632B"/>
    <w:rsid w:val="300776AA"/>
    <w:rsid w:val="30084746"/>
    <w:rsid w:val="300D178E"/>
    <w:rsid w:val="30173F03"/>
    <w:rsid w:val="301E3A97"/>
    <w:rsid w:val="302061C0"/>
    <w:rsid w:val="30215EBF"/>
    <w:rsid w:val="30265F5D"/>
    <w:rsid w:val="302748E0"/>
    <w:rsid w:val="30283C7C"/>
    <w:rsid w:val="302D7CE2"/>
    <w:rsid w:val="3032230F"/>
    <w:rsid w:val="30354846"/>
    <w:rsid w:val="3042500A"/>
    <w:rsid w:val="304D67A6"/>
    <w:rsid w:val="304E3CF0"/>
    <w:rsid w:val="30552395"/>
    <w:rsid w:val="30580BC9"/>
    <w:rsid w:val="305A747D"/>
    <w:rsid w:val="305C1BFF"/>
    <w:rsid w:val="305F40CD"/>
    <w:rsid w:val="3067671D"/>
    <w:rsid w:val="306C4747"/>
    <w:rsid w:val="306E3BDF"/>
    <w:rsid w:val="306E5801"/>
    <w:rsid w:val="306E700D"/>
    <w:rsid w:val="306E7BFE"/>
    <w:rsid w:val="3070219A"/>
    <w:rsid w:val="30750E83"/>
    <w:rsid w:val="30761FBE"/>
    <w:rsid w:val="30762309"/>
    <w:rsid w:val="307741E9"/>
    <w:rsid w:val="30787B7A"/>
    <w:rsid w:val="307F184E"/>
    <w:rsid w:val="307F6B16"/>
    <w:rsid w:val="307F7124"/>
    <w:rsid w:val="3081003D"/>
    <w:rsid w:val="30815513"/>
    <w:rsid w:val="30820407"/>
    <w:rsid w:val="30841830"/>
    <w:rsid w:val="30860EEA"/>
    <w:rsid w:val="308A01E1"/>
    <w:rsid w:val="308C21DE"/>
    <w:rsid w:val="308E7175"/>
    <w:rsid w:val="308F59AA"/>
    <w:rsid w:val="30924456"/>
    <w:rsid w:val="309469B6"/>
    <w:rsid w:val="30964C21"/>
    <w:rsid w:val="30986F6D"/>
    <w:rsid w:val="30A03688"/>
    <w:rsid w:val="30A66065"/>
    <w:rsid w:val="30A66165"/>
    <w:rsid w:val="30A80577"/>
    <w:rsid w:val="30AA2B8D"/>
    <w:rsid w:val="30AB33D8"/>
    <w:rsid w:val="30B12538"/>
    <w:rsid w:val="30B269CB"/>
    <w:rsid w:val="30B8596B"/>
    <w:rsid w:val="30B9743E"/>
    <w:rsid w:val="30BB25DA"/>
    <w:rsid w:val="30C118D0"/>
    <w:rsid w:val="30C40BFE"/>
    <w:rsid w:val="30C77009"/>
    <w:rsid w:val="30C83B50"/>
    <w:rsid w:val="30D23342"/>
    <w:rsid w:val="30D427CA"/>
    <w:rsid w:val="30D54803"/>
    <w:rsid w:val="30D658EF"/>
    <w:rsid w:val="30D848EB"/>
    <w:rsid w:val="30D96623"/>
    <w:rsid w:val="30DD327D"/>
    <w:rsid w:val="30DF6EA6"/>
    <w:rsid w:val="30E304EB"/>
    <w:rsid w:val="30E34340"/>
    <w:rsid w:val="30E6294B"/>
    <w:rsid w:val="30F0199E"/>
    <w:rsid w:val="30F20247"/>
    <w:rsid w:val="30F338AF"/>
    <w:rsid w:val="30F47C38"/>
    <w:rsid w:val="30F526F5"/>
    <w:rsid w:val="30F711B0"/>
    <w:rsid w:val="30F718DE"/>
    <w:rsid w:val="30FA41CF"/>
    <w:rsid w:val="30FB48DE"/>
    <w:rsid w:val="30FC5557"/>
    <w:rsid w:val="310262F6"/>
    <w:rsid w:val="31073A28"/>
    <w:rsid w:val="310A5DB9"/>
    <w:rsid w:val="310D2420"/>
    <w:rsid w:val="310F63B2"/>
    <w:rsid w:val="31102D5F"/>
    <w:rsid w:val="311548F6"/>
    <w:rsid w:val="31155B45"/>
    <w:rsid w:val="311E2ED7"/>
    <w:rsid w:val="31223E0A"/>
    <w:rsid w:val="3129518D"/>
    <w:rsid w:val="312A7B79"/>
    <w:rsid w:val="312F2DC3"/>
    <w:rsid w:val="31334F9E"/>
    <w:rsid w:val="31344451"/>
    <w:rsid w:val="31372CF9"/>
    <w:rsid w:val="313B0A68"/>
    <w:rsid w:val="3144087A"/>
    <w:rsid w:val="31457FD6"/>
    <w:rsid w:val="31465624"/>
    <w:rsid w:val="3147619E"/>
    <w:rsid w:val="314B10FB"/>
    <w:rsid w:val="314E41A0"/>
    <w:rsid w:val="31511686"/>
    <w:rsid w:val="31513CE3"/>
    <w:rsid w:val="31536469"/>
    <w:rsid w:val="31541945"/>
    <w:rsid w:val="315619EE"/>
    <w:rsid w:val="315C449C"/>
    <w:rsid w:val="315F1010"/>
    <w:rsid w:val="316031DA"/>
    <w:rsid w:val="316619BA"/>
    <w:rsid w:val="316806ED"/>
    <w:rsid w:val="316E12E4"/>
    <w:rsid w:val="316E320D"/>
    <w:rsid w:val="316E354E"/>
    <w:rsid w:val="317107B8"/>
    <w:rsid w:val="31723074"/>
    <w:rsid w:val="31756174"/>
    <w:rsid w:val="317662BF"/>
    <w:rsid w:val="3178320B"/>
    <w:rsid w:val="317B0EDA"/>
    <w:rsid w:val="317B2B74"/>
    <w:rsid w:val="317C691C"/>
    <w:rsid w:val="317D472C"/>
    <w:rsid w:val="317F0D1D"/>
    <w:rsid w:val="318022B6"/>
    <w:rsid w:val="318C135F"/>
    <w:rsid w:val="318D2C2C"/>
    <w:rsid w:val="31925D75"/>
    <w:rsid w:val="31953877"/>
    <w:rsid w:val="31954893"/>
    <w:rsid w:val="31971856"/>
    <w:rsid w:val="319A6E5E"/>
    <w:rsid w:val="31A34724"/>
    <w:rsid w:val="31A44908"/>
    <w:rsid w:val="31A5396E"/>
    <w:rsid w:val="31A61881"/>
    <w:rsid w:val="31A63A60"/>
    <w:rsid w:val="31A82269"/>
    <w:rsid w:val="31A9427C"/>
    <w:rsid w:val="31AA12D9"/>
    <w:rsid w:val="31AC6921"/>
    <w:rsid w:val="31B163D9"/>
    <w:rsid w:val="31B25F7D"/>
    <w:rsid w:val="31B82709"/>
    <w:rsid w:val="31B930D2"/>
    <w:rsid w:val="31BA32E1"/>
    <w:rsid w:val="31BC4F88"/>
    <w:rsid w:val="31BE16DB"/>
    <w:rsid w:val="31C6481E"/>
    <w:rsid w:val="31C73532"/>
    <w:rsid w:val="31C739D8"/>
    <w:rsid w:val="31CB195B"/>
    <w:rsid w:val="31D05482"/>
    <w:rsid w:val="31D257C8"/>
    <w:rsid w:val="31D25A0E"/>
    <w:rsid w:val="31D40DA3"/>
    <w:rsid w:val="31D7524F"/>
    <w:rsid w:val="31D96D79"/>
    <w:rsid w:val="31D96DB4"/>
    <w:rsid w:val="31DA1ED2"/>
    <w:rsid w:val="31E00914"/>
    <w:rsid w:val="31E073DE"/>
    <w:rsid w:val="31E231CE"/>
    <w:rsid w:val="31E327DB"/>
    <w:rsid w:val="31E83CBF"/>
    <w:rsid w:val="31EC6EB6"/>
    <w:rsid w:val="31ED6114"/>
    <w:rsid w:val="31F11B00"/>
    <w:rsid w:val="31F14D6A"/>
    <w:rsid w:val="31F711BD"/>
    <w:rsid w:val="31FB2067"/>
    <w:rsid w:val="32015000"/>
    <w:rsid w:val="32082E73"/>
    <w:rsid w:val="320A2124"/>
    <w:rsid w:val="320A50E2"/>
    <w:rsid w:val="320E1A4D"/>
    <w:rsid w:val="320F269F"/>
    <w:rsid w:val="320F394B"/>
    <w:rsid w:val="320F44B0"/>
    <w:rsid w:val="32110161"/>
    <w:rsid w:val="32136F1C"/>
    <w:rsid w:val="32156B2E"/>
    <w:rsid w:val="32164185"/>
    <w:rsid w:val="3218259D"/>
    <w:rsid w:val="32182B14"/>
    <w:rsid w:val="321C1B14"/>
    <w:rsid w:val="321C41D3"/>
    <w:rsid w:val="32203B63"/>
    <w:rsid w:val="32216F6E"/>
    <w:rsid w:val="322234F8"/>
    <w:rsid w:val="322321E0"/>
    <w:rsid w:val="32261F1A"/>
    <w:rsid w:val="32277075"/>
    <w:rsid w:val="32277F5C"/>
    <w:rsid w:val="3228313C"/>
    <w:rsid w:val="32287C35"/>
    <w:rsid w:val="32325F03"/>
    <w:rsid w:val="32334D9A"/>
    <w:rsid w:val="32342045"/>
    <w:rsid w:val="32354CED"/>
    <w:rsid w:val="32357F1D"/>
    <w:rsid w:val="32372661"/>
    <w:rsid w:val="323A589C"/>
    <w:rsid w:val="323B45FD"/>
    <w:rsid w:val="323C7B57"/>
    <w:rsid w:val="323D5BE5"/>
    <w:rsid w:val="323E4806"/>
    <w:rsid w:val="32400B34"/>
    <w:rsid w:val="324548B6"/>
    <w:rsid w:val="32466AF5"/>
    <w:rsid w:val="324736ED"/>
    <w:rsid w:val="324905F7"/>
    <w:rsid w:val="324C2354"/>
    <w:rsid w:val="324E4D0D"/>
    <w:rsid w:val="32522A77"/>
    <w:rsid w:val="32535B24"/>
    <w:rsid w:val="3257598F"/>
    <w:rsid w:val="325B2C17"/>
    <w:rsid w:val="325E2589"/>
    <w:rsid w:val="325F31AB"/>
    <w:rsid w:val="3263662D"/>
    <w:rsid w:val="32640261"/>
    <w:rsid w:val="326A4A81"/>
    <w:rsid w:val="326E412F"/>
    <w:rsid w:val="326F1B2E"/>
    <w:rsid w:val="326F634A"/>
    <w:rsid w:val="32710DDA"/>
    <w:rsid w:val="32711A6C"/>
    <w:rsid w:val="32720159"/>
    <w:rsid w:val="32753159"/>
    <w:rsid w:val="32764E7E"/>
    <w:rsid w:val="327A46E8"/>
    <w:rsid w:val="32847F41"/>
    <w:rsid w:val="32863B0E"/>
    <w:rsid w:val="32894D54"/>
    <w:rsid w:val="328B4DC3"/>
    <w:rsid w:val="328B4F39"/>
    <w:rsid w:val="32900C0D"/>
    <w:rsid w:val="329144E3"/>
    <w:rsid w:val="329170BD"/>
    <w:rsid w:val="32936091"/>
    <w:rsid w:val="32963287"/>
    <w:rsid w:val="329A5513"/>
    <w:rsid w:val="329E5237"/>
    <w:rsid w:val="329E6876"/>
    <w:rsid w:val="329E7E4E"/>
    <w:rsid w:val="32A25781"/>
    <w:rsid w:val="32A40B0E"/>
    <w:rsid w:val="32A47ACA"/>
    <w:rsid w:val="32B25E86"/>
    <w:rsid w:val="32B30984"/>
    <w:rsid w:val="32B656ED"/>
    <w:rsid w:val="32B72611"/>
    <w:rsid w:val="32BC62BB"/>
    <w:rsid w:val="32BF2634"/>
    <w:rsid w:val="32C44875"/>
    <w:rsid w:val="32C61196"/>
    <w:rsid w:val="32CA27BB"/>
    <w:rsid w:val="32CE4C78"/>
    <w:rsid w:val="32CF3FE3"/>
    <w:rsid w:val="32D05979"/>
    <w:rsid w:val="32D51F17"/>
    <w:rsid w:val="32D639D9"/>
    <w:rsid w:val="32D8097F"/>
    <w:rsid w:val="32DA2BDC"/>
    <w:rsid w:val="32DC044D"/>
    <w:rsid w:val="32DD48D8"/>
    <w:rsid w:val="32DF22CC"/>
    <w:rsid w:val="32DF35AD"/>
    <w:rsid w:val="32E31A2D"/>
    <w:rsid w:val="32E47E6A"/>
    <w:rsid w:val="32E52773"/>
    <w:rsid w:val="32ED7824"/>
    <w:rsid w:val="32EF6157"/>
    <w:rsid w:val="32F232E0"/>
    <w:rsid w:val="32F544A9"/>
    <w:rsid w:val="32F609C9"/>
    <w:rsid w:val="32F64E3E"/>
    <w:rsid w:val="32F902B5"/>
    <w:rsid w:val="32F96AE1"/>
    <w:rsid w:val="33033E20"/>
    <w:rsid w:val="33035376"/>
    <w:rsid w:val="33057F10"/>
    <w:rsid w:val="33066002"/>
    <w:rsid w:val="33090C43"/>
    <w:rsid w:val="33095038"/>
    <w:rsid w:val="330A23A1"/>
    <w:rsid w:val="330A7C5E"/>
    <w:rsid w:val="330B5E30"/>
    <w:rsid w:val="330B652C"/>
    <w:rsid w:val="330D52B7"/>
    <w:rsid w:val="331032D3"/>
    <w:rsid w:val="33126C2F"/>
    <w:rsid w:val="33130028"/>
    <w:rsid w:val="33150A2B"/>
    <w:rsid w:val="33153C21"/>
    <w:rsid w:val="331A106F"/>
    <w:rsid w:val="331D229D"/>
    <w:rsid w:val="331E7B8D"/>
    <w:rsid w:val="33245E42"/>
    <w:rsid w:val="33267B73"/>
    <w:rsid w:val="33276636"/>
    <w:rsid w:val="33292083"/>
    <w:rsid w:val="33293524"/>
    <w:rsid w:val="333015F2"/>
    <w:rsid w:val="3330332D"/>
    <w:rsid w:val="33331C71"/>
    <w:rsid w:val="3337030F"/>
    <w:rsid w:val="33387365"/>
    <w:rsid w:val="333920B6"/>
    <w:rsid w:val="334711C7"/>
    <w:rsid w:val="33474290"/>
    <w:rsid w:val="334768E7"/>
    <w:rsid w:val="334A5EB9"/>
    <w:rsid w:val="334B6320"/>
    <w:rsid w:val="33512EC7"/>
    <w:rsid w:val="33522495"/>
    <w:rsid w:val="33542C23"/>
    <w:rsid w:val="33562CC6"/>
    <w:rsid w:val="33595DF1"/>
    <w:rsid w:val="335B761D"/>
    <w:rsid w:val="335D7B91"/>
    <w:rsid w:val="335F252C"/>
    <w:rsid w:val="33635263"/>
    <w:rsid w:val="33666B9B"/>
    <w:rsid w:val="33674E63"/>
    <w:rsid w:val="336D03EE"/>
    <w:rsid w:val="336F04AC"/>
    <w:rsid w:val="337077D5"/>
    <w:rsid w:val="33736059"/>
    <w:rsid w:val="33737474"/>
    <w:rsid w:val="33747C03"/>
    <w:rsid w:val="337506D7"/>
    <w:rsid w:val="33753B30"/>
    <w:rsid w:val="33761771"/>
    <w:rsid w:val="337632A8"/>
    <w:rsid w:val="337E67A8"/>
    <w:rsid w:val="33805F48"/>
    <w:rsid w:val="33832514"/>
    <w:rsid w:val="33837169"/>
    <w:rsid w:val="338506CF"/>
    <w:rsid w:val="33856EA5"/>
    <w:rsid w:val="33895987"/>
    <w:rsid w:val="338F52AA"/>
    <w:rsid w:val="339155FC"/>
    <w:rsid w:val="3393052E"/>
    <w:rsid w:val="339538C2"/>
    <w:rsid w:val="33954DB8"/>
    <w:rsid w:val="3396184D"/>
    <w:rsid w:val="339D7865"/>
    <w:rsid w:val="33A51F11"/>
    <w:rsid w:val="33A85929"/>
    <w:rsid w:val="33AA40C2"/>
    <w:rsid w:val="33AC08BC"/>
    <w:rsid w:val="33AC7DA4"/>
    <w:rsid w:val="33AF0EEB"/>
    <w:rsid w:val="33B3565E"/>
    <w:rsid w:val="33B6182B"/>
    <w:rsid w:val="33B959EE"/>
    <w:rsid w:val="33BB0B57"/>
    <w:rsid w:val="33BB547E"/>
    <w:rsid w:val="33BC348F"/>
    <w:rsid w:val="33BC74F9"/>
    <w:rsid w:val="33BD7589"/>
    <w:rsid w:val="33C12592"/>
    <w:rsid w:val="33C25D26"/>
    <w:rsid w:val="33C670D5"/>
    <w:rsid w:val="33C752D1"/>
    <w:rsid w:val="33CD2652"/>
    <w:rsid w:val="33CD6DCE"/>
    <w:rsid w:val="33CF0BC2"/>
    <w:rsid w:val="33CF1512"/>
    <w:rsid w:val="33D14725"/>
    <w:rsid w:val="33D277C8"/>
    <w:rsid w:val="33D27FA1"/>
    <w:rsid w:val="33D47844"/>
    <w:rsid w:val="33D62881"/>
    <w:rsid w:val="33D934D4"/>
    <w:rsid w:val="33DA6649"/>
    <w:rsid w:val="33DC4D45"/>
    <w:rsid w:val="33DC540A"/>
    <w:rsid w:val="33DE1454"/>
    <w:rsid w:val="33E11905"/>
    <w:rsid w:val="33E42CF5"/>
    <w:rsid w:val="33E70ACB"/>
    <w:rsid w:val="33EA5D19"/>
    <w:rsid w:val="33EB5A4E"/>
    <w:rsid w:val="33EB7557"/>
    <w:rsid w:val="33EE519C"/>
    <w:rsid w:val="33EF4F96"/>
    <w:rsid w:val="33F20F2A"/>
    <w:rsid w:val="33F25145"/>
    <w:rsid w:val="33F8605B"/>
    <w:rsid w:val="33F861D0"/>
    <w:rsid w:val="33FB1E7E"/>
    <w:rsid w:val="33FB7FE6"/>
    <w:rsid w:val="33FD345A"/>
    <w:rsid w:val="33FE2F6A"/>
    <w:rsid w:val="3404708B"/>
    <w:rsid w:val="3406545C"/>
    <w:rsid w:val="340B504A"/>
    <w:rsid w:val="340E07E5"/>
    <w:rsid w:val="340F1BC9"/>
    <w:rsid w:val="34111669"/>
    <w:rsid w:val="34116FDE"/>
    <w:rsid w:val="3413544A"/>
    <w:rsid w:val="34170738"/>
    <w:rsid w:val="341B21AD"/>
    <w:rsid w:val="341C2D24"/>
    <w:rsid w:val="34200A0D"/>
    <w:rsid w:val="34214AFA"/>
    <w:rsid w:val="34235BF7"/>
    <w:rsid w:val="342C7E03"/>
    <w:rsid w:val="342E1407"/>
    <w:rsid w:val="34304C1F"/>
    <w:rsid w:val="34332871"/>
    <w:rsid w:val="34344174"/>
    <w:rsid w:val="34364A1A"/>
    <w:rsid w:val="343751CE"/>
    <w:rsid w:val="34394463"/>
    <w:rsid w:val="343C0B8E"/>
    <w:rsid w:val="343D5D79"/>
    <w:rsid w:val="34427215"/>
    <w:rsid w:val="34433364"/>
    <w:rsid w:val="34440161"/>
    <w:rsid w:val="34496D11"/>
    <w:rsid w:val="344C34E9"/>
    <w:rsid w:val="344D4AE4"/>
    <w:rsid w:val="344D740D"/>
    <w:rsid w:val="34513EB6"/>
    <w:rsid w:val="34535B0B"/>
    <w:rsid w:val="345371A2"/>
    <w:rsid w:val="34583FB5"/>
    <w:rsid w:val="34631827"/>
    <w:rsid w:val="34642C97"/>
    <w:rsid w:val="34664BFE"/>
    <w:rsid w:val="34677803"/>
    <w:rsid w:val="34681C36"/>
    <w:rsid w:val="34697820"/>
    <w:rsid w:val="346A0D92"/>
    <w:rsid w:val="346B1707"/>
    <w:rsid w:val="346E140E"/>
    <w:rsid w:val="34700646"/>
    <w:rsid w:val="3473245F"/>
    <w:rsid w:val="347965FB"/>
    <w:rsid w:val="347B4F7C"/>
    <w:rsid w:val="347D1805"/>
    <w:rsid w:val="347D361D"/>
    <w:rsid w:val="34834F0E"/>
    <w:rsid w:val="3487262F"/>
    <w:rsid w:val="34877208"/>
    <w:rsid w:val="3489266D"/>
    <w:rsid w:val="348C19C1"/>
    <w:rsid w:val="348E0CA0"/>
    <w:rsid w:val="34973EA3"/>
    <w:rsid w:val="349A187E"/>
    <w:rsid w:val="349A75D7"/>
    <w:rsid w:val="349B06B2"/>
    <w:rsid w:val="349E713B"/>
    <w:rsid w:val="34A16C3C"/>
    <w:rsid w:val="34A22FC7"/>
    <w:rsid w:val="34A3131D"/>
    <w:rsid w:val="34A579BC"/>
    <w:rsid w:val="34A75393"/>
    <w:rsid w:val="34A80DB4"/>
    <w:rsid w:val="34A87C44"/>
    <w:rsid w:val="34A97626"/>
    <w:rsid w:val="34AA0674"/>
    <w:rsid w:val="34AA27DE"/>
    <w:rsid w:val="34AA349D"/>
    <w:rsid w:val="34AE30A3"/>
    <w:rsid w:val="34AE5E84"/>
    <w:rsid w:val="34B1299D"/>
    <w:rsid w:val="34B522D8"/>
    <w:rsid w:val="34B562A0"/>
    <w:rsid w:val="34B71096"/>
    <w:rsid w:val="34B74C4D"/>
    <w:rsid w:val="34B77915"/>
    <w:rsid w:val="34BA3D2C"/>
    <w:rsid w:val="34BB4218"/>
    <w:rsid w:val="34BB6CCD"/>
    <w:rsid w:val="34C0191B"/>
    <w:rsid w:val="34C539E2"/>
    <w:rsid w:val="34D02D49"/>
    <w:rsid w:val="34D21BE8"/>
    <w:rsid w:val="34D4704A"/>
    <w:rsid w:val="34D90EE6"/>
    <w:rsid w:val="34DA3E98"/>
    <w:rsid w:val="34DE6F3E"/>
    <w:rsid w:val="34DF7B8E"/>
    <w:rsid w:val="34E22276"/>
    <w:rsid w:val="34E82451"/>
    <w:rsid w:val="34EA5B4C"/>
    <w:rsid w:val="34EE5EE1"/>
    <w:rsid w:val="34F33497"/>
    <w:rsid w:val="34F54CE9"/>
    <w:rsid w:val="34FF220C"/>
    <w:rsid w:val="35020EBC"/>
    <w:rsid w:val="3508705B"/>
    <w:rsid w:val="350E225C"/>
    <w:rsid w:val="351127A3"/>
    <w:rsid w:val="35115202"/>
    <w:rsid w:val="35140A68"/>
    <w:rsid w:val="35157E97"/>
    <w:rsid w:val="35171EBE"/>
    <w:rsid w:val="3517283F"/>
    <w:rsid w:val="35174BA2"/>
    <w:rsid w:val="35185EEF"/>
    <w:rsid w:val="35187EC1"/>
    <w:rsid w:val="351F62A0"/>
    <w:rsid w:val="35201F95"/>
    <w:rsid w:val="3520453F"/>
    <w:rsid w:val="35235F88"/>
    <w:rsid w:val="352D0DF1"/>
    <w:rsid w:val="352E2DF7"/>
    <w:rsid w:val="352E365F"/>
    <w:rsid w:val="352F6D3D"/>
    <w:rsid w:val="3532319F"/>
    <w:rsid w:val="35380455"/>
    <w:rsid w:val="353D6985"/>
    <w:rsid w:val="353F3987"/>
    <w:rsid w:val="3540296D"/>
    <w:rsid w:val="35416F1E"/>
    <w:rsid w:val="35417759"/>
    <w:rsid w:val="354202D3"/>
    <w:rsid w:val="35433385"/>
    <w:rsid w:val="354B4537"/>
    <w:rsid w:val="354D671D"/>
    <w:rsid w:val="354E3062"/>
    <w:rsid w:val="354E5F38"/>
    <w:rsid w:val="35505A59"/>
    <w:rsid w:val="35505D33"/>
    <w:rsid w:val="355503FA"/>
    <w:rsid w:val="355673B5"/>
    <w:rsid w:val="35567BB6"/>
    <w:rsid w:val="35591EEA"/>
    <w:rsid w:val="355F00B6"/>
    <w:rsid w:val="355F559B"/>
    <w:rsid w:val="35650C6A"/>
    <w:rsid w:val="3567222D"/>
    <w:rsid w:val="35697BC0"/>
    <w:rsid w:val="35754944"/>
    <w:rsid w:val="357C0C20"/>
    <w:rsid w:val="357C5B7B"/>
    <w:rsid w:val="357D579D"/>
    <w:rsid w:val="358226A1"/>
    <w:rsid w:val="35827FA3"/>
    <w:rsid w:val="358319ED"/>
    <w:rsid w:val="35871FA0"/>
    <w:rsid w:val="358A39D6"/>
    <w:rsid w:val="358C0998"/>
    <w:rsid w:val="358C5FA8"/>
    <w:rsid w:val="358C663F"/>
    <w:rsid w:val="358E7E63"/>
    <w:rsid w:val="358F26E8"/>
    <w:rsid w:val="35936138"/>
    <w:rsid w:val="35953967"/>
    <w:rsid w:val="35966C65"/>
    <w:rsid w:val="35984735"/>
    <w:rsid w:val="35997DF0"/>
    <w:rsid w:val="359D0D31"/>
    <w:rsid w:val="359F352E"/>
    <w:rsid w:val="359F41FF"/>
    <w:rsid w:val="35A02943"/>
    <w:rsid w:val="35A03109"/>
    <w:rsid w:val="35A072BA"/>
    <w:rsid w:val="35A5052C"/>
    <w:rsid w:val="35A86323"/>
    <w:rsid w:val="35AA5F8D"/>
    <w:rsid w:val="35AB07EF"/>
    <w:rsid w:val="35AF6F91"/>
    <w:rsid w:val="35B13F82"/>
    <w:rsid w:val="35B43E9C"/>
    <w:rsid w:val="35B47AE7"/>
    <w:rsid w:val="35B5712A"/>
    <w:rsid w:val="35B61D25"/>
    <w:rsid w:val="35B64A1C"/>
    <w:rsid w:val="35B719AE"/>
    <w:rsid w:val="35B77062"/>
    <w:rsid w:val="35B90B5C"/>
    <w:rsid w:val="35C15DF1"/>
    <w:rsid w:val="35C63907"/>
    <w:rsid w:val="35C72077"/>
    <w:rsid w:val="35CE1B7C"/>
    <w:rsid w:val="35CF6399"/>
    <w:rsid w:val="35D54E2D"/>
    <w:rsid w:val="35D6686E"/>
    <w:rsid w:val="35DC3FF7"/>
    <w:rsid w:val="35DD4BA1"/>
    <w:rsid w:val="35DE2590"/>
    <w:rsid w:val="35E06276"/>
    <w:rsid w:val="35E91B9D"/>
    <w:rsid w:val="35EE5F91"/>
    <w:rsid w:val="35F02D39"/>
    <w:rsid w:val="35F05A13"/>
    <w:rsid w:val="35F30F60"/>
    <w:rsid w:val="35F44544"/>
    <w:rsid w:val="35F508C2"/>
    <w:rsid w:val="35F56B35"/>
    <w:rsid w:val="35F83A47"/>
    <w:rsid w:val="35FB6B12"/>
    <w:rsid w:val="35FC1BCB"/>
    <w:rsid w:val="35FD4753"/>
    <w:rsid w:val="36031A32"/>
    <w:rsid w:val="360558BD"/>
    <w:rsid w:val="36074A7F"/>
    <w:rsid w:val="3608709C"/>
    <w:rsid w:val="36114499"/>
    <w:rsid w:val="36141D6E"/>
    <w:rsid w:val="36157336"/>
    <w:rsid w:val="361A361C"/>
    <w:rsid w:val="361A51A9"/>
    <w:rsid w:val="361E0047"/>
    <w:rsid w:val="361E45EC"/>
    <w:rsid w:val="36222D2A"/>
    <w:rsid w:val="36257E02"/>
    <w:rsid w:val="362646A5"/>
    <w:rsid w:val="362818D0"/>
    <w:rsid w:val="362A1EDA"/>
    <w:rsid w:val="362D12D4"/>
    <w:rsid w:val="362E792E"/>
    <w:rsid w:val="362F0379"/>
    <w:rsid w:val="362F2484"/>
    <w:rsid w:val="36315A5E"/>
    <w:rsid w:val="36321AB2"/>
    <w:rsid w:val="363415CA"/>
    <w:rsid w:val="363B0368"/>
    <w:rsid w:val="363E6DB6"/>
    <w:rsid w:val="364218A2"/>
    <w:rsid w:val="36472CED"/>
    <w:rsid w:val="364A3D7E"/>
    <w:rsid w:val="364A773C"/>
    <w:rsid w:val="364E3AF5"/>
    <w:rsid w:val="364E4DA9"/>
    <w:rsid w:val="364F0C8F"/>
    <w:rsid w:val="36500A03"/>
    <w:rsid w:val="36527C88"/>
    <w:rsid w:val="36575280"/>
    <w:rsid w:val="365973A7"/>
    <w:rsid w:val="365976BA"/>
    <w:rsid w:val="365A1CEB"/>
    <w:rsid w:val="365B6F8F"/>
    <w:rsid w:val="366259CD"/>
    <w:rsid w:val="36630DD9"/>
    <w:rsid w:val="36653C36"/>
    <w:rsid w:val="36655009"/>
    <w:rsid w:val="366616BC"/>
    <w:rsid w:val="366B1340"/>
    <w:rsid w:val="36715F63"/>
    <w:rsid w:val="367C154B"/>
    <w:rsid w:val="368128AC"/>
    <w:rsid w:val="36813241"/>
    <w:rsid w:val="36877374"/>
    <w:rsid w:val="368A2E80"/>
    <w:rsid w:val="368F08C6"/>
    <w:rsid w:val="36923549"/>
    <w:rsid w:val="36981E03"/>
    <w:rsid w:val="369B3181"/>
    <w:rsid w:val="369D6AE3"/>
    <w:rsid w:val="369E1E6D"/>
    <w:rsid w:val="36A34CCE"/>
    <w:rsid w:val="36A47985"/>
    <w:rsid w:val="36A6437B"/>
    <w:rsid w:val="36A91C35"/>
    <w:rsid w:val="36AE0854"/>
    <w:rsid w:val="36B32BF3"/>
    <w:rsid w:val="36B344C4"/>
    <w:rsid w:val="36B75FBF"/>
    <w:rsid w:val="36B80125"/>
    <w:rsid w:val="36B94AD5"/>
    <w:rsid w:val="36BD0C45"/>
    <w:rsid w:val="36C863A9"/>
    <w:rsid w:val="36CA70A6"/>
    <w:rsid w:val="36CC2990"/>
    <w:rsid w:val="36CE447B"/>
    <w:rsid w:val="36D2491B"/>
    <w:rsid w:val="36D45299"/>
    <w:rsid w:val="36D65DA5"/>
    <w:rsid w:val="36D66943"/>
    <w:rsid w:val="36DB6BF5"/>
    <w:rsid w:val="36DF0F05"/>
    <w:rsid w:val="36E67CE5"/>
    <w:rsid w:val="36E73D5B"/>
    <w:rsid w:val="36E87124"/>
    <w:rsid w:val="36EB529E"/>
    <w:rsid w:val="36ED0DFA"/>
    <w:rsid w:val="36ED2EA0"/>
    <w:rsid w:val="36F10BC9"/>
    <w:rsid w:val="36F342B9"/>
    <w:rsid w:val="36F35DBB"/>
    <w:rsid w:val="36F4259A"/>
    <w:rsid w:val="36F75937"/>
    <w:rsid w:val="36FC747B"/>
    <w:rsid w:val="36FF7FC6"/>
    <w:rsid w:val="37047BBB"/>
    <w:rsid w:val="37064C5E"/>
    <w:rsid w:val="37086845"/>
    <w:rsid w:val="3709561C"/>
    <w:rsid w:val="37113914"/>
    <w:rsid w:val="37141199"/>
    <w:rsid w:val="371512FB"/>
    <w:rsid w:val="371B650C"/>
    <w:rsid w:val="37223225"/>
    <w:rsid w:val="372B76BD"/>
    <w:rsid w:val="372D1B50"/>
    <w:rsid w:val="373107EE"/>
    <w:rsid w:val="37323BE2"/>
    <w:rsid w:val="373425B3"/>
    <w:rsid w:val="373B229F"/>
    <w:rsid w:val="373E1AC5"/>
    <w:rsid w:val="37422A61"/>
    <w:rsid w:val="37430BE7"/>
    <w:rsid w:val="37432D14"/>
    <w:rsid w:val="374C0139"/>
    <w:rsid w:val="375055E9"/>
    <w:rsid w:val="375147E4"/>
    <w:rsid w:val="37576A9C"/>
    <w:rsid w:val="37587365"/>
    <w:rsid w:val="375B0523"/>
    <w:rsid w:val="375E15B0"/>
    <w:rsid w:val="37611597"/>
    <w:rsid w:val="37655EA4"/>
    <w:rsid w:val="376E1885"/>
    <w:rsid w:val="376F5820"/>
    <w:rsid w:val="37725C46"/>
    <w:rsid w:val="37761256"/>
    <w:rsid w:val="37761D44"/>
    <w:rsid w:val="37770769"/>
    <w:rsid w:val="377758DF"/>
    <w:rsid w:val="377D038E"/>
    <w:rsid w:val="377D27C5"/>
    <w:rsid w:val="377E2B9F"/>
    <w:rsid w:val="37805CDC"/>
    <w:rsid w:val="3781376F"/>
    <w:rsid w:val="378470CC"/>
    <w:rsid w:val="37870972"/>
    <w:rsid w:val="37895AF3"/>
    <w:rsid w:val="378A6723"/>
    <w:rsid w:val="378D0E14"/>
    <w:rsid w:val="378E4395"/>
    <w:rsid w:val="378F458A"/>
    <w:rsid w:val="37962CF9"/>
    <w:rsid w:val="37965EF9"/>
    <w:rsid w:val="379768C1"/>
    <w:rsid w:val="37985DE2"/>
    <w:rsid w:val="37A04274"/>
    <w:rsid w:val="37A052FA"/>
    <w:rsid w:val="37AA10A9"/>
    <w:rsid w:val="37AA7E8D"/>
    <w:rsid w:val="37AF7969"/>
    <w:rsid w:val="37B05436"/>
    <w:rsid w:val="37B14164"/>
    <w:rsid w:val="37B25446"/>
    <w:rsid w:val="37B478EF"/>
    <w:rsid w:val="37B53A60"/>
    <w:rsid w:val="37B77A4A"/>
    <w:rsid w:val="37BC3219"/>
    <w:rsid w:val="37BC458D"/>
    <w:rsid w:val="37BF1F07"/>
    <w:rsid w:val="37C25169"/>
    <w:rsid w:val="37C368F9"/>
    <w:rsid w:val="37C42425"/>
    <w:rsid w:val="37C460AF"/>
    <w:rsid w:val="37C62DDD"/>
    <w:rsid w:val="37C65E26"/>
    <w:rsid w:val="37C72D99"/>
    <w:rsid w:val="37C72FE6"/>
    <w:rsid w:val="37C730B7"/>
    <w:rsid w:val="37C74859"/>
    <w:rsid w:val="37CD291A"/>
    <w:rsid w:val="37D03331"/>
    <w:rsid w:val="37D5325E"/>
    <w:rsid w:val="37D546EE"/>
    <w:rsid w:val="37D7797F"/>
    <w:rsid w:val="37D906D1"/>
    <w:rsid w:val="37DB31D1"/>
    <w:rsid w:val="37E00298"/>
    <w:rsid w:val="37E279F8"/>
    <w:rsid w:val="37E47665"/>
    <w:rsid w:val="37E94C78"/>
    <w:rsid w:val="37EC7D58"/>
    <w:rsid w:val="37ED548D"/>
    <w:rsid w:val="37EE6D32"/>
    <w:rsid w:val="37F34761"/>
    <w:rsid w:val="37F34E5D"/>
    <w:rsid w:val="37FC6A62"/>
    <w:rsid w:val="380829F9"/>
    <w:rsid w:val="38097F2F"/>
    <w:rsid w:val="380B24E7"/>
    <w:rsid w:val="38117B43"/>
    <w:rsid w:val="38146C4D"/>
    <w:rsid w:val="381713E2"/>
    <w:rsid w:val="381738C6"/>
    <w:rsid w:val="381A0C35"/>
    <w:rsid w:val="381A5D53"/>
    <w:rsid w:val="381C1865"/>
    <w:rsid w:val="381E10DD"/>
    <w:rsid w:val="381E3BA9"/>
    <w:rsid w:val="38213B8C"/>
    <w:rsid w:val="38270E7C"/>
    <w:rsid w:val="38284F61"/>
    <w:rsid w:val="382936F1"/>
    <w:rsid w:val="382C2322"/>
    <w:rsid w:val="382C6605"/>
    <w:rsid w:val="382F5E14"/>
    <w:rsid w:val="382F762B"/>
    <w:rsid w:val="38333901"/>
    <w:rsid w:val="38335B16"/>
    <w:rsid w:val="3835406D"/>
    <w:rsid w:val="383724C8"/>
    <w:rsid w:val="383B1354"/>
    <w:rsid w:val="38437802"/>
    <w:rsid w:val="38471B83"/>
    <w:rsid w:val="38481119"/>
    <w:rsid w:val="384855BD"/>
    <w:rsid w:val="38493F07"/>
    <w:rsid w:val="385804FA"/>
    <w:rsid w:val="3858655A"/>
    <w:rsid w:val="385907F5"/>
    <w:rsid w:val="385B0DB2"/>
    <w:rsid w:val="38626961"/>
    <w:rsid w:val="38650B06"/>
    <w:rsid w:val="386961B4"/>
    <w:rsid w:val="386B18D3"/>
    <w:rsid w:val="386C0957"/>
    <w:rsid w:val="386D0C3D"/>
    <w:rsid w:val="386D2417"/>
    <w:rsid w:val="386E18D0"/>
    <w:rsid w:val="38774B5C"/>
    <w:rsid w:val="38823D93"/>
    <w:rsid w:val="38825859"/>
    <w:rsid w:val="388F7562"/>
    <w:rsid w:val="38910D12"/>
    <w:rsid w:val="38961A91"/>
    <w:rsid w:val="389C080A"/>
    <w:rsid w:val="38A53D1B"/>
    <w:rsid w:val="38A622F1"/>
    <w:rsid w:val="38A946C3"/>
    <w:rsid w:val="38AE5A00"/>
    <w:rsid w:val="38B02FF4"/>
    <w:rsid w:val="38B12B7B"/>
    <w:rsid w:val="38B302F9"/>
    <w:rsid w:val="38B70D0D"/>
    <w:rsid w:val="38B71A82"/>
    <w:rsid w:val="38B84E54"/>
    <w:rsid w:val="38BC1C72"/>
    <w:rsid w:val="38C00CBC"/>
    <w:rsid w:val="38C2048A"/>
    <w:rsid w:val="38C24738"/>
    <w:rsid w:val="38C31C5C"/>
    <w:rsid w:val="38C344DE"/>
    <w:rsid w:val="38C67A40"/>
    <w:rsid w:val="38C76763"/>
    <w:rsid w:val="38CB2D27"/>
    <w:rsid w:val="38CC0B71"/>
    <w:rsid w:val="38CF3B79"/>
    <w:rsid w:val="38CF3CFF"/>
    <w:rsid w:val="38D07F3F"/>
    <w:rsid w:val="38D14193"/>
    <w:rsid w:val="38D210E2"/>
    <w:rsid w:val="38D266E3"/>
    <w:rsid w:val="38D3480F"/>
    <w:rsid w:val="38D9006A"/>
    <w:rsid w:val="38DA41D7"/>
    <w:rsid w:val="38DD4EA1"/>
    <w:rsid w:val="38DE72EE"/>
    <w:rsid w:val="38DF7604"/>
    <w:rsid w:val="38E63823"/>
    <w:rsid w:val="38ED6601"/>
    <w:rsid w:val="38EF3D3D"/>
    <w:rsid w:val="38F04FAA"/>
    <w:rsid w:val="38F115CC"/>
    <w:rsid w:val="38F12CD3"/>
    <w:rsid w:val="38F1522B"/>
    <w:rsid w:val="38F17480"/>
    <w:rsid w:val="38F94775"/>
    <w:rsid w:val="38FC4842"/>
    <w:rsid w:val="38FF3715"/>
    <w:rsid w:val="39011CD6"/>
    <w:rsid w:val="39031362"/>
    <w:rsid w:val="39042FB2"/>
    <w:rsid w:val="390529E2"/>
    <w:rsid w:val="39082FA4"/>
    <w:rsid w:val="390C0FE2"/>
    <w:rsid w:val="390D2AC2"/>
    <w:rsid w:val="390D32EF"/>
    <w:rsid w:val="39196941"/>
    <w:rsid w:val="39243AED"/>
    <w:rsid w:val="39264B9C"/>
    <w:rsid w:val="39285706"/>
    <w:rsid w:val="392971ED"/>
    <w:rsid w:val="392E0080"/>
    <w:rsid w:val="392E1F0E"/>
    <w:rsid w:val="392E2829"/>
    <w:rsid w:val="392F60FE"/>
    <w:rsid w:val="39307C61"/>
    <w:rsid w:val="39310B7D"/>
    <w:rsid w:val="39325651"/>
    <w:rsid w:val="393A1445"/>
    <w:rsid w:val="393F4AF6"/>
    <w:rsid w:val="3942690B"/>
    <w:rsid w:val="394300C7"/>
    <w:rsid w:val="394666AE"/>
    <w:rsid w:val="39506ADF"/>
    <w:rsid w:val="3951766A"/>
    <w:rsid w:val="39522C06"/>
    <w:rsid w:val="39541422"/>
    <w:rsid w:val="39574150"/>
    <w:rsid w:val="395A7F2B"/>
    <w:rsid w:val="395D402F"/>
    <w:rsid w:val="395E12A9"/>
    <w:rsid w:val="39684948"/>
    <w:rsid w:val="396D1B3B"/>
    <w:rsid w:val="396D2F02"/>
    <w:rsid w:val="396F26D5"/>
    <w:rsid w:val="39713F8F"/>
    <w:rsid w:val="3972065A"/>
    <w:rsid w:val="39723DD6"/>
    <w:rsid w:val="397C3770"/>
    <w:rsid w:val="397D5462"/>
    <w:rsid w:val="397F5388"/>
    <w:rsid w:val="398103B9"/>
    <w:rsid w:val="3982293F"/>
    <w:rsid w:val="398246FB"/>
    <w:rsid w:val="398A5846"/>
    <w:rsid w:val="39974946"/>
    <w:rsid w:val="39981602"/>
    <w:rsid w:val="399E6844"/>
    <w:rsid w:val="39A15238"/>
    <w:rsid w:val="39A41880"/>
    <w:rsid w:val="39A5447F"/>
    <w:rsid w:val="39A55BC5"/>
    <w:rsid w:val="39A60FEB"/>
    <w:rsid w:val="39A62230"/>
    <w:rsid w:val="39AA6915"/>
    <w:rsid w:val="39AC56D7"/>
    <w:rsid w:val="39AF6B99"/>
    <w:rsid w:val="39C00A10"/>
    <w:rsid w:val="39C12DFB"/>
    <w:rsid w:val="39C4718C"/>
    <w:rsid w:val="39C97233"/>
    <w:rsid w:val="39CA613A"/>
    <w:rsid w:val="39CB17EB"/>
    <w:rsid w:val="39CF7357"/>
    <w:rsid w:val="39D20621"/>
    <w:rsid w:val="39D215E2"/>
    <w:rsid w:val="39D32C69"/>
    <w:rsid w:val="39D7228F"/>
    <w:rsid w:val="39DA23C9"/>
    <w:rsid w:val="39DA477D"/>
    <w:rsid w:val="39DA6F91"/>
    <w:rsid w:val="39DA74BD"/>
    <w:rsid w:val="39E06210"/>
    <w:rsid w:val="39E637DD"/>
    <w:rsid w:val="39EA6DF2"/>
    <w:rsid w:val="39EC64AE"/>
    <w:rsid w:val="39F21D8B"/>
    <w:rsid w:val="39FB1A27"/>
    <w:rsid w:val="39FF201C"/>
    <w:rsid w:val="3A005723"/>
    <w:rsid w:val="3A065882"/>
    <w:rsid w:val="3A0727E0"/>
    <w:rsid w:val="3A080B60"/>
    <w:rsid w:val="3A0A3ACF"/>
    <w:rsid w:val="3A0D3455"/>
    <w:rsid w:val="3A0D62DA"/>
    <w:rsid w:val="3A143630"/>
    <w:rsid w:val="3A167CEB"/>
    <w:rsid w:val="3A18204F"/>
    <w:rsid w:val="3A1A1C4B"/>
    <w:rsid w:val="3A1B77FB"/>
    <w:rsid w:val="3A1C43B3"/>
    <w:rsid w:val="3A221ED2"/>
    <w:rsid w:val="3A233171"/>
    <w:rsid w:val="3A2A58BB"/>
    <w:rsid w:val="3A2B3DEB"/>
    <w:rsid w:val="3A2E7A1E"/>
    <w:rsid w:val="3A30455A"/>
    <w:rsid w:val="3A316B85"/>
    <w:rsid w:val="3A323793"/>
    <w:rsid w:val="3A384A1F"/>
    <w:rsid w:val="3A3B1BC3"/>
    <w:rsid w:val="3A3B210E"/>
    <w:rsid w:val="3A3B32B4"/>
    <w:rsid w:val="3A3C2D86"/>
    <w:rsid w:val="3A3F2608"/>
    <w:rsid w:val="3A3F48A9"/>
    <w:rsid w:val="3A4050B9"/>
    <w:rsid w:val="3A4135DC"/>
    <w:rsid w:val="3A415E34"/>
    <w:rsid w:val="3A4230D9"/>
    <w:rsid w:val="3A4821A2"/>
    <w:rsid w:val="3A4F49E1"/>
    <w:rsid w:val="3A507B92"/>
    <w:rsid w:val="3A516486"/>
    <w:rsid w:val="3A547DBA"/>
    <w:rsid w:val="3A5A1917"/>
    <w:rsid w:val="3A5E3713"/>
    <w:rsid w:val="3A5E44D1"/>
    <w:rsid w:val="3A5F7752"/>
    <w:rsid w:val="3A6068D2"/>
    <w:rsid w:val="3A665D19"/>
    <w:rsid w:val="3A682BBB"/>
    <w:rsid w:val="3A6A7E27"/>
    <w:rsid w:val="3A6B4964"/>
    <w:rsid w:val="3A6D4BCD"/>
    <w:rsid w:val="3A6E707C"/>
    <w:rsid w:val="3A732ADD"/>
    <w:rsid w:val="3A755DDD"/>
    <w:rsid w:val="3A872856"/>
    <w:rsid w:val="3A8A37C0"/>
    <w:rsid w:val="3A8A60FB"/>
    <w:rsid w:val="3A8B43E9"/>
    <w:rsid w:val="3A8E632E"/>
    <w:rsid w:val="3A901E7C"/>
    <w:rsid w:val="3A924025"/>
    <w:rsid w:val="3A9336F6"/>
    <w:rsid w:val="3A954A99"/>
    <w:rsid w:val="3AA13E38"/>
    <w:rsid w:val="3AA57F07"/>
    <w:rsid w:val="3AA94F78"/>
    <w:rsid w:val="3AAC73FA"/>
    <w:rsid w:val="3AAE7BFD"/>
    <w:rsid w:val="3AAF00B4"/>
    <w:rsid w:val="3AB3051D"/>
    <w:rsid w:val="3AB318A3"/>
    <w:rsid w:val="3AB355D0"/>
    <w:rsid w:val="3AB542C4"/>
    <w:rsid w:val="3ABA607C"/>
    <w:rsid w:val="3AC50E7F"/>
    <w:rsid w:val="3AC5666D"/>
    <w:rsid w:val="3AC76D1A"/>
    <w:rsid w:val="3ACE06CF"/>
    <w:rsid w:val="3ACE43DE"/>
    <w:rsid w:val="3ACF67E0"/>
    <w:rsid w:val="3AD35612"/>
    <w:rsid w:val="3AD46302"/>
    <w:rsid w:val="3AD55F51"/>
    <w:rsid w:val="3AD65348"/>
    <w:rsid w:val="3AD829D6"/>
    <w:rsid w:val="3ADA7E71"/>
    <w:rsid w:val="3ADB31DB"/>
    <w:rsid w:val="3AE3451A"/>
    <w:rsid w:val="3AE6354E"/>
    <w:rsid w:val="3AED2CDF"/>
    <w:rsid w:val="3AF072AA"/>
    <w:rsid w:val="3AF2147C"/>
    <w:rsid w:val="3AF26035"/>
    <w:rsid w:val="3AF9123E"/>
    <w:rsid w:val="3B054C9A"/>
    <w:rsid w:val="3B091241"/>
    <w:rsid w:val="3B0A786A"/>
    <w:rsid w:val="3B0D1633"/>
    <w:rsid w:val="3B0F6216"/>
    <w:rsid w:val="3B1146B6"/>
    <w:rsid w:val="3B141529"/>
    <w:rsid w:val="3B141AF0"/>
    <w:rsid w:val="3B151B22"/>
    <w:rsid w:val="3B174B2B"/>
    <w:rsid w:val="3B1A1FE8"/>
    <w:rsid w:val="3B1A26B0"/>
    <w:rsid w:val="3B1C7624"/>
    <w:rsid w:val="3B223E04"/>
    <w:rsid w:val="3B232BBB"/>
    <w:rsid w:val="3B252831"/>
    <w:rsid w:val="3B256F27"/>
    <w:rsid w:val="3B257CE5"/>
    <w:rsid w:val="3B284A11"/>
    <w:rsid w:val="3B2A2CCA"/>
    <w:rsid w:val="3B2B06B7"/>
    <w:rsid w:val="3B2D3ADA"/>
    <w:rsid w:val="3B321343"/>
    <w:rsid w:val="3B362C5B"/>
    <w:rsid w:val="3B3763D1"/>
    <w:rsid w:val="3B3C569B"/>
    <w:rsid w:val="3B3D7931"/>
    <w:rsid w:val="3B3F0642"/>
    <w:rsid w:val="3B403F92"/>
    <w:rsid w:val="3B412B06"/>
    <w:rsid w:val="3B4438C5"/>
    <w:rsid w:val="3B464F3A"/>
    <w:rsid w:val="3B4929D8"/>
    <w:rsid w:val="3B4A6E27"/>
    <w:rsid w:val="3B4D11E4"/>
    <w:rsid w:val="3B4D3404"/>
    <w:rsid w:val="3B4D6ABB"/>
    <w:rsid w:val="3B567BCE"/>
    <w:rsid w:val="3B5A50AA"/>
    <w:rsid w:val="3B5B5607"/>
    <w:rsid w:val="3B613F9F"/>
    <w:rsid w:val="3B672D2D"/>
    <w:rsid w:val="3B68721C"/>
    <w:rsid w:val="3B6A38F6"/>
    <w:rsid w:val="3B6B2383"/>
    <w:rsid w:val="3B6E01F0"/>
    <w:rsid w:val="3B701999"/>
    <w:rsid w:val="3B7130CA"/>
    <w:rsid w:val="3B744261"/>
    <w:rsid w:val="3B7610C3"/>
    <w:rsid w:val="3B7973D4"/>
    <w:rsid w:val="3B7D60F9"/>
    <w:rsid w:val="3B7F028E"/>
    <w:rsid w:val="3B8029A6"/>
    <w:rsid w:val="3B89351C"/>
    <w:rsid w:val="3B912FAA"/>
    <w:rsid w:val="3B9721C6"/>
    <w:rsid w:val="3B9A5B8A"/>
    <w:rsid w:val="3B9F0FCB"/>
    <w:rsid w:val="3BA308CC"/>
    <w:rsid w:val="3BA5133F"/>
    <w:rsid w:val="3BA55306"/>
    <w:rsid w:val="3BAA746B"/>
    <w:rsid w:val="3BAC1D8B"/>
    <w:rsid w:val="3BB278FB"/>
    <w:rsid w:val="3BB36079"/>
    <w:rsid w:val="3BBE5786"/>
    <w:rsid w:val="3BCA0959"/>
    <w:rsid w:val="3BCB5294"/>
    <w:rsid w:val="3BCD0C9C"/>
    <w:rsid w:val="3BD54435"/>
    <w:rsid w:val="3BD66ACA"/>
    <w:rsid w:val="3BDC27AD"/>
    <w:rsid w:val="3BDF675C"/>
    <w:rsid w:val="3BE10769"/>
    <w:rsid w:val="3BE329B1"/>
    <w:rsid w:val="3BEA12ED"/>
    <w:rsid w:val="3BF85373"/>
    <w:rsid w:val="3BFB5B04"/>
    <w:rsid w:val="3C025417"/>
    <w:rsid w:val="3C06116E"/>
    <w:rsid w:val="3C067321"/>
    <w:rsid w:val="3C0B2074"/>
    <w:rsid w:val="3C0B7075"/>
    <w:rsid w:val="3C0F6F9B"/>
    <w:rsid w:val="3C102900"/>
    <w:rsid w:val="3C13368E"/>
    <w:rsid w:val="3C1468D8"/>
    <w:rsid w:val="3C1721A8"/>
    <w:rsid w:val="3C175C3E"/>
    <w:rsid w:val="3C1D5A68"/>
    <w:rsid w:val="3C1E5DD6"/>
    <w:rsid w:val="3C235CA8"/>
    <w:rsid w:val="3C256092"/>
    <w:rsid w:val="3C2B0292"/>
    <w:rsid w:val="3C2E71E1"/>
    <w:rsid w:val="3C2F6E1E"/>
    <w:rsid w:val="3C3126B8"/>
    <w:rsid w:val="3C364646"/>
    <w:rsid w:val="3C372AB9"/>
    <w:rsid w:val="3C3B1E3E"/>
    <w:rsid w:val="3C3B2F73"/>
    <w:rsid w:val="3C3B6321"/>
    <w:rsid w:val="3C3F1355"/>
    <w:rsid w:val="3C481E06"/>
    <w:rsid w:val="3C4B0D36"/>
    <w:rsid w:val="3C4F64BA"/>
    <w:rsid w:val="3C516589"/>
    <w:rsid w:val="3C5422D8"/>
    <w:rsid w:val="3C544017"/>
    <w:rsid w:val="3C574B82"/>
    <w:rsid w:val="3C5D0815"/>
    <w:rsid w:val="3C5D6F2B"/>
    <w:rsid w:val="3C6346F6"/>
    <w:rsid w:val="3C640815"/>
    <w:rsid w:val="3C640EDB"/>
    <w:rsid w:val="3C6554DC"/>
    <w:rsid w:val="3C670163"/>
    <w:rsid w:val="3C684C83"/>
    <w:rsid w:val="3C6A5A04"/>
    <w:rsid w:val="3C6B45C1"/>
    <w:rsid w:val="3C6E6D16"/>
    <w:rsid w:val="3C706B7E"/>
    <w:rsid w:val="3C723EA7"/>
    <w:rsid w:val="3C745F5A"/>
    <w:rsid w:val="3C767366"/>
    <w:rsid w:val="3C780702"/>
    <w:rsid w:val="3C7D1EC0"/>
    <w:rsid w:val="3C7E1B6D"/>
    <w:rsid w:val="3C813126"/>
    <w:rsid w:val="3C8208F9"/>
    <w:rsid w:val="3C823DDD"/>
    <w:rsid w:val="3C824E29"/>
    <w:rsid w:val="3C846655"/>
    <w:rsid w:val="3C877116"/>
    <w:rsid w:val="3C877556"/>
    <w:rsid w:val="3C8C0775"/>
    <w:rsid w:val="3C90687F"/>
    <w:rsid w:val="3C92789F"/>
    <w:rsid w:val="3C9621D1"/>
    <w:rsid w:val="3C963086"/>
    <w:rsid w:val="3C9947C6"/>
    <w:rsid w:val="3C9A38B4"/>
    <w:rsid w:val="3C9D2448"/>
    <w:rsid w:val="3C9F39DE"/>
    <w:rsid w:val="3CA00442"/>
    <w:rsid w:val="3CA01D60"/>
    <w:rsid w:val="3CA26EF8"/>
    <w:rsid w:val="3CA76775"/>
    <w:rsid w:val="3CAA09E2"/>
    <w:rsid w:val="3CAB1245"/>
    <w:rsid w:val="3CAB1B93"/>
    <w:rsid w:val="3CAB4B44"/>
    <w:rsid w:val="3CB0270C"/>
    <w:rsid w:val="3CB3404A"/>
    <w:rsid w:val="3CB442DB"/>
    <w:rsid w:val="3CC0451B"/>
    <w:rsid w:val="3CC926B4"/>
    <w:rsid w:val="3CCF29F6"/>
    <w:rsid w:val="3CCF5B79"/>
    <w:rsid w:val="3CD02F2F"/>
    <w:rsid w:val="3CD236A7"/>
    <w:rsid w:val="3CD23E19"/>
    <w:rsid w:val="3CD512F9"/>
    <w:rsid w:val="3CD819AF"/>
    <w:rsid w:val="3CDA245A"/>
    <w:rsid w:val="3CDB0EAC"/>
    <w:rsid w:val="3CDB7BD2"/>
    <w:rsid w:val="3CDC206E"/>
    <w:rsid w:val="3CDE6331"/>
    <w:rsid w:val="3CE17328"/>
    <w:rsid w:val="3CEB3207"/>
    <w:rsid w:val="3CED6D87"/>
    <w:rsid w:val="3CF6350E"/>
    <w:rsid w:val="3CF640D0"/>
    <w:rsid w:val="3D01350B"/>
    <w:rsid w:val="3D0350E8"/>
    <w:rsid w:val="3D037575"/>
    <w:rsid w:val="3D043905"/>
    <w:rsid w:val="3D07787C"/>
    <w:rsid w:val="3D0804A1"/>
    <w:rsid w:val="3D0850AC"/>
    <w:rsid w:val="3D0D5AA9"/>
    <w:rsid w:val="3D0E6596"/>
    <w:rsid w:val="3D137D74"/>
    <w:rsid w:val="3D1E06B7"/>
    <w:rsid w:val="3D2313F4"/>
    <w:rsid w:val="3D2348A4"/>
    <w:rsid w:val="3D28332D"/>
    <w:rsid w:val="3D2A23B8"/>
    <w:rsid w:val="3D2B02B9"/>
    <w:rsid w:val="3D2F7F9E"/>
    <w:rsid w:val="3D3320E1"/>
    <w:rsid w:val="3D347F36"/>
    <w:rsid w:val="3D37074C"/>
    <w:rsid w:val="3D392175"/>
    <w:rsid w:val="3D3A2991"/>
    <w:rsid w:val="3D3E7815"/>
    <w:rsid w:val="3D4728C5"/>
    <w:rsid w:val="3D4D5964"/>
    <w:rsid w:val="3D4E363E"/>
    <w:rsid w:val="3D4F4CF8"/>
    <w:rsid w:val="3D517820"/>
    <w:rsid w:val="3D565C5E"/>
    <w:rsid w:val="3D571669"/>
    <w:rsid w:val="3D5C3A88"/>
    <w:rsid w:val="3D5F714F"/>
    <w:rsid w:val="3D6066B0"/>
    <w:rsid w:val="3D6454F4"/>
    <w:rsid w:val="3D673DEF"/>
    <w:rsid w:val="3D6764EF"/>
    <w:rsid w:val="3D684A3C"/>
    <w:rsid w:val="3D693C2A"/>
    <w:rsid w:val="3D6C4EBF"/>
    <w:rsid w:val="3D6E3634"/>
    <w:rsid w:val="3D6F226A"/>
    <w:rsid w:val="3D7007F9"/>
    <w:rsid w:val="3D716798"/>
    <w:rsid w:val="3D74465F"/>
    <w:rsid w:val="3D753AE1"/>
    <w:rsid w:val="3D7A1637"/>
    <w:rsid w:val="3D7B5898"/>
    <w:rsid w:val="3D7D27F6"/>
    <w:rsid w:val="3D7E6BDF"/>
    <w:rsid w:val="3D7E729E"/>
    <w:rsid w:val="3D831219"/>
    <w:rsid w:val="3D84022C"/>
    <w:rsid w:val="3D8D62CD"/>
    <w:rsid w:val="3D920A97"/>
    <w:rsid w:val="3D92663A"/>
    <w:rsid w:val="3D9334F6"/>
    <w:rsid w:val="3D954B30"/>
    <w:rsid w:val="3D9674DD"/>
    <w:rsid w:val="3D9D1219"/>
    <w:rsid w:val="3D9D7C08"/>
    <w:rsid w:val="3D9E74F8"/>
    <w:rsid w:val="3DA1384E"/>
    <w:rsid w:val="3DA230A3"/>
    <w:rsid w:val="3DA62986"/>
    <w:rsid w:val="3DA9719C"/>
    <w:rsid w:val="3DAB3FB3"/>
    <w:rsid w:val="3DAB7191"/>
    <w:rsid w:val="3DB044F4"/>
    <w:rsid w:val="3DB42CB0"/>
    <w:rsid w:val="3DB536C5"/>
    <w:rsid w:val="3DBA10AF"/>
    <w:rsid w:val="3DBA5B49"/>
    <w:rsid w:val="3DBA62E9"/>
    <w:rsid w:val="3DBB5B84"/>
    <w:rsid w:val="3DBB65D2"/>
    <w:rsid w:val="3DBC04AF"/>
    <w:rsid w:val="3DC421D6"/>
    <w:rsid w:val="3DC54066"/>
    <w:rsid w:val="3DC6606C"/>
    <w:rsid w:val="3DD26E6F"/>
    <w:rsid w:val="3DD36BA2"/>
    <w:rsid w:val="3DD5307D"/>
    <w:rsid w:val="3DD6302B"/>
    <w:rsid w:val="3DD664F1"/>
    <w:rsid w:val="3DD81B20"/>
    <w:rsid w:val="3DDA076F"/>
    <w:rsid w:val="3DDA6D63"/>
    <w:rsid w:val="3DDC0A87"/>
    <w:rsid w:val="3DDC2D5B"/>
    <w:rsid w:val="3DDE6A83"/>
    <w:rsid w:val="3DDF045F"/>
    <w:rsid w:val="3DE11B35"/>
    <w:rsid w:val="3DE22A8B"/>
    <w:rsid w:val="3DE50C37"/>
    <w:rsid w:val="3DE60E2C"/>
    <w:rsid w:val="3DE65332"/>
    <w:rsid w:val="3DE665E7"/>
    <w:rsid w:val="3DEA42B0"/>
    <w:rsid w:val="3DF00153"/>
    <w:rsid w:val="3DF61D95"/>
    <w:rsid w:val="3DF62DA9"/>
    <w:rsid w:val="3DF72DD9"/>
    <w:rsid w:val="3E0048EF"/>
    <w:rsid w:val="3E023760"/>
    <w:rsid w:val="3E06012E"/>
    <w:rsid w:val="3E075370"/>
    <w:rsid w:val="3E0C6BDC"/>
    <w:rsid w:val="3E0F2DDA"/>
    <w:rsid w:val="3E15025C"/>
    <w:rsid w:val="3E1522DF"/>
    <w:rsid w:val="3E1E1B51"/>
    <w:rsid w:val="3E202CB6"/>
    <w:rsid w:val="3E2831F6"/>
    <w:rsid w:val="3E2D6913"/>
    <w:rsid w:val="3E2D6D2A"/>
    <w:rsid w:val="3E2E05A6"/>
    <w:rsid w:val="3E2E2EF8"/>
    <w:rsid w:val="3E35534D"/>
    <w:rsid w:val="3E3B7F04"/>
    <w:rsid w:val="3E3F2C83"/>
    <w:rsid w:val="3E41012A"/>
    <w:rsid w:val="3E4A5DA0"/>
    <w:rsid w:val="3E4B13C7"/>
    <w:rsid w:val="3E4C4F15"/>
    <w:rsid w:val="3E4E46BB"/>
    <w:rsid w:val="3E505FDC"/>
    <w:rsid w:val="3E561B7E"/>
    <w:rsid w:val="3E592BE6"/>
    <w:rsid w:val="3E5B13C5"/>
    <w:rsid w:val="3E5C13D6"/>
    <w:rsid w:val="3E6817E2"/>
    <w:rsid w:val="3E6B2A82"/>
    <w:rsid w:val="3E6C39AC"/>
    <w:rsid w:val="3E6D10E3"/>
    <w:rsid w:val="3E733FED"/>
    <w:rsid w:val="3E737DED"/>
    <w:rsid w:val="3E781434"/>
    <w:rsid w:val="3E79018B"/>
    <w:rsid w:val="3E7A13B6"/>
    <w:rsid w:val="3E7B6A0F"/>
    <w:rsid w:val="3E7D34AD"/>
    <w:rsid w:val="3E7E5894"/>
    <w:rsid w:val="3E80130A"/>
    <w:rsid w:val="3E851414"/>
    <w:rsid w:val="3E892558"/>
    <w:rsid w:val="3E8949AA"/>
    <w:rsid w:val="3E9041AB"/>
    <w:rsid w:val="3E961B91"/>
    <w:rsid w:val="3E973865"/>
    <w:rsid w:val="3E9D16BA"/>
    <w:rsid w:val="3EA13331"/>
    <w:rsid w:val="3EA340C1"/>
    <w:rsid w:val="3EA4503E"/>
    <w:rsid w:val="3EA4664E"/>
    <w:rsid w:val="3EB015FF"/>
    <w:rsid w:val="3EB1625B"/>
    <w:rsid w:val="3EB81256"/>
    <w:rsid w:val="3EB90B77"/>
    <w:rsid w:val="3EBB2E02"/>
    <w:rsid w:val="3EBC240E"/>
    <w:rsid w:val="3EC12860"/>
    <w:rsid w:val="3EC179F5"/>
    <w:rsid w:val="3EC724C2"/>
    <w:rsid w:val="3ECA506F"/>
    <w:rsid w:val="3ECB1661"/>
    <w:rsid w:val="3ECC4FA2"/>
    <w:rsid w:val="3ECD7A0C"/>
    <w:rsid w:val="3ED001F0"/>
    <w:rsid w:val="3ED0659C"/>
    <w:rsid w:val="3ED121AE"/>
    <w:rsid w:val="3ED3334D"/>
    <w:rsid w:val="3ED8479D"/>
    <w:rsid w:val="3EDA0523"/>
    <w:rsid w:val="3EE151AF"/>
    <w:rsid w:val="3EE6542A"/>
    <w:rsid w:val="3EE677CB"/>
    <w:rsid w:val="3EE71B3B"/>
    <w:rsid w:val="3EEB750B"/>
    <w:rsid w:val="3EEC6CA2"/>
    <w:rsid w:val="3EED2EC6"/>
    <w:rsid w:val="3EEF1144"/>
    <w:rsid w:val="3EEF4053"/>
    <w:rsid w:val="3EF20030"/>
    <w:rsid w:val="3EF84969"/>
    <w:rsid w:val="3EFB14ED"/>
    <w:rsid w:val="3EFB2D3B"/>
    <w:rsid w:val="3EFC5E08"/>
    <w:rsid w:val="3F0440FF"/>
    <w:rsid w:val="3F111002"/>
    <w:rsid w:val="3F124766"/>
    <w:rsid w:val="3F177947"/>
    <w:rsid w:val="3F1964F8"/>
    <w:rsid w:val="3F1A7D79"/>
    <w:rsid w:val="3F1B0858"/>
    <w:rsid w:val="3F1D7078"/>
    <w:rsid w:val="3F217E68"/>
    <w:rsid w:val="3F2410E0"/>
    <w:rsid w:val="3F253630"/>
    <w:rsid w:val="3F3067D3"/>
    <w:rsid w:val="3F313C23"/>
    <w:rsid w:val="3F315CD2"/>
    <w:rsid w:val="3F337EF7"/>
    <w:rsid w:val="3F3802E2"/>
    <w:rsid w:val="3F382534"/>
    <w:rsid w:val="3F3F5811"/>
    <w:rsid w:val="3F401EB9"/>
    <w:rsid w:val="3F4610C2"/>
    <w:rsid w:val="3F4821FA"/>
    <w:rsid w:val="3F483911"/>
    <w:rsid w:val="3F487FBA"/>
    <w:rsid w:val="3F4A5691"/>
    <w:rsid w:val="3F4A7E89"/>
    <w:rsid w:val="3F4C2EBA"/>
    <w:rsid w:val="3F4C32E9"/>
    <w:rsid w:val="3F4F642E"/>
    <w:rsid w:val="3F5130D9"/>
    <w:rsid w:val="3F5465F5"/>
    <w:rsid w:val="3F56686A"/>
    <w:rsid w:val="3F592304"/>
    <w:rsid w:val="3F5B15C6"/>
    <w:rsid w:val="3F5D5F10"/>
    <w:rsid w:val="3F657CA7"/>
    <w:rsid w:val="3F681CEF"/>
    <w:rsid w:val="3F6B5C3A"/>
    <w:rsid w:val="3F6F2B34"/>
    <w:rsid w:val="3F7215A0"/>
    <w:rsid w:val="3F724C7E"/>
    <w:rsid w:val="3F750197"/>
    <w:rsid w:val="3F766753"/>
    <w:rsid w:val="3F773ADB"/>
    <w:rsid w:val="3F7A0236"/>
    <w:rsid w:val="3F7E31C8"/>
    <w:rsid w:val="3F830EED"/>
    <w:rsid w:val="3F831FA4"/>
    <w:rsid w:val="3F8324DD"/>
    <w:rsid w:val="3F861022"/>
    <w:rsid w:val="3F8D4797"/>
    <w:rsid w:val="3F9A43AC"/>
    <w:rsid w:val="3FA5792A"/>
    <w:rsid w:val="3FA61B4A"/>
    <w:rsid w:val="3FAC6DDE"/>
    <w:rsid w:val="3FAF4341"/>
    <w:rsid w:val="3FB234A4"/>
    <w:rsid w:val="3FB3360F"/>
    <w:rsid w:val="3FB51E76"/>
    <w:rsid w:val="3FBA7DD3"/>
    <w:rsid w:val="3FBB1C51"/>
    <w:rsid w:val="3FBC1E24"/>
    <w:rsid w:val="3FBC77C5"/>
    <w:rsid w:val="3FBD1B8D"/>
    <w:rsid w:val="3FBD6D68"/>
    <w:rsid w:val="3FBE09E7"/>
    <w:rsid w:val="3FBE7795"/>
    <w:rsid w:val="3FC07EBE"/>
    <w:rsid w:val="3FC81107"/>
    <w:rsid w:val="3FCF4FC9"/>
    <w:rsid w:val="3FD00421"/>
    <w:rsid w:val="3FD0231A"/>
    <w:rsid w:val="3FD16A15"/>
    <w:rsid w:val="3FD25A80"/>
    <w:rsid w:val="3FDA5E5B"/>
    <w:rsid w:val="3FDB28B7"/>
    <w:rsid w:val="3FE06CC0"/>
    <w:rsid w:val="3FE129C6"/>
    <w:rsid w:val="3FE25FFD"/>
    <w:rsid w:val="3FE4217B"/>
    <w:rsid w:val="3FE932CB"/>
    <w:rsid w:val="3FEE3D55"/>
    <w:rsid w:val="3FEE4571"/>
    <w:rsid w:val="3FF07733"/>
    <w:rsid w:val="3FF16D09"/>
    <w:rsid w:val="3FF8372B"/>
    <w:rsid w:val="3FFA3517"/>
    <w:rsid w:val="3FFA5EBC"/>
    <w:rsid w:val="3FFB19C2"/>
    <w:rsid w:val="3FFB2CA2"/>
    <w:rsid w:val="3FFD1988"/>
    <w:rsid w:val="40045630"/>
    <w:rsid w:val="40065697"/>
    <w:rsid w:val="400A4444"/>
    <w:rsid w:val="400C60BD"/>
    <w:rsid w:val="400D20E7"/>
    <w:rsid w:val="400E20A8"/>
    <w:rsid w:val="400E481D"/>
    <w:rsid w:val="40146756"/>
    <w:rsid w:val="401845D6"/>
    <w:rsid w:val="401A39E4"/>
    <w:rsid w:val="401C1A0A"/>
    <w:rsid w:val="401C66CA"/>
    <w:rsid w:val="401D35EC"/>
    <w:rsid w:val="40237140"/>
    <w:rsid w:val="40290608"/>
    <w:rsid w:val="402A1CA0"/>
    <w:rsid w:val="402A7A6E"/>
    <w:rsid w:val="402E6B9D"/>
    <w:rsid w:val="4034351A"/>
    <w:rsid w:val="40351D95"/>
    <w:rsid w:val="403558F5"/>
    <w:rsid w:val="403A4B9B"/>
    <w:rsid w:val="403F6A69"/>
    <w:rsid w:val="40421890"/>
    <w:rsid w:val="40493909"/>
    <w:rsid w:val="404A0167"/>
    <w:rsid w:val="404D34B7"/>
    <w:rsid w:val="40500D1D"/>
    <w:rsid w:val="4050631D"/>
    <w:rsid w:val="405159EA"/>
    <w:rsid w:val="40517FC1"/>
    <w:rsid w:val="405276B4"/>
    <w:rsid w:val="40543FDF"/>
    <w:rsid w:val="4057616F"/>
    <w:rsid w:val="405C2A6C"/>
    <w:rsid w:val="406B765C"/>
    <w:rsid w:val="406C4E49"/>
    <w:rsid w:val="406C796F"/>
    <w:rsid w:val="406F01B7"/>
    <w:rsid w:val="406F5877"/>
    <w:rsid w:val="40700353"/>
    <w:rsid w:val="4070532A"/>
    <w:rsid w:val="407126FF"/>
    <w:rsid w:val="4077191D"/>
    <w:rsid w:val="407754DF"/>
    <w:rsid w:val="4078734B"/>
    <w:rsid w:val="40794177"/>
    <w:rsid w:val="407A121C"/>
    <w:rsid w:val="407A6407"/>
    <w:rsid w:val="407B426C"/>
    <w:rsid w:val="407D3F78"/>
    <w:rsid w:val="407D5D2B"/>
    <w:rsid w:val="407F38DB"/>
    <w:rsid w:val="40801C94"/>
    <w:rsid w:val="40872395"/>
    <w:rsid w:val="4090536E"/>
    <w:rsid w:val="40914198"/>
    <w:rsid w:val="40920B00"/>
    <w:rsid w:val="4094225D"/>
    <w:rsid w:val="40942B79"/>
    <w:rsid w:val="409805FA"/>
    <w:rsid w:val="409905CF"/>
    <w:rsid w:val="409D1651"/>
    <w:rsid w:val="409E2427"/>
    <w:rsid w:val="409F6355"/>
    <w:rsid w:val="409F79B4"/>
    <w:rsid w:val="40A22FDA"/>
    <w:rsid w:val="40A634F1"/>
    <w:rsid w:val="40A9282F"/>
    <w:rsid w:val="40AB4262"/>
    <w:rsid w:val="40AD2001"/>
    <w:rsid w:val="40AD587E"/>
    <w:rsid w:val="40AE1C47"/>
    <w:rsid w:val="40B42AA3"/>
    <w:rsid w:val="40B5190A"/>
    <w:rsid w:val="40B708BF"/>
    <w:rsid w:val="40B721FC"/>
    <w:rsid w:val="40B8518B"/>
    <w:rsid w:val="40BD62C9"/>
    <w:rsid w:val="40BF45B6"/>
    <w:rsid w:val="40C3150C"/>
    <w:rsid w:val="40C82C62"/>
    <w:rsid w:val="40CC07D2"/>
    <w:rsid w:val="40CE09D5"/>
    <w:rsid w:val="40D07BA2"/>
    <w:rsid w:val="40D31D53"/>
    <w:rsid w:val="40D8049E"/>
    <w:rsid w:val="40D813A1"/>
    <w:rsid w:val="40DD700A"/>
    <w:rsid w:val="40E773D6"/>
    <w:rsid w:val="40E935FB"/>
    <w:rsid w:val="40EC2819"/>
    <w:rsid w:val="40F3522E"/>
    <w:rsid w:val="40F54E06"/>
    <w:rsid w:val="40F907FC"/>
    <w:rsid w:val="40F977E0"/>
    <w:rsid w:val="40FA58BF"/>
    <w:rsid w:val="40FC62AC"/>
    <w:rsid w:val="40FE26A1"/>
    <w:rsid w:val="40FE2C6F"/>
    <w:rsid w:val="41015298"/>
    <w:rsid w:val="410A549F"/>
    <w:rsid w:val="410E3E86"/>
    <w:rsid w:val="410F229A"/>
    <w:rsid w:val="410F5CE5"/>
    <w:rsid w:val="41110D22"/>
    <w:rsid w:val="41161DCB"/>
    <w:rsid w:val="411A0E08"/>
    <w:rsid w:val="411A767C"/>
    <w:rsid w:val="411B0298"/>
    <w:rsid w:val="41211B42"/>
    <w:rsid w:val="41270D5C"/>
    <w:rsid w:val="412F53DA"/>
    <w:rsid w:val="413164F0"/>
    <w:rsid w:val="41321AB7"/>
    <w:rsid w:val="41326AA6"/>
    <w:rsid w:val="41370E9B"/>
    <w:rsid w:val="413847AB"/>
    <w:rsid w:val="41410B98"/>
    <w:rsid w:val="41414386"/>
    <w:rsid w:val="414E0596"/>
    <w:rsid w:val="41514EAA"/>
    <w:rsid w:val="415171FB"/>
    <w:rsid w:val="4155361E"/>
    <w:rsid w:val="415864E5"/>
    <w:rsid w:val="415B2207"/>
    <w:rsid w:val="415C70DB"/>
    <w:rsid w:val="415E2FA8"/>
    <w:rsid w:val="415E7EA2"/>
    <w:rsid w:val="41601369"/>
    <w:rsid w:val="41614EC1"/>
    <w:rsid w:val="41636950"/>
    <w:rsid w:val="416A2613"/>
    <w:rsid w:val="416B67D9"/>
    <w:rsid w:val="416D4E81"/>
    <w:rsid w:val="41721471"/>
    <w:rsid w:val="417470D4"/>
    <w:rsid w:val="41757942"/>
    <w:rsid w:val="41767A28"/>
    <w:rsid w:val="41791691"/>
    <w:rsid w:val="417D2EB6"/>
    <w:rsid w:val="41820EC5"/>
    <w:rsid w:val="418536FD"/>
    <w:rsid w:val="418C6844"/>
    <w:rsid w:val="418D2A7A"/>
    <w:rsid w:val="419315E6"/>
    <w:rsid w:val="41965A2C"/>
    <w:rsid w:val="41977660"/>
    <w:rsid w:val="41982363"/>
    <w:rsid w:val="419F415B"/>
    <w:rsid w:val="41A120A2"/>
    <w:rsid w:val="41A41B90"/>
    <w:rsid w:val="41A56CD3"/>
    <w:rsid w:val="41A87F74"/>
    <w:rsid w:val="41AA3880"/>
    <w:rsid w:val="41AA653C"/>
    <w:rsid w:val="41AF5D4E"/>
    <w:rsid w:val="41B10B3B"/>
    <w:rsid w:val="41B261CE"/>
    <w:rsid w:val="41B974B3"/>
    <w:rsid w:val="41BB0F26"/>
    <w:rsid w:val="41BC00E4"/>
    <w:rsid w:val="41BD031D"/>
    <w:rsid w:val="41BE18C0"/>
    <w:rsid w:val="41C14C3A"/>
    <w:rsid w:val="41C2606B"/>
    <w:rsid w:val="41C64EF1"/>
    <w:rsid w:val="41C66032"/>
    <w:rsid w:val="41CA1235"/>
    <w:rsid w:val="41CF73E0"/>
    <w:rsid w:val="41D1270D"/>
    <w:rsid w:val="41D8393B"/>
    <w:rsid w:val="41DA0B95"/>
    <w:rsid w:val="41DF05E2"/>
    <w:rsid w:val="41E11A5B"/>
    <w:rsid w:val="41E16CB9"/>
    <w:rsid w:val="41E872D8"/>
    <w:rsid w:val="41E90936"/>
    <w:rsid w:val="41EE2032"/>
    <w:rsid w:val="41F20752"/>
    <w:rsid w:val="41F449B6"/>
    <w:rsid w:val="41F66652"/>
    <w:rsid w:val="41F85D59"/>
    <w:rsid w:val="41FB511F"/>
    <w:rsid w:val="41FB5C9D"/>
    <w:rsid w:val="4200449D"/>
    <w:rsid w:val="42083D58"/>
    <w:rsid w:val="420B15AE"/>
    <w:rsid w:val="421139F5"/>
    <w:rsid w:val="42136F10"/>
    <w:rsid w:val="42193359"/>
    <w:rsid w:val="421A094F"/>
    <w:rsid w:val="421A3F56"/>
    <w:rsid w:val="421D2EB5"/>
    <w:rsid w:val="42207A0D"/>
    <w:rsid w:val="42207D5D"/>
    <w:rsid w:val="42213348"/>
    <w:rsid w:val="42237275"/>
    <w:rsid w:val="422441C3"/>
    <w:rsid w:val="422637F6"/>
    <w:rsid w:val="422949BB"/>
    <w:rsid w:val="422C39E1"/>
    <w:rsid w:val="422E2EAE"/>
    <w:rsid w:val="4230159D"/>
    <w:rsid w:val="42310725"/>
    <w:rsid w:val="42311388"/>
    <w:rsid w:val="423932EB"/>
    <w:rsid w:val="423A2CC9"/>
    <w:rsid w:val="423A3BCC"/>
    <w:rsid w:val="423C665F"/>
    <w:rsid w:val="423C6EE3"/>
    <w:rsid w:val="42411AB7"/>
    <w:rsid w:val="42455C6C"/>
    <w:rsid w:val="42467F99"/>
    <w:rsid w:val="424721E9"/>
    <w:rsid w:val="424A6B9B"/>
    <w:rsid w:val="424A7B2B"/>
    <w:rsid w:val="424B029E"/>
    <w:rsid w:val="424B599F"/>
    <w:rsid w:val="424E417F"/>
    <w:rsid w:val="424E57D2"/>
    <w:rsid w:val="42524A89"/>
    <w:rsid w:val="42527E21"/>
    <w:rsid w:val="425D1A7B"/>
    <w:rsid w:val="425E43C2"/>
    <w:rsid w:val="425F14E8"/>
    <w:rsid w:val="425F4546"/>
    <w:rsid w:val="425F5C50"/>
    <w:rsid w:val="425F6B48"/>
    <w:rsid w:val="42675022"/>
    <w:rsid w:val="4267663F"/>
    <w:rsid w:val="426A0D60"/>
    <w:rsid w:val="426B16A9"/>
    <w:rsid w:val="426F36C3"/>
    <w:rsid w:val="427333F4"/>
    <w:rsid w:val="427619D4"/>
    <w:rsid w:val="42770D81"/>
    <w:rsid w:val="42770EB2"/>
    <w:rsid w:val="427976E0"/>
    <w:rsid w:val="427A2131"/>
    <w:rsid w:val="42824707"/>
    <w:rsid w:val="4282477A"/>
    <w:rsid w:val="42843695"/>
    <w:rsid w:val="42845018"/>
    <w:rsid w:val="428C3F10"/>
    <w:rsid w:val="42906B6E"/>
    <w:rsid w:val="429078E0"/>
    <w:rsid w:val="42973A05"/>
    <w:rsid w:val="42A10FD2"/>
    <w:rsid w:val="42A13790"/>
    <w:rsid w:val="42A34370"/>
    <w:rsid w:val="42AD6C9B"/>
    <w:rsid w:val="42B02A8F"/>
    <w:rsid w:val="42B26C49"/>
    <w:rsid w:val="42B812B8"/>
    <w:rsid w:val="42BC7C1D"/>
    <w:rsid w:val="42BF4A48"/>
    <w:rsid w:val="42C14595"/>
    <w:rsid w:val="42C910F7"/>
    <w:rsid w:val="42CE358E"/>
    <w:rsid w:val="42CE668D"/>
    <w:rsid w:val="42D17F20"/>
    <w:rsid w:val="42D65A3D"/>
    <w:rsid w:val="42D743BA"/>
    <w:rsid w:val="42D918EF"/>
    <w:rsid w:val="42DD1C51"/>
    <w:rsid w:val="42DD7573"/>
    <w:rsid w:val="42E55A88"/>
    <w:rsid w:val="42E754B2"/>
    <w:rsid w:val="42E97152"/>
    <w:rsid w:val="42EF5003"/>
    <w:rsid w:val="42F16E85"/>
    <w:rsid w:val="42F53C18"/>
    <w:rsid w:val="4301262D"/>
    <w:rsid w:val="430537A9"/>
    <w:rsid w:val="430D5610"/>
    <w:rsid w:val="431214B4"/>
    <w:rsid w:val="43146A15"/>
    <w:rsid w:val="431501BA"/>
    <w:rsid w:val="431A71CA"/>
    <w:rsid w:val="431B0265"/>
    <w:rsid w:val="431B5FB8"/>
    <w:rsid w:val="431C3B37"/>
    <w:rsid w:val="4320024F"/>
    <w:rsid w:val="432051BB"/>
    <w:rsid w:val="43217A87"/>
    <w:rsid w:val="432718DC"/>
    <w:rsid w:val="4327414A"/>
    <w:rsid w:val="432A0CC5"/>
    <w:rsid w:val="432E1950"/>
    <w:rsid w:val="432E23AE"/>
    <w:rsid w:val="432F5C58"/>
    <w:rsid w:val="433707D9"/>
    <w:rsid w:val="43383CD6"/>
    <w:rsid w:val="43387818"/>
    <w:rsid w:val="433A436C"/>
    <w:rsid w:val="433A6FE6"/>
    <w:rsid w:val="43431EDA"/>
    <w:rsid w:val="43446259"/>
    <w:rsid w:val="434513D6"/>
    <w:rsid w:val="43480868"/>
    <w:rsid w:val="434E5FA3"/>
    <w:rsid w:val="434F641F"/>
    <w:rsid w:val="4350713C"/>
    <w:rsid w:val="43512E45"/>
    <w:rsid w:val="435168EC"/>
    <w:rsid w:val="43516C64"/>
    <w:rsid w:val="4355372F"/>
    <w:rsid w:val="435F07D0"/>
    <w:rsid w:val="43614D13"/>
    <w:rsid w:val="436653E0"/>
    <w:rsid w:val="436F2C15"/>
    <w:rsid w:val="436F2CCB"/>
    <w:rsid w:val="437440FB"/>
    <w:rsid w:val="437936C6"/>
    <w:rsid w:val="437B45E9"/>
    <w:rsid w:val="43815E65"/>
    <w:rsid w:val="438237FC"/>
    <w:rsid w:val="43861BC1"/>
    <w:rsid w:val="4388688F"/>
    <w:rsid w:val="43892C1E"/>
    <w:rsid w:val="438A138F"/>
    <w:rsid w:val="438A5343"/>
    <w:rsid w:val="438B1E87"/>
    <w:rsid w:val="438B291F"/>
    <w:rsid w:val="438B451D"/>
    <w:rsid w:val="4392062D"/>
    <w:rsid w:val="43995523"/>
    <w:rsid w:val="43996CCD"/>
    <w:rsid w:val="439E1C9C"/>
    <w:rsid w:val="439E74F5"/>
    <w:rsid w:val="439F44D8"/>
    <w:rsid w:val="43A04B1A"/>
    <w:rsid w:val="43A150EA"/>
    <w:rsid w:val="43A31386"/>
    <w:rsid w:val="43A51F3E"/>
    <w:rsid w:val="43AE47EC"/>
    <w:rsid w:val="43BC2357"/>
    <w:rsid w:val="43BE6DD3"/>
    <w:rsid w:val="43BE7EAA"/>
    <w:rsid w:val="43C10FAB"/>
    <w:rsid w:val="43C35A72"/>
    <w:rsid w:val="43C36089"/>
    <w:rsid w:val="43C4431A"/>
    <w:rsid w:val="43C66D9A"/>
    <w:rsid w:val="43C70007"/>
    <w:rsid w:val="43CA55E0"/>
    <w:rsid w:val="43CB0D33"/>
    <w:rsid w:val="43CE6B13"/>
    <w:rsid w:val="43D41516"/>
    <w:rsid w:val="43D775B2"/>
    <w:rsid w:val="43D86F05"/>
    <w:rsid w:val="43D92028"/>
    <w:rsid w:val="43DB109A"/>
    <w:rsid w:val="43E12304"/>
    <w:rsid w:val="43E12B15"/>
    <w:rsid w:val="43E13813"/>
    <w:rsid w:val="43E340FB"/>
    <w:rsid w:val="43E83B18"/>
    <w:rsid w:val="43EB4900"/>
    <w:rsid w:val="43EC2C7D"/>
    <w:rsid w:val="43EC3FDC"/>
    <w:rsid w:val="43F52484"/>
    <w:rsid w:val="43F57388"/>
    <w:rsid w:val="43F84E8C"/>
    <w:rsid w:val="43F9613F"/>
    <w:rsid w:val="43FA3AD9"/>
    <w:rsid w:val="43FA5C71"/>
    <w:rsid w:val="43FF4116"/>
    <w:rsid w:val="440455E3"/>
    <w:rsid w:val="44055B8A"/>
    <w:rsid w:val="44097EDF"/>
    <w:rsid w:val="440A24A9"/>
    <w:rsid w:val="440B5C09"/>
    <w:rsid w:val="440D19F3"/>
    <w:rsid w:val="44111E5D"/>
    <w:rsid w:val="44115FA4"/>
    <w:rsid w:val="44121B9A"/>
    <w:rsid w:val="441472D9"/>
    <w:rsid w:val="44160524"/>
    <w:rsid w:val="44183347"/>
    <w:rsid w:val="441A08DA"/>
    <w:rsid w:val="441D26D4"/>
    <w:rsid w:val="44214644"/>
    <w:rsid w:val="442662AF"/>
    <w:rsid w:val="442A703A"/>
    <w:rsid w:val="442B33D0"/>
    <w:rsid w:val="442F4D8C"/>
    <w:rsid w:val="44304CBD"/>
    <w:rsid w:val="443235C1"/>
    <w:rsid w:val="44360050"/>
    <w:rsid w:val="44370895"/>
    <w:rsid w:val="443E36CF"/>
    <w:rsid w:val="443E6720"/>
    <w:rsid w:val="4444695C"/>
    <w:rsid w:val="44453F26"/>
    <w:rsid w:val="4445427E"/>
    <w:rsid w:val="44493313"/>
    <w:rsid w:val="44524297"/>
    <w:rsid w:val="445305B3"/>
    <w:rsid w:val="44563C69"/>
    <w:rsid w:val="445C51ED"/>
    <w:rsid w:val="445C67EF"/>
    <w:rsid w:val="445F6FF2"/>
    <w:rsid w:val="44670F1F"/>
    <w:rsid w:val="44677FEE"/>
    <w:rsid w:val="446942D6"/>
    <w:rsid w:val="44742681"/>
    <w:rsid w:val="44752084"/>
    <w:rsid w:val="44773179"/>
    <w:rsid w:val="447A32A3"/>
    <w:rsid w:val="447B3F74"/>
    <w:rsid w:val="447F06F9"/>
    <w:rsid w:val="44814E97"/>
    <w:rsid w:val="44840704"/>
    <w:rsid w:val="4488256D"/>
    <w:rsid w:val="448A47B2"/>
    <w:rsid w:val="448B2A52"/>
    <w:rsid w:val="44926016"/>
    <w:rsid w:val="44980BDE"/>
    <w:rsid w:val="449F11F0"/>
    <w:rsid w:val="44A26DF8"/>
    <w:rsid w:val="44A27DCA"/>
    <w:rsid w:val="44A53CC8"/>
    <w:rsid w:val="44A75E5B"/>
    <w:rsid w:val="44AC3927"/>
    <w:rsid w:val="44AE5A27"/>
    <w:rsid w:val="44B5384B"/>
    <w:rsid w:val="44B81E52"/>
    <w:rsid w:val="44B951CC"/>
    <w:rsid w:val="44BB3E24"/>
    <w:rsid w:val="44BC6ED7"/>
    <w:rsid w:val="44BC7F60"/>
    <w:rsid w:val="44C155FD"/>
    <w:rsid w:val="44C613B2"/>
    <w:rsid w:val="44C74B51"/>
    <w:rsid w:val="44CD14E0"/>
    <w:rsid w:val="44CE2167"/>
    <w:rsid w:val="44D773FE"/>
    <w:rsid w:val="44DB22A5"/>
    <w:rsid w:val="44DD0A28"/>
    <w:rsid w:val="44E13FAC"/>
    <w:rsid w:val="44E14305"/>
    <w:rsid w:val="44E249F1"/>
    <w:rsid w:val="44E477E0"/>
    <w:rsid w:val="44E53A4E"/>
    <w:rsid w:val="44E8744A"/>
    <w:rsid w:val="44E874AF"/>
    <w:rsid w:val="44EA1397"/>
    <w:rsid w:val="44EB03C8"/>
    <w:rsid w:val="44ED0927"/>
    <w:rsid w:val="44ED2B19"/>
    <w:rsid w:val="44EE4234"/>
    <w:rsid w:val="44F16F44"/>
    <w:rsid w:val="44F20B0B"/>
    <w:rsid w:val="44F235FF"/>
    <w:rsid w:val="44F40C0C"/>
    <w:rsid w:val="44FB1DE0"/>
    <w:rsid w:val="44FB749B"/>
    <w:rsid w:val="44FD37F2"/>
    <w:rsid w:val="44FE66DB"/>
    <w:rsid w:val="44FF6F91"/>
    <w:rsid w:val="450064AF"/>
    <w:rsid w:val="45016257"/>
    <w:rsid w:val="45035307"/>
    <w:rsid w:val="45052386"/>
    <w:rsid w:val="45076E20"/>
    <w:rsid w:val="450C674F"/>
    <w:rsid w:val="450D15F1"/>
    <w:rsid w:val="45102738"/>
    <w:rsid w:val="45114074"/>
    <w:rsid w:val="451174FE"/>
    <w:rsid w:val="45142950"/>
    <w:rsid w:val="4518049F"/>
    <w:rsid w:val="451A18E2"/>
    <w:rsid w:val="451F1321"/>
    <w:rsid w:val="45201F30"/>
    <w:rsid w:val="452366CA"/>
    <w:rsid w:val="452374C7"/>
    <w:rsid w:val="4525673A"/>
    <w:rsid w:val="45267889"/>
    <w:rsid w:val="45285883"/>
    <w:rsid w:val="452A16B0"/>
    <w:rsid w:val="452B3C65"/>
    <w:rsid w:val="452C252B"/>
    <w:rsid w:val="452E5F4C"/>
    <w:rsid w:val="452E755A"/>
    <w:rsid w:val="45346F74"/>
    <w:rsid w:val="45356C41"/>
    <w:rsid w:val="4537364E"/>
    <w:rsid w:val="45376119"/>
    <w:rsid w:val="45384049"/>
    <w:rsid w:val="453A5BFF"/>
    <w:rsid w:val="453B151C"/>
    <w:rsid w:val="453E0A50"/>
    <w:rsid w:val="453E530F"/>
    <w:rsid w:val="453E65B6"/>
    <w:rsid w:val="453F4B5D"/>
    <w:rsid w:val="4541659C"/>
    <w:rsid w:val="45434528"/>
    <w:rsid w:val="45493D72"/>
    <w:rsid w:val="454C0372"/>
    <w:rsid w:val="4551387F"/>
    <w:rsid w:val="45553CA3"/>
    <w:rsid w:val="45570BED"/>
    <w:rsid w:val="455A6D82"/>
    <w:rsid w:val="455C68CA"/>
    <w:rsid w:val="455E1C16"/>
    <w:rsid w:val="455F10B4"/>
    <w:rsid w:val="45612018"/>
    <w:rsid w:val="456B61B0"/>
    <w:rsid w:val="456C772C"/>
    <w:rsid w:val="456D5524"/>
    <w:rsid w:val="456F2829"/>
    <w:rsid w:val="45707207"/>
    <w:rsid w:val="4576376F"/>
    <w:rsid w:val="45797855"/>
    <w:rsid w:val="457A3D72"/>
    <w:rsid w:val="457C3FF2"/>
    <w:rsid w:val="45857CAD"/>
    <w:rsid w:val="45863292"/>
    <w:rsid w:val="458710C3"/>
    <w:rsid w:val="4589012D"/>
    <w:rsid w:val="458946E9"/>
    <w:rsid w:val="458F158A"/>
    <w:rsid w:val="45900284"/>
    <w:rsid w:val="459028F3"/>
    <w:rsid w:val="459204A8"/>
    <w:rsid w:val="45955892"/>
    <w:rsid w:val="459A1101"/>
    <w:rsid w:val="45A0453C"/>
    <w:rsid w:val="45A32466"/>
    <w:rsid w:val="45A413B7"/>
    <w:rsid w:val="45A47C0E"/>
    <w:rsid w:val="45A80EAC"/>
    <w:rsid w:val="45A9011F"/>
    <w:rsid w:val="45A9294B"/>
    <w:rsid w:val="45AB4373"/>
    <w:rsid w:val="45AB4D0B"/>
    <w:rsid w:val="45AD4623"/>
    <w:rsid w:val="45B05778"/>
    <w:rsid w:val="45BB2912"/>
    <w:rsid w:val="45BC5E3F"/>
    <w:rsid w:val="45BE3A5E"/>
    <w:rsid w:val="45BF1BB7"/>
    <w:rsid w:val="45C50861"/>
    <w:rsid w:val="45C80382"/>
    <w:rsid w:val="45C86E67"/>
    <w:rsid w:val="45D36954"/>
    <w:rsid w:val="45D60E05"/>
    <w:rsid w:val="45D74F43"/>
    <w:rsid w:val="45D962AE"/>
    <w:rsid w:val="45DB1486"/>
    <w:rsid w:val="45DF779D"/>
    <w:rsid w:val="45E3357C"/>
    <w:rsid w:val="45E47C5E"/>
    <w:rsid w:val="45E536C9"/>
    <w:rsid w:val="45EA1027"/>
    <w:rsid w:val="45F06063"/>
    <w:rsid w:val="45F20D29"/>
    <w:rsid w:val="45F5277C"/>
    <w:rsid w:val="45F9063B"/>
    <w:rsid w:val="45FB03DA"/>
    <w:rsid w:val="45FF6CAE"/>
    <w:rsid w:val="46046AFA"/>
    <w:rsid w:val="46047153"/>
    <w:rsid w:val="46051767"/>
    <w:rsid w:val="460A1CD5"/>
    <w:rsid w:val="460F4950"/>
    <w:rsid w:val="460F7D77"/>
    <w:rsid w:val="46106937"/>
    <w:rsid w:val="461222B0"/>
    <w:rsid w:val="4615675A"/>
    <w:rsid w:val="46157FDB"/>
    <w:rsid w:val="46172707"/>
    <w:rsid w:val="461A00DC"/>
    <w:rsid w:val="461A46E5"/>
    <w:rsid w:val="461B1E8B"/>
    <w:rsid w:val="461C6757"/>
    <w:rsid w:val="461D6104"/>
    <w:rsid w:val="4623600E"/>
    <w:rsid w:val="46243883"/>
    <w:rsid w:val="4629380A"/>
    <w:rsid w:val="462B05D5"/>
    <w:rsid w:val="462C1B1E"/>
    <w:rsid w:val="462E4660"/>
    <w:rsid w:val="463136AD"/>
    <w:rsid w:val="4632503E"/>
    <w:rsid w:val="463357FA"/>
    <w:rsid w:val="4634410F"/>
    <w:rsid w:val="46382C46"/>
    <w:rsid w:val="463A3CD9"/>
    <w:rsid w:val="463A5182"/>
    <w:rsid w:val="463B2992"/>
    <w:rsid w:val="463C333E"/>
    <w:rsid w:val="463D0A13"/>
    <w:rsid w:val="46415A59"/>
    <w:rsid w:val="46476A1D"/>
    <w:rsid w:val="464A3E91"/>
    <w:rsid w:val="464C4A41"/>
    <w:rsid w:val="464F4C54"/>
    <w:rsid w:val="46516A43"/>
    <w:rsid w:val="46524F11"/>
    <w:rsid w:val="46564DEF"/>
    <w:rsid w:val="46577FD6"/>
    <w:rsid w:val="465828CE"/>
    <w:rsid w:val="465C08B7"/>
    <w:rsid w:val="4663086D"/>
    <w:rsid w:val="46657665"/>
    <w:rsid w:val="46675395"/>
    <w:rsid w:val="46680676"/>
    <w:rsid w:val="466C467F"/>
    <w:rsid w:val="467001AE"/>
    <w:rsid w:val="467177FA"/>
    <w:rsid w:val="46770482"/>
    <w:rsid w:val="46786523"/>
    <w:rsid w:val="467A0B63"/>
    <w:rsid w:val="46805EA8"/>
    <w:rsid w:val="46811E70"/>
    <w:rsid w:val="46813FDD"/>
    <w:rsid w:val="46831DFC"/>
    <w:rsid w:val="4685138D"/>
    <w:rsid w:val="4687250D"/>
    <w:rsid w:val="4687464B"/>
    <w:rsid w:val="46897570"/>
    <w:rsid w:val="468A0B4E"/>
    <w:rsid w:val="468A1D23"/>
    <w:rsid w:val="468A50A9"/>
    <w:rsid w:val="468A798A"/>
    <w:rsid w:val="468D0E9B"/>
    <w:rsid w:val="468E71F2"/>
    <w:rsid w:val="469941BF"/>
    <w:rsid w:val="469D7E13"/>
    <w:rsid w:val="46A42AB8"/>
    <w:rsid w:val="46A7496B"/>
    <w:rsid w:val="46AB770B"/>
    <w:rsid w:val="46AC5678"/>
    <w:rsid w:val="46AE11CF"/>
    <w:rsid w:val="46B16EC7"/>
    <w:rsid w:val="46B20697"/>
    <w:rsid w:val="46B30D90"/>
    <w:rsid w:val="46B40DF0"/>
    <w:rsid w:val="46B52C05"/>
    <w:rsid w:val="46B54CF0"/>
    <w:rsid w:val="46B60303"/>
    <w:rsid w:val="46BC5EB3"/>
    <w:rsid w:val="46BC7D59"/>
    <w:rsid w:val="46C469F4"/>
    <w:rsid w:val="46C67BD0"/>
    <w:rsid w:val="46C872A7"/>
    <w:rsid w:val="46CA12A1"/>
    <w:rsid w:val="46CC7FDE"/>
    <w:rsid w:val="46D03556"/>
    <w:rsid w:val="46D47358"/>
    <w:rsid w:val="46D645B4"/>
    <w:rsid w:val="46D862EE"/>
    <w:rsid w:val="46D955A7"/>
    <w:rsid w:val="46DA0D9F"/>
    <w:rsid w:val="46DF3808"/>
    <w:rsid w:val="46E4157C"/>
    <w:rsid w:val="46E51657"/>
    <w:rsid w:val="46F514D0"/>
    <w:rsid w:val="46F61BE7"/>
    <w:rsid w:val="46F6272C"/>
    <w:rsid w:val="46F641EB"/>
    <w:rsid w:val="46FA2CB8"/>
    <w:rsid w:val="46FA50E1"/>
    <w:rsid w:val="46FA5231"/>
    <w:rsid w:val="46FB5F43"/>
    <w:rsid w:val="46FD164F"/>
    <w:rsid w:val="46FF555C"/>
    <w:rsid w:val="4702525E"/>
    <w:rsid w:val="47056E3B"/>
    <w:rsid w:val="470764AA"/>
    <w:rsid w:val="470A16AB"/>
    <w:rsid w:val="47110C0B"/>
    <w:rsid w:val="47114BD0"/>
    <w:rsid w:val="47125D32"/>
    <w:rsid w:val="47133638"/>
    <w:rsid w:val="47133957"/>
    <w:rsid w:val="47146B73"/>
    <w:rsid w:val="47151D3D"/>
    <w:rsid w:val="47174846"/>
    <w:rsid w:val="471B05DA"/>
    <w:rsid w:val="471C5485"/>
    <w:rsid w:val="47356A0A"/>
    <w:rsid w:val="473C3C9B"/>
    <w:rsid w:val="473C558F"/>
    <w:rsid w:val="473C668D"/>
    <w:rsid w:val="473F6246"/>
    <w:rsid w:val="47404777"/>
    <w:rsid w:val="47437A1D"/>
    <w:rsid w:val="47437CEB"/>
    <w:rsid w:val="474457C8"/>
    <w:rsid w:val="47477DD9"/>
    <w:rsid w:val="474C31CA"/>
    <w:rsid w:val="47526EA9"/>
    <w:rsid w:val="475A1C4E"/>
    <w:rsid w:val="475B4176"/>
    <w:rsid w:val="475D04EE"/>
    <w:rsid w:val="4760799B"/>
    <w:rsid w:val="4761301A"/>
    <w:rsid w:val="47636200"/>
    <w:rsid w:val="47657A16"/>
    <w:rsid w:val="476808AD"/>
    <w:rsid w:val="476A615B"/>
    <w:rsid w:val="476B7DAD"/>
    <w:rsid w:val="476D1826"/>
    <w:rsid w:val="476D2A21"/>
    <w:rsid w:val="477167CA"/>
    <w:rsid w:val="47763E5A"/>
    <w:rsid w:val="477A0D87"/>
    <w:rsid w:val="477A68C1"/>
    <w:rsid w:val="478723EC"/>
    <w:rsid w:val="478C3AD8"/>
    <w:rsid w:val="478C41F5"/>
    <w:rsid w:val="478C44AB"/>
    <w:rsid w:val="479272F6"/>
    <w:rsid w:val="47942489"/>
    <w:rsid w:val="4794336A"/>
    <w:rsid w:val="47957694"/>
    <w:rsid w:val="479715B6"/>
    <w:rsid w:val="47997E4B"/>
    <w:rsid w:val="479A4909"/>
    <w:rsid w:val="479A737E"/>
    <w:rsid w:val="47A07E0C"/>
    <w:rsid w:val="47A10D28"/>
    <w:rsid w:val="47A11994"/>
    <w:rsid w:val="47A24232"/>
    <w:rsid w:val="47A37638"/>
    <w:rsid w:val="47A607AA"/>
    <w:rsid w:val="47B1197A"/>
    <w:rsid w:val="47BA0AA2"/>
    <w:rsid w:val="47BA7D05"/>
    <w:rsid w:val="47BB051F"/>
    <w:rsid w:val="47BC4208"/>
    <w:rsid w:val="47BD6546"/>
    <w:rsid w:val="47C0427D"/>
    <w:rsid w:val="47C31406"/>
    <w:rsid w:val="47C3359B"/>
    <w:rsid w:val="47C4226C"/>
    <w:rsid w:val="47C7215F"/>
    <w:rsid w:val="47C774BF"/>
    <w:rsid w:val="47C77CD5"/>
    <w:rsid w:val="47CF3EA4"/>
    <w:rsid w:val="47D00F52"/>
    <w:rsid w:val="47D470A5"/>
    <w:rsid w:val="47D52776"/>
    <w:rsid w:val="47D55F4C"/>
    <w:rsid w:val="47D859A3"/>
    <w:rsid w:val="47DB72F1"/>
    <w:rsid w:val="47DF5DD9"/>
    <w:rsid w:val="47E02536"/>
    <w:rsid w:val="47E22552"/>
    <w:rsid w:val="47E23876"/>
    <w:rsid w:val="47E41C28"/>
    <w:rsid w:val="47E61175"/>
    <w:rsid w:val="47EA393B"/>
    <w:rsid w:val="47ED1C8A"/>
    <w:rsid w:val="47EE23DB"/>
    <w:rsid w:val="47EF1E08"/>
    <w:rsid w:val="47F030F1"/>
    <w:rsid w:val="47F22E4F"/>
    <w:rsid w:val="47F4205F"/>
    <w:rsid w:val="47F92478"/>
    <w:rsid w:val="48001B8B"/>
    <w:rsid w:val="4801691B"/>
    <w:rsid w:val="480B62C7"/>
    <w:rsid w:val="480B726A"/>
    <w:rsid w:val="480C3F11"/>
    <w:rsid w:val="480E2FCA"/>
    <w:rsid w:val="480E3111"/>
    <w:rsid w:val="48101EB6"/>
    <w:rsid w:val="48113D39"/>
    <w:rsid w:val="481456EF"/>
    <w:rsid w:val="481722EC"/>
    <w:rsid w:val="481A3B58"/>
    <w:rsid w:val="48207275"/>
    <w:rsid w:val="482158C1"/>
    <w:rsid w:val="48236326"/>
    <w:rsid w:val="48253150"/>
    <w:rsid w:val="4825573E"/>
    <w:rsid w:val="482604D8"/>
    <w:rsid w:val="4827300B"/>
    <w:rsid w:val="48273862"/>
    <w:rsid w:val="48277C1C"/>
    <w:rsid w:val="4828171D"/>
    <w:rsid w:val="482917EF"/>
    <w:rsid w:val="48301BE9"/>
    <w:rsid w:val="48314AD5"/>
    <w:rsid w:val="48381083"/>
    <w:rsid w:val="48386B08"/>
    <w:rsid w:val="48386F60"/>
    <w:rsid w:val="48433E13"/>
    <w:rsid w:val="484527E5"/>
    <w:rsid w:val="484A7C17"/>
    <w:rsid w:val="484B5991"/>
    <w:rsid w:val="485010D8"/>
    <w:rsid w:val="48546378"/>
    <w:rsid w:val="485567BB"/>
    <w:rsid w:val="485609B0"/>
    <w:rsid w:val="48580F04"/>
    <w:rsid w:val="485A6007"/>
    <w:rsid w:val="485E46AF"/>
    <w:rsid w:val="48620552"/>
    <w:rsid w:val="48636F8F"/>
    <w:rsid w:val="486A3A26"/>
    <w:rsid w:val="486F5115"/>
    <w:rsid w:val="486F7222"/>
    <w:rsid w:val="4870272E"/>
    <w:rsid w:val="48716FBB"/>
    <w:rsid w:val="48764F4C"/>
    <w:rsid w:val="48777E09"/>
    <w:rsid w:val="487D1564"/>
    <w:rsid w:val="487E4A68"/>
    <w:rsid w:val="48817103"/>
    <w:rsid w:val="4884283C"/>
    <w:rsid w:val="488B61A7"/>
    <w:rsid w:val="48922B0A"/>
    <w:rsid w:val="48930854"/>
    <w:rsid w:val="4894466C"/>
    <w:rsid w:val="4896380B"/>
    <w:rsid w:val="489803F0"/>
    <w:rsid w:val="4898778B"/>
    <w:rsid w:val="489B1018"/>
    <w:rsid w:val="489D36F0"/>
    <w:rsid w:val="489E799B"/>
    <w:rsid w:val="489F76BC"/>
    <w:rsid w:val="48A01A60"/>
    <w:rsid w:val="48A039F7"/>
    <w:rsid w:val="48A43897"/>
    <w:rsid w:val="48A513E8"/>
    <w:rsid w:val="48A6703E"/>
    <w:rsid w:val="48A707CC"/>
    <w:rsid w:val="48A70DAA"/>
    <w:rsid w:val="48A85E70"/>
    <w:rsid w:val="48A95AEC"/>
    <w:rsid w:val="48A95F79"/>
    <w:rsid w:val="48AA1BB2"/>
    <w:rsid w:val="48AC4462"/>
    <w:rsid w:val="48B21218"/>
    <w:rsid w:val="48B62879"/>
    <w:rsid w:val="48C426DE"/>
    <w:rsid w:val="48CC1A44"/>
    <w:rsid w:val="48D60F8A"/>
    <w:rsid w:val="48D637FD"/>
    <w:rsid w:val="48DA0274"/>
    <w:rsid w:val="48E924A4"/>
    <w:rsid w:val="48FD2936"/>
    <w:rsid w:val="48FD2BAA"/>
    <w:rsid w:val="4902413E"/>
    <w:rsid w:val="49051300"/>
    <w:rsid w:val="49065FA4"/>
    <w:rsid w:val="490A240D"/>
    <w:rsid w:val="490A4C59"/>
    <w:rsid w:val="490B6FEC"/>
    <w:rsid w:val="49100DBC"/>
    <w:rsid w:val="491417F6"/>
    <w:rsid w:val="491B117E"/>
    <w:rsid w:val="491B20AF"/>
    <w:rsid w:val="491F386B"/>
    <w:rsid w:val="49235D7F"/>
    <w:rsid w:val="492476FF"/>
    <w:rsid w:val="49250A8C"/>
    <w:rsid w:val="49253E77"/>
    <w:rsid w:val="492952C3"/>
    <w:rsid w:val="49331EDD"/>
    <w:rsid w:val="49340154"/>
    <w:rsid w:val="49351151"/>
    <w:rsid w:val="49380954"/>
    <w:rsid w:val="49396985"/>
    <w:rsid w:val="494268AD"/>
    <w:rsid w:val="49466D7B"/>
    <w:rsid w:val="494718AE"/>
    <w:rsid w:val="49485FE2"/>
    <w:rsid w:val="49586757"/>
    <w:rsid w:val="49594DC4"/>
    <w:rsid w:val="495F4012"/>
    <w:rsid w:val="495F4C8C"/>
    <w:rsid w:val="496154C8"/>
    <w:rsid w:val="496252DD"/>
    <w:rsid w:val="496454A0"/>
    <w:rsid w:val="496A761D"/>
    <w:rsid w:val="496C2052"/>
    <w:rsid w:val="496C5359"/>
    <w:rsid w:val="496F2199"/>
    <w:rsid w:val="497175A1"/>
    <w:rsid w:val="49717D70"/>
    <w:rsid w:val="497434FB"/>
    <w:rsid w:val="49753452"/>
    <w:rsid w:val="49786857"/>
    <w:rsid w:val="497A37D6"/>
    <w:rsid w:val="497D1D81"/>
    <w:rsid w:val="497F5C2C"/>
    <w:rsid w:val="49813BE4"/>
    <w:rsid w:val="4986376C"/>
    <w:rsid w:val="49873075"/>
    <w:rsid w:val="498D631D"/>
    <w:rsid w:val="499013A0"/>
    <w:rsid w:val="499710D7"/>
    <w:rsid w:val="499828ED"/>
    <w:rsid w:val="49991C57"/>
    <w:rsid w:val="49994980"/>
    <w:rsid w:val="49995B37"/>
    <w:rsid w:val="499A3A56"/>
    <w:rsid w:val="499D22EA"/>
    <w:rsid w:val="499D7A6B"/>
    <w:rsid w:val="499E18FE"/>
    <w:rsid w:val="49A06F1D"/>
    <w:rsid w:val="49A12AD3"/>
    <w:rsid w:val="49A53318"/>
    <w:rsid w:val="49AA633F"/>
    <w:rsid w:val="49B604C4"/>
    <w:rsid w:val="49B60EC9"/>
    <w:rsid w:val="49B87E5F"/>
    <w:rsid w:val="49BA25D8"/>
    <w:rsid w:val="49BD0F56"/>
    <w:rsid w:val="49C41971"/>
    <w:rsid w:val="49C45D82"/>
    <w:rsid w:val="49C73D0C"/>
    <w:rsid w:val="49CE17E3"/>
    <w:rsid w:val="49D01D61"/>
    <w:rsid w:val="49D036C3"/>
    <w:rsid w:val="49D11F4F"/>
    <w:rsid w:val="49D81983"/>
    <w:rsid w:val="49DC7715"/>
    <w:rsid w:val="49DF360C"/>
    <w:rsid w:val="49DF3AF8"/>
    <w:rsid w:val="49E042F9"/>
    <w:rsid w:val="49E0479C"/>
    <w:rsid w:val="49E06467"/>
    <w:rsid w:val="49E07F59"/>
    <w:rsid w:val="49E335D4"/>
    <w:rsid w:val="49E82E89"/>
    <w:rsid w:val="49EC638E"/>
    <w:rsid w:val="49ED27EE"/>
    <w:rsid w:val="49ED529B"/>
    <w:rsid w:val="49F04E33"/>
    <w:rsid w:val="49F60C27"/>
    <w:rsid w:val="49F65720"/>
    <w:rsid w:val="49F658B0"/>
    <w:rsid w:val="49F75361"/>
    <w:rsid w:val="49F87BF7"/>
    <w:rsid w:val="4A0108FB"/>
    <w:rsid w:val="4A023139"/>
    <w:rsid w:val="4A025326"/>
    <w:rsid w:val="4A0656A1"/>
    <w:rsid w:val="4A071B55"/>
    <w:rsid w:val="4A0A259B"/>
    <w:rsid w:val="4A0A5207"/>
    <w:rsid w:val="4A0E403F"/>
    <w:rsid w:val="4A110DC7"/>
    <w:rsid w:val="4A1222AE"/>
    <w:rsid w:val="4A145ADB"/>
    <w:rsid w:val="4A1968C6"/>
    <w:rsid w:val="4A1A780D"/>
    <w:rsid w:val="4A1B76F9"/>
    <w:rsid w:val="4A1C2CB2"/>
    <w:rsid w:val="4A1C3D77"/>
    <w:rsid w:val="4A207B86"/>
    <w:rsid w:val="4A22756F"/>
    <w:rsid w:val="4A231260"/>
    <w:rsid w:val="4A242302"/>
    <w:rsid w:val="4A28796D"/>
    <w:rsid w:val="4A297F9E"/>
    <w:rsid w:val="4A2A4594"/>
    <w:rsid w:val="4A2A5CF0"/>
    <w:rsid w:val="4A2F5B9F"/>
    <w:rsid w:val="4A35409E"/>
    <w:rsid w:val="4A3628B9"/>
    <w:rsid w:val="4A370EAB"/>
    <w:rsid w:val="4A37185F"/>
    <w:rsid w:val="4A3B3CCD"/>
    <w:rsid w:val="4A3C4254"/>
    <w:rsid w:val="4A3D300A"/>
    <w:rsid w:val="4A3F6A4D"/>
    <w:rsid w:val="4A3F7ED6"/>
    <w:rsid w:val="4A4260EE"/>
    <w:rsid w:val="4A4351C9"/>
    <w:rsid w:val="4A4356FC"/>
    <w:rsid w:val="4A436199"/>
    <w:rsid w:val="4A4547C4"/>
    <w:rsid w:val="4A4625F3"/>
    <w:rsid w:val="4A512AD4"/>
    <w:rsid w:val="4A5250EE"/>
    <w:rsid w:val="4A530F11"/>
    <w:rsid w:val="4A550DC3"/>
    <w:rsid w:val="4A564F0C"/>
    <w:rsid w:val="4A5672FF"/>
    <w:rsid w:val="4A574E12"/>
    <w:rsid w:val="4A5942E7"/>
    <w:rsid w:val="4A5A3E3E"/>
    <w:rsid w:val="4A5A768A"/>
    <w:rsid w:val="4A5C2802"/>
    <w:rsid w:val="4A5F6A36"/>
    <w:rsid w:val="4A60293E"/>
    <w:rsid w:val="4A687AFC"/>
    <w:rsid w:val="4A6B274B"/>
    <w:rsid w:val="4A6C4F07"/>
    <w:rsid w:val="4A6F22B0"/>
    <w:rsid w:val="4A705D31"/>
    <w:rsid w:val="4A731B91"/>
    <w:rsid w:val="4A782CB9"/>
    <w:rsid w:val="4A7A030E"/>
    <w:rsid w:val="4A7B576F"/>
    <w:rsid w:val="4A8513EA"/>
    <w:rsid w:val="4A8E1BBC"/>
    <w:rsid w:val="4A902656"/>
    <w:rsid w:val="4A922362"/>
    <w:rsid w:val="4A93180B"/>
    <w:rsid w:val="4A9E0CB2"/>
    <w:rsid w:val="4A9F170C"/>
    <w:rsid w:val="4A9F6EA9"/>
    <w:rsid w:val="4AA651A1"/>
    <w:rsid w:val="4AA658E8"/>
    <w:rsid w:val="4AA67520"/>
    <w:rsid w:val="4AB350B4"/>
    <w:rsid w:val="4AB6147B"/>
    <w:rsid w:val="4AB7705B"/>
    <w:rsid w:val="4ABA5EDA"/>
    <w:rsid w:val="4ABB401A"/>
    <w:rsid w:val="4AC04405"/>
    <w:rsid w:val="4AC16313"/>
    <w:rsid w:val="4AC22030"/>
    <w:rsid w:val="4AC3050F"/>
    <w:rsid w:val="4AC34F12"/>
    <w:rsid w:val="4AC80908"/>
    <w:rsid w:val="4AC82363"/>
    <w:rsid w:val="4AD2383C"/>
    <w:rsid w:val="4AD2451A"/>
    <w:rsid w:val="4AD313E1"/>
    <w:rsid w:val="4AD852A2"/>
    <w:rsid w:val="4AD97DB4"/>
    <w:rsid w:val="4ADB09CD"/>
    <w:rsid w:val="4AE35524"/>
    <w:rsid w:val="4AE52EA2"/>
    <w:rsid w:val="4AE55541"/>
    <w:rsid w:val="4AE65671"/>
    <w:rsid w:val="4AEB08F8"/>
    <w:rsid w:val="4AED6720"/>
    <w:rsid w:val="4AEF0733"/>
    <w:rsid w:val="4AF155CE"/>
    <w:rsid w:val="4AF514E9"/>
    <w:rsid w:val="4AF561A9"/>
    <w:rsid w:val="4AF87A99"/>
    <w:rsid w:val="4AFE434F"/>
    <w:rsid w:val="4B067EEF"/>
    <w:rsid w:val="4B096010"/>
    <w:rsid w:val="4B0C43FF"/>
    <w:rsid w:val="4B0D4824"/>
    <w:rsid w:val="4B0D5A54"/>
    <w:rsid w:val="4B0F2AC7"/>
    <w:rsid w:val="4B104ED8"/>
    <w:rsid w:val="4B107A07"/>
    <w:rsid w:val="4B1876DA"/>
    <w:rsid w:val="4B1A7887"/>
    <w:rsid w:val="4B1B0209"/>
    <w:rsid w:val="4B1C2CFB"/>
    <w:rsid w:val="4B1F2FE7"/>
    <w:rsid w:val="4B250BC5"/>
    <w:rsid w:val="4B282E55"/>
    <w:rsid w:val="4B2B2FB8"/>
    <w:rsid w:val="4B2C601A"/>
    <w:rsid w:val="4B2D4A20"/>
    <w:rsid w:val="4B2E0E4E"/>
    <w:rsid w:val="4B303827"/>
    <w:rsid w:val="4B3360EA"/>
    <w:rsid w:val="4B382270"/>
    <w:rsid w:val="4B3929D4"/>
    <w:rsid w:val="4B3A0DA3"/>
    <w:rsid w:val="4B3C387D"/>
    <w:rsid w:val="4B4751D4"/>
    <w:rsid w:val="4B4A07CB"/>
    <w:rsid w:val="4B4B4F84"/>
    <w:rsid w:val="4B4C1ABF"/>
    <w:rsid w:val="4B4C4771"/>
    <w:rsid w:val="4B57135D"/>
    <w:rsid w:val="4B571947"/>
    <w:rsid w:val="4B5A0438"/>
    <w:rsid w:val="4B5B563D"/>
    <w:rsid w:val="4B695517"/>
    <w:rsid w:val="4B6A3A7E"/>
    <w:rsid w:val="4B6B1E16"/>
    <w:rsid w:val="4B753B64"/>
    <w:rsid w:val="4B75720F"/>
    <w:rsid w:val="4B761C6A"/>
    <w:rsid w:val="4B783E6A"/>
    <w:rsid w:val="4B786AF9"/>
    <w:rsid w:val="4B78781E"/>
    <w:rsid w:val="4B7B2350"/>
    <w:rsid w:val="4B8116E6"/>
    <w:rsid w:val="4B832F8B"/>
    <w:rsid w:val="4B85737C"/>
    <w:rsid w:val="4B8850D1"/>
    <w:rsid w:val="4B890DB2"/>
    <w:rsid w:val="4B916899"/>
    <w:rsid w:val="4B920741"/>
    <w:rsid w:val="4B955AD4"/>
    <w:rsid w:val="4B9574F0"/>
    <w:rsid w:val="4B99157C"/>
    <w:rsid w:val="4B9E06A2"/>
    <w:rsid w:val="4B9F39B2"/>
    <w:rsid w:val="4BA068FC"/>
    <w:rsid w:val="4BA3345A"/>
    <w:rsid w:val="4BAA088C"/>
    <w:rsid w:val="4BAE7148"/>
    <w:rsid w:val="4BB04BDB"/>
    <w:rsid w:val="4BB477BE"/>
    <w:rsid w:val="4BB96839"/>
    <w:rsid w:val="4BC77B20"/>
    <w:rsid w:val="4BCC19E7"/>
    <w:rsid w:val="4BCD7E5B"/>
    <w:rsid w:val="4BD14CDC"/>
    <w:rsid w:val="4BD31BA7"/>
    <w:rsid w:val="4BD34C45"/>
    <w:rsid w:val="4BD560C4"/>
    <w:rsid w:val="4BDB317E"/>
    <w:rsid w:val="4BDF4B6D"/>
    <w:rsid w:val="4BE33AAE"/>
    <w:rsid w:val="4BE40A82"/>
    <w:rsid w:val="4BE52ED6"/>
    <w:rsid w:val="4BE96C1A"/>
    <w:rsid w:val="4BEA518A"/>
    <w:rsid w:val="4BEB2E8F"/>
    <w:rsid w:val="4BEB6D4F"/>
    <w:rsid w:val="4BF05AC2"/>
    <w:rsid w:val="4BF36FDE"/>
    <w:rsid w:val="4BF65F5E"/>
    <w:rsid w:val="4BF845D9"/>
    <w:rsid w:val="4BFC65C9"/>
    <w:rsid w:val="4C0342AD"/>
    <w:rsid w:val="4C075BD9"/>
    <w:rsid w:val="4C0A2C09"/>
    <w:rsid w:val="4C0B0667"/>
    <w:rsid w:val="4C0E5B2A"/>
    <w:rsid w:val="4C0E6F19"/>
    <w:rsid w:val="4C1A05F0"/>
    <w:rsid w:val="4C1C07AE"/>
    <w:rsid w:val="4C1C2E66"/>
    <w:rsid w:val="4C1D5133"/>
    <w:rsid w:val="4C1E7EEF"/>
    <w:rsid w:val="4C214BD3"/>
    <w:rsid w:val="4C2162A6"/>
    <w:rsid w:val="4C225F27"/>
    <w:rsid w:val="4C2630BB"/>
    <w:rsid w:val="4C2A5682"/>
    <w:rsid w:val="4C2D3959"/>
    <w:rsid w:val="4C2E7852"/>
    <w:rsid w:val="4C3117BA"/>
    <w:rsid w:val="4C342949"/>
    <w:rsid w:val="4C3966EE"/>
    <w:rsid w:val="4C3C2161"/>
    <w:rsid w:val="4C3C72EE"/>
    <w:rsid w:val="4C460BBA"/>
    <w:rsid w:val="4C4779FD"/>
    <w:rsid w:val="4C4A0649"/>
    <w:rsid w:val="4C4A1192"/>
    <w:rsid w:val="4C4D1D59"/>
    <w:rsid w:val="4C4F6672"/>
    <w:rsid w:val="4C51283A"/>
    <w:rsid w:val="4C514E73"/>
    <w:rsid w:val="4C5A3AD4"/>
    <w:rsid w:val="4C5C0A18"/>
    <w:rsid w:val="4C5E1473"/>
    <w:rsid w:val="4C6034AB"/>
    <w:rsid w:val="4C604787"/>
    <w:rsid w:val="4C665A4D"/>
    <w:rsid w:val="4C693186"/>
    <w:rsid w:val="4C69467E"/>
    <w:rsid w:val="4C6A7561"/>
    <w:rsid w:val="4C6B655E"/>
    <w:rsid w:val="4C7254F9"/>
    <w:rsid w:val="4C7417C0"/>
    <w:rsid w:val="4C780F1E"/>
    <w:rsid w:val="4C7B22C6"/>
    <w:rsid w:val="4C7C6FE3"/>
    <w:rsid w:val="4C7D6116"/>
    <w:rsid w:val="4C7E5ECA"/>
    <w:rsid w:val="4C7F76D1"/>
    <w:rsid w:val="4C8073A5"/>
    <w:rsid w:val="4C8242F6"/>
    <w:rsid w:val="4C8367A8"/>
    <w:rsid w:val="4C851D0A"/>
    <w:rsid w:val="4C861A17"/>
    <w:rsid w:val="4C876AA5"/>
    <w:rsid w:val="4C8B79C3"/>
    <w:rsid w:val="4C8D1222"/>
    <w:rsid w:val="4C8F3363"/>
    <w:rsid w:val="4C90775E"/>
    <w:rsid w:val="4C95683C"/>
    <w:rsid w:val="4C972A13"/>
    <w:rsid w:val="4C973661"/>
    <w:rsid w:val="4C986A3B"/>
    <w:rsid w:val="4C996C5B"/>
    <w:rsid w:val="4C9E1DB3"/>
    <w:rsid w:val="4CA16E45"/>
    <w:rsid w:val="4CA205FD"/>
    <w:rsid w:val="4CA460EA"/>
    <w:rsid w:val="4CA53227"/>
    <w:rsid w:val="4CA649D8"/>
    <w:rsid w:val="4CA95692"/>
    <w:rsid w:val="4CAB1935"/>
    <w:rsid w:val="4CAC7D64"/>
    <w:rsid w:val="4CB11DBC"/>
    <w:rsid w:val="4CB32192"/>
    <w:rsid w:val="4CBB6B7C"/>
    <w:rsid w:val="4CBD30F0"/>
    <w:rsid w:val="4CBE1086"/>
    <w:rsid w:val="4CC356EC"/>
    <w:rsid w:val="4CC52EE9"/>
    <w:rsid w:val="4CC53C39"/>
    <w:rsid w:val="4CC74D5D"/>
    <w:rsid w:val="4CC859CB"/>
    <w:rsid w:val="4CCE6C09"/>
    <w:rsid w:val="4CCF096B"/>
    <w:rsid w:val="4CD1466A"/>
    <w:rsid w:val="4CD15C83"/>
    <w:rsid w:val="4CD218C1"/>
    <w:rsid w:val="4CD350B2"/>
    <w:rsid w:val="4CD6141C"/>
    <w:rsid w:val="4CD827C1"/>
    <w:rsid w:val="4CD834FE"/>
    <w:rsid w:val="4CDC1F92"/>
    <w:rsid w:val="4CDD0DBA"/>
    <w:rsid w:val="4CE06773"/>
    <w:rsid w:val="4CE12412"/>
    <w:rsid w:val="4CE34827"/>
    <w:rsid w:val="4CE46430"/>
    <w:rsid w:val="4CE52B48"/>
    <w:rsid w:val="4CF2353F"/>
    <w:rsid w:val="4CF420D2"/>
    <w:rsid w:val="4CF77F1B"/>
    <w:rsid w:val="4CFB7577"/>
    <w:rsid w:val="4CFD3CBE"/>
    <w:rsid w:val="4CFE603D"/>
    <w:rsid w:val="4D037F3C"/>
    <w:rsid w:val="4D043A5A"/>
    <w:rsid w:val="4D087FF7"/>
    <w:rsid w:val="4D0931E9"/>
    <w:rsid w:val="4D0A7288"/>
    <w:rsid w:val="4D0E00FB"/>
    <w:rsid w:val="4D100A30"/>
    <w:rsid w:val="4D105248"/>
    <w:rsid w:val="4D124FBB"/>
    <w:rsid w:val="4D150574"/>
    <w:rsid w:val="4D175E89"/>
    <w:rsid w:val="4D176606"/>
    <w:rsid w:val="4D1955C2"/>
    <w:rsid w:val="4D1A1008"/>
    <w:rsid w:val="4D1F1113"/>
    <w:rsid w:val="4D236E54"/>
    <w:rsid w:val="4D262D93"/>
    <w:rsid w:val="4D26555A"/>
    <w:rsid w:val="4D2A2708"/>
    <w:rsid w:val="4D2B02D2"/>
    <w:rsid w:val="4D2B4D1F"/>
    <w:rsid w:val="4D2F0A00"/>
    <w:rsid w:val="4D2F2154"/>
    <w:rsid w:val="4D311871"/>
    <w:rsid w:val="4D330BA8"/>
    <w:rsid w:val="4D356ED0"/>
    <w:rsid w:val="4D3C3B8A"/>
    <w:rsid w:val="4D3E5134"/>
    <w:rsid w:val="4D3F37AD"/>
    <w:rsid w:val="4D422F4F"/>
    <w:rsid w:val="4D42368C"/>
    <w:rsid w:val="4D453E2F"/>
    <w:rsid w:val="4D4C21E9"/>
    <w:rsid w:val="4D4C3998"/>
    <w:rsid w:val="4D53085F"/>
    <w:rsid w:val="4D557203"/>
    <w:rsid w:val="4D557E09"/>
    <w:rsid w:val="4D5663C7"/>
    <w:rsid w:val="4D5719FB"/>
    <w:rsid w:val="4D576841"/>
    <w:rsid w:val="4D585E47"/>
    <w:rsid w:val="4D5B40FC"/>
    <w:rsid w:val="4D5C4C60"/>
    <w:rsid w:val="4D673998"/>
    <w:rsid w:val="4D6961B3"/>
    <w:rsid w:val="4D6A5DFB"/>
    <w:rsid w:val="4D6C0265"/>
    <w:rsid w:val="4D6D3B1E"/>
    <w:rsid w:val="4D6E4801"/>
    <w:rsid w:val="4D6E5076"/>
    <w:rsid w:val="4D756306"/>
    <w:rsid w:val="4D77488E"/>
    <w:rsid w:val="4D7A7974"/>
    <w:rsid w:val="4D801B2A"/>
    <w:rsid w:val="4D83585D"/>
    <w:rsid w:val="4D835C91"/>
    <w:rsid w:val="4D8725C1"/>
    <w:rsid w:val="4D87730F"/>
    <w:rsid w:val="4D88228C"/>
    <w:rsid w:val="4D891250"/>
    <w:rsid w:val="4D8A39F7"/>
    <w:rsid w:val="4D8D364F"/>
    <w:rsid w:val="4D8E08C6"/>
    <w:rsid w:val="4D962707"/>
    <w:rsid w:val="4D987CD5"/>
    <w:rsid w:val="4D9A129C"/>
    <w:rsid w:val="4D9A5A32"/>
    <w:rsid w:val="4D9C0CCE"/>
    <w:rsid w:val="4D9C2DF6"/>
    <w:rsid w:val="4D9D385D"/>
    <w:rsid w:val="4D9E2741"/>
    <w:rsid w:val="4DA70238"/>
    <w:rsid w:val="4DAE48EC"/>
    <w:rsid w:val="4DAF770E"/>
    <w:rsid w:val="4DB50964"/>
    <w:rsid w:val="4DB54CDC"/>
    <w:rsid w:val="4DB63D53"/>
    <w:rsid w:val="4DBF1C71"/>
    <w:rsid w:val="4DC02776"/>
    <w:rsid w:val="4DC30C53"/>
    <w:rsid w:val="4DC36CD5"/>
    <w:rsid w:val="4DC76FE0"/>
    <w:rsid w:val="4DD21759"/>
    <w:rsid w:val="4DD5242A"/>
    <w:rsid w:val="4DD764D4"/>
    <w:rsid w:val="4DDA2CE5"/>
    <w:rsid w:val="4DDB0899"/>
    <w:rsid w:val="4DDC3533"/>
    <w:rsid w:val="4DDE1348"/>
    <w:rsid w:val="4DE035FC"/>
    <w:rsid w:val="4DE40D66"/>
    <w:rsid w:val="4DE8447A"/>
    <w:rsid w:val="4DEC4FB0"/>
    <w:rsid w:val="4DF24E96"/>
    <w:rsid w:val="4DF669D7"/>
    <w:rsid w:val="4DF8285B"/>
    <w:rsid w:val="4DF955AA"/>
    <w:rsid w:val="4DFC45F7"/>
    <w:rsid w:val="4E010E2D"/>
    <w:rsid w:val="4E066150"/>
    <w:rsid w:val="4E075D8A"/>
    <w:rsid w:val="4E0D3676"/>
    <w:rsid w:val="4E0F4BAA"/>
    <w:rsid w:val="4E15379A"/>
    <w:rsid w:val="4E15635E"/>
    <w:rsid w:val="4E16116C"/>
    <w:rsid w:val="4E1737AE"/>
    <w:rsid w:val="4E1766C8"/>
    <w:rsid w:val="4E1A7248"/>
    <w:rsid w:val="4E1B17A0"/>
    <w:rsid w:val="4E1F22BE"/>
    <w:rsid w:val="4E217F70"/>
    <w:rsid w:val="4E2622E0"/>
    <w:rsid w:val="4E271890"/>
    <w:rsid w:val="4E272BC7"/>
    <w:rsid w:val="4E2A7869"/>
    <w:rsid w:val="4E2D3C16"/>
    <w:rsid w:val="4E2D7C2D"/>
    <w:rsid w:val="4E332CDD"/>
    <w:rsid w:val="4E3350B5"/>
    <w:rsid w:val="4E344EE1"/>
    <w:rsid w:val="4E370670"/>
    <w:rsid w:val="4E3756AF"/>
    <w:rsid w:val="4E3D0D2A"/>
    <w:rsid w:val="4E3E6DEE"/>
    <w:rsid w:val="4E3E7592"/>
    <w:rsid w:val="4E417E95"/>
    <w:rsid w:val="4E4306AC"/>
    <w:rsid w:val="4E45571B"/>
    <w:rsid w:val="4E457222"/>
    <w:rsid w:val="4E49100F"/>
    <w:rsid w:val="4E492895"/>
    <w:rsid w:val="4E4D4B92"/>
    <w:rsid w:val="4E4F0F86"/>
    <w:rsid w:val="4E50411F"/>
    <w:rsid w:val="4E54216E"/>
    <w:rsid w:val="4E5733DE"/>
    <w:rsid w:val="4E5B4D57"/>
    <w:rsid w:val="4E5E43BD"/>
    <w:rsid w:val="4E64797A"/>
    <w:rsid w:val="4E653069"/>
    <w:rsid w:val="4E654987"/>
    <w:rsid w:val="4E677D3B"/>
    <w:rsid w:val="4E687755"/>
    <w:rsid w:val="4E6B2538"/>
    <w:rsid w:val="4E6E30B8"/>
    <w:rsid w:val="4E710ECC"/>
    <w:rsid w:val="4E790533"/>
    <w:rsid w:val="4E790738"/>
    <w:rsid w:val="4E7D5C92"/>
    <w:rsid w:val="4E7E0BD3"/>
    <w:rsid w:val="4E7E16B0"/>
    <w:rsid w:val="4E802B26"/>
    <w:rsid w:val="4E804113"/>
    <w:rsid w:val="4E806C8D"/>
    <w:rsid w:val="4E890D50"/>
    <w:rsid w:val="4E8C7D45"/>
    <w:rsid w:val="4E950E4E"/>
    <w:rsid w:val="4E961CA6"/>
    <w:rsid w:val="4E972238"/>
    <w:rsid w:val="4E980AA8"/>
    <w:rsid w:val="4E992C71"/>
    <w:rsid w:val="4E9A49ED"/>
    <w:rsid w:val="4E9C2BC1"/>
    <w:rsid w:val="4E9F1F5C"/>
    <w:rsid w:val="4EA25CBB"/>
    <w:rsid w:val="4EA26578"/>
    <w:rsid w:val="4EA6276B"/>
    <w:rsid w:val="4EA66F51"/>
    <w:rsid w:val="4EA67FC4"/>
    <w:rsid w:val="4EAA74BC"/>
    <w:rsid w:val="4EAC7268"/>
    <w:rsid w:val="4EBF74A1"/>
    <w:rsid w:val="4EC00FAD"/>
    <w:rsid w:val="4EC874E3"/>
    <w:rsid w:val="4ECC13F5"/>
    <w:rsid w:val="4ECC6040"/>
    <w:rsid w:val="4ED23E7A"/>
    <w:rsid w:val="4ED57E10"/>
    <w:rsid w:val="4ED604D7"/>
    <w:rsid w:val="4ED82DC9"/>
    <w:rsid w:val="4EDD6E71"/>
    <w:rsid w:val="4EE71ED9"/>
    <w:rsid w:val="4EEC33D1"/>
    <w:rsid w:val="4EF01E88"/>
    <w:rsid w:val="4EF1347C"/>
    <w:rsid w:val="4EF2045C"/>
    <w:rsid w:val="4EF3018E"/>
    <w:rsid w:val="4EF43B1C"/>
    <w:rsid w:val="4EFA04AB"/>
    <w:rsid w:val="4EFB0E9E"/>
    <w:rsid w:val="4F093A67"/>
    <w:rsid w:val="4F095798"/>
    <w:rsid w:val="4F0A147E"/>
    <w:rsid w:val="4F0C2630"/>
    <w:rsid w:val="4F0C6BA8"/>
    <w:rsid w:val="4F0F1A34"/>
    <w:rsid w:val="4F1058B3"/>
    <w:rsid w:val="4F11005F"/>
    <w:rsid w:val="4F112985"/>
    <w:rsid w:val="4F11332D"/>
    <w:rsid w:val="4F125389"/>
    <w:rsid w:val="4F1422D1"/>
    <w:rsid w:val="4F145BCA"/>
    <w:rsid w:val="4F146A8A"/>
    <w:rsid w:val="4F19479C"/>
    <w:rsid w:val="4F1A749D"/>
    <w:rsid w:val="4F1D5501"/>
    <w:rsid w:val="4F1E0107"/>
    <w:rsid w:val="4F2012B0"/>
    <w:rsid w:val="4F215F43"/>
    <w:rsid w:val="4F266806"/>
    <w:rsid w:val="4F280133"/>
    <w:rsid w:val="4F2803A7"/>
    <w:rsid w:val="4F2A03BB"/>
    <w:rsid w:val="4F2B0158"/>
    <w:rsid w:val="4F2B64D1"/>
    <w:rsid w:val="4F2E4A9C"/>
    <w:rsid w:val="4F2E4CC2"/>
    <w:rsid w:val="4F344E95"/>
    <w:rsid w:val="4F351B4D"/>
    <w:rsid w:val="4F364049"/>
    <w:rsid w:val="4F3B5329"/>
    <w:rsid w:val="4F3C11F0"/>
    <w:rsid w:val="4F431612"/>
    <w:rsid w:val="4F434B2F"/>
    <w:rsid w:val="4F435740"/>
    <w:rsid w:val="4F473993"/>
    <w:rsid w:val="4F493C9D"/>
    <w:rsid w:val="4F4A199C"/>
    <w:rsid w:val="4F4D5383"/>
    <w:rsid w:val="4F4F1873"/>
    <w:rsid w:val="4F5003DC"/>
    <w:rsid w:val="4F502851"/>
    <w:rsid w:val="4F503A45"/>
    <w:rsid w:val="4F522E81"/>
    <w:rsid w:val="4F5425CC"/>
    <w:rsid w:val="4F563CC4"/>
    <w:rsid w:val="4F572DF0"/>
    <w:rsid w:val="4F573882"/>
    <w:rsid w:val="4F576EA6"/>
    <w:rsid w:val="4F5926CA"/>
    <w:rsid w:val="4F5C1F95"/>
    <w:rsid w:val="4F5D2AF9"/>
    <w:rsid w:val="4F62008A"/>
    <w:rsid w:val="4F676C61"/>
    <w:rsid w:val="4F680288"/>
    <w:rsid w:val="4F682AA4"/>
    <w:rsid w:val="4F703DC2"/>
    <w:rsid w:val="4F75114B"/>
    <w:rsid w:val="4F761E8C"/>
    <w:rsid w:val="4F763C38"/>
    <w:rsid w:val="4F795E07"/>
    <w:rsid w:val="4F800E38"/>
    <w:rsid w:val="4F83614B"/>
    <w:rsid w:val="4F8469E3"/>
    <w:rsid w:val="4F86355A"/>
    <w:rsid w:val="4F8B5ED9"/>
    <w:rsid w:val="4F8D0FC9"/>
    <w:rsid w:val="4F8E3FFF"/>
    <w:rsid w:val="4F8F6855"/>
    <w:rsid w:val="4F906CFC"/>
    <w:rsid w:val="4F9152F4"/>
    <w:rsid w:val="4F9813ED"/>
    <w:rsid w:val="4F983869"/>
    <w:rsid w:val="4F983A43"/>
    <w:rsid w:val="4F9843DC"/>
    <w:rsid w:val="4F9A43F5"/>
    <w:rsid w:val="4F9B5F65"/>
    <w:rsid w:val="4F9C08E8"/>
    <w:rsid w:val="4F9C1F07"/>
    <w:rsid w:val="4F9C76F9"/>
    <w:rsid w:val="4F9D1987"/>
    <w:rsid w:val="4F9F51E4"/>
    <w:rsid w:val="4FA37D3A"/>
    <w:rsid w:val="4FA4184E"/>
    <w:rsid w:val="4FA96B8B"/>
    <w:rsid w:val="4FAA5EC3"/>
    <w:rsid w:val="4FAE2E81"/>
    <w:rsid w:val="4FB07CAD"/>
    <w:rsid w:val="4FB232E3"/>
    <w:rsid w:val="4FB235F0"/>
    <w:rsid w:val="4FB85BE5"/>
    <w:rsid w:val="4FBB01B3"/>
    <w:rsid w:val="4FBB24EC"/>
    <w:rsid w:val="4FBD77C8"/>
    <w:rsid w:val="4FBF3D7B"/>
    <w:rsid w:val="4FC17788"/>
    <w:rsid w:val="4FC62A8C"/>
    <w:rsid w:val="4FC72A6A"/>
    <w:rsid w:val="4FC958CB"/>
    <w:rsid w:val="4FD01B5E"/>
    <w:rsid w:val="4FD1044F"/>
    <w:rsid w:val="4FD15DE2"/>
    <w:rsid w:val="4FD611AD"/>
    <w:rsid w:val="4FD64BB6"/>
    <w:rsid w:val="4FD8630B"/>
    <w:rsid w:val="4FDD01B5"/>
    <w:rsid w:val="4FDD781F"/>
    <w:rsid w:val="4FDE2339"/>
    <w:rsid w:val="4FE13504"/>
    <w:rsid w:val="4FE20F0D"/>
    <w:rsid w:val="4FE51552"/>
    <w:rsid w:val="4FE65D09"/>
    <w:rsid w:val="4FE77D88"/>
    <w:rsid w:val="4FEC0D7F"/>
    <w:rsid w:val="4FEF2149"/>
    <w:rsid w:val="4FF260E2"/>
    <w:rsid w:val="4FF54BFE"/>
    <w:rsid w:val="4FFF1997"/>
    <w:rsid w:val="50000589"/>
    <w:rsid w:val="50041EB9"/>
    <w:rsid w:val="500557BA"/>
    <w:rsid w:val="5006507E"/>
    <w:rsid w:val="500828A2"/>
    <w:rsid w:val="500852D4"/>
    <w:rsid w:val="50151371"/>
    <w:rsid w:val="501D5F46"/>
    <w:rsid w:val="501E3DFF"/>
    <w:rsid w:val="502203B7"/>
    <w:rsid w:val="50265E4C"/>
    <w:rsid w:val="502A08D0"/>
    <w:rsid w:val="502D33A3"/>
    <w:rsid w:val="502D60E0"/>
    <w:rsid w:val="50315459"/>
    <w:rsid w:val="50316DF8"/>
    <w:rsid w:val="50381D3F"/>
    <w:rsid w:val="50395527"/>
    <w:rsid w:val="503A1D44"/>
    <w:rsid w:val="503C02EA"/>
    <w:rsid w:val="50400CC6"/>
    <w:rsid w:val="5041309B"/>
    <w:rsid w:val="50467AEB"/>
    <w:rsid w:val="50471758"/>
    <w:rsid w:val="504814DD"/>
    <w:rsid w:val="50491DA5"/>
    <w:rsid w:val="504A5B36"/>
    <w:rsid w:val="504C4972"/>
    <w:rsid w:val="50504C4B"/>
    <w:rsid w:val="50505303"/>
    <w:rsid w:val="505129B5"/>
    <w:rsid w:val="505700FA"/>
    <w:rsid w:val="50577451"/>
    <w:rsid w:val="505948B5"/>
    <w:rsid w:val="505959B2"/>
    <w:rsid w:val="505C76F7"/>
    <w:rsid w:val="50644FFF"/>
    <w:rsid w:val="50692944"/>
    <w:rsid w:val="506A1091"/>
    <w:rsid w:val="506C4B9A"/>
    <w:rsid w:val="506E7F23"/>
    <w:rsid w:val="50701F74"/>
    <w:rsid w:val="50726B68"/>
    <w:rsid w:val="50752798"/>
    <w:rsid w:val="507B7AA8"/>
    <w:rsid w:val="50861BA3"/>
    <w:rsid w:val="508C0AB4"/>
    <w:rsid w:val="508C4DA0"/>
    <w:rsid w:val="508E4482"/>
    <w:rsid w:val="50916A69"/>
    <w:rsid w:val="509276AC"/>
    <w:rsid w:val="50977F1E"/>
    <w:rsid w:val="50983222"/>
    <w:rsid w:val="509C6E7C"/>
    <w:rsid w:val="509E3F05"/>
    <w:rsid w:val="50A006C4"/>
    <w:rsid w:val="50A16AA4"/>
    <w:rsid w:val="50A17752"/>
    <w:rsid w:val="50A25D9F"/>
    <w:rsid w:val="50A55471"/>
    <w:rsid w:val="50A614E1"/>
    <w:rsid w:val="50A64146"/>
    <w:rsid w:val="50A64F7D"/>
    <w:rsid w:val="50B14FA9"/>
    <w:rsid w:val="50B328D2"/>
    <w:rsid w:val="50B6539C"/>
    <w:rsid w:val="50B733BD"/>
    <w:rsid w:val="50BA2729"/>
    <w:rsid w:val="50BA47E7"/>
    <w:rsid w:val="50BE407D"/>
    <w:rsid w:val="50BE52F5"/>
    <w:rsid w:val="50C4204E"/>
    <w:rsid w:val="50C47D46"/>
    <w:rsid w:val="50C54401"/>
    <w:rsid w:val="50C613E4"/>
    <w:rsid w:val="50C708C4"/>
    <w:rsid w:val="50CA6BC1"/>
    <w:rsid w:val="50CC3E49"/>
    <w:rsid w:val="50CD29AE"/>
    <w:rsid w:val="50CE6A65"/>
    <w:rsid w:val="50D17266"/>
    <w:rsid w:val="50D617AA"/>
    <w:rsid w:val="50D67E6C"/>
    <w:rsid w:val="50D97A06"/>
    <w:rsid w:val="50DC5AF2"/>
    <w:rsid w:val="50E02E3C"/>
    <w:rsid w:val="50E23107"/>
    <w:rsid w:val="50E41150"/>
    <w:rsid w:val="50E749EB"/>
    <w:rsid w:val="50EA1480"/>
    <w:rsid w:val="50EA3838"/>
    <w:rsid w:val="50EE6272"/>
    <w:rsid w:val="50F222D1"/>
    <w:rsid w:val="50F23875"/>
    <w:rsid w:val="50F41659"/>
    <w:rsid w:val="50FB2D75"/>
    <w:rsid w:val="50FE0E2B"/>
    <w:rsid w:val="50FF527C"/>
    <w:rsid w:val="51005F37"/>
    <w:rsid w:val="51056519"/>
    <w:rsid w:val="510939DE"/>
    <w:rsid w:val="510A432C"/>
    <w:rsid w:val="510B4A4F"/>
    <w:rsid w:val="511371EE"/>
    <w:rsid w:val="511A1C35"/>
    <w:rsid w:val="511A400B"/>
    <w:rsid w:val="511F64CC"/>
    <w:rsid w:val="51204C91"/>
    <w:rsid w:val="512543CE"/>
    <w:rsid w:val="51270C8B"/>
    <w:rsid w:val="51287E04"/>
    <w:rsid w:val="512A7B7E"/>
    <w:rsid w:val="512C6549"/>
    <w:rsid w:val="512D0F43"/>
    <w:rsid w:val="512D49B7"/>
    <w:rsid w:val="512E0086"/>
    <w:rsid w:val="51311039"/>
    <w:rsid w:val="51384ADB"/>
    <w:rsid w:val="51404250"/>
    <w:rsid w:val="51434C47"/>
    <w:rsid w:val="514C07F1"/>
    <w:rsid w:val="514E60EB"/>
    <w:rsid w:val="514F4E67"/>
    <w:rsid w:val="514F5DAC"/>
    <w:rsid w:val="515540B2"/>
    <w:rsid w:val="51556107"/>
    <w:rsid w:val="51572F2B"/>
    <w:rsid w:val="515A605E"/>
    <w:rsid w:val="5162104E"/>
    <w:rsid w:val="5166573E"/>
    <w:rsid w:val="51672704"/>
    <w:rsid w:val="516A433E"/>
    <w:rsid w:val="516D2400"/>
    <w:rsid w:val="516E3CCD"/>
    <w:rsid w:val="516E414D"/>
    <w:rsid w:val="517410ED"/>
    <w:rsid w:val="517626B5"/>
    <w:rsid w:val="5178224D"/>
    <w:rsid w:val="517916E7"/>
    <w:rsid w:val="517C401F"/>
    <w:rsid w:val="517C6831"/>
    <w:rsid w:val="518904CA"/>
    <w:rsid w:val="51893A70"/>
    <w:rsid w:val="518A0A04"/>
    <w:rsid w:val="518A3135"/>
    <w:rsid w:val="518C0674"/>
    <w:rsid w:val="518C5144"/>
    <w:rsid w:val="518E7BC7"/>
    <w:rsid w:val="51900E98"/>
    <w:rsid w:val="51915020"/>
    <w:rsid w:val="519723FC"/>
    <w:rsid w:val="519845D4"/>
    <w:rsid w:val="519A3027"/>
    <w:rsid w:val="519E03CD"/>
    <w:rsid w:val="51A110EA"/>
    <w:rsid w:val="51A13568"/>
    <w:rsid w:val="51A90A23"/>
    <w:rsid w:val="51AB5DA4"/>
    <w:rsid w:val="51AD19DB"/>
    <w:rsid w:val="51AE3205"/>
    <w:rsid w:val="51AF1B24"/>
    <w:rsid w:val="51B0104D"/>
    <w:rsid w:val="51B025FA"/>
    <w:rsid w:val="51B273B0"/>
    <w:rsid w:val="51B455AD"/>
    <w:rsid w:val="51B50120"/>
    <w:rsid w:val="51B744E2"/>
    <w:rsid w:val="51BA438A"/>
    <w:rsid w:val="51BA621E"/>
    <w:rsid w:val="51BD002A"/>
    <w:rsid w:val="51C01E23"/>
    <w:rsid w:val="51C02F9A"/>
    <w:rsid w:val="51C24D28"/>
    <w:rsid w:val="51C557E8"/>
    <w:rsid w:val="51C6005E"/>
    <w:rsid w:val="51CC5D3A"/>
    <w:rsid w:val="51D45B85"/>
    <w:rsid w:val="51DB01D8"/>
    <w:rsid w:val="51E4165F"/>
    <w:rsid w:val="51E47D49"/>
    <w:rsid w:val="51E5511B"/>
    <w:rsid w:val="51EB08F7"/>
    <w:rsid w:val="51EE7CF9"/>
    <w:rsid w:val="51EF2802"/>
    <w:rsid w:val="51EF3AF1"/>
    <w:rsid w:val="51F4087E"/>
    <w:rsid w:val="51F43B4D"/>
    <w:rsid w:val="51F57722"/>
    <w:rsid w:val="51F8044C"/>
    <w:rsid w:val="51F905C1"/>
    <w:rsid w:val="51F91641"/>
    <w:rsid w:val="51FE460C"/>
    <w:rsid w:val="51FF3460"/>
    <w:rsid w:val="5200623C"/>
    <w:rsid w:val="52006566"/>
    <w:rsid w:val="520B7C2B"/>
    <w:rsid w:val="520C5B16"/>
    <w:rsid w:val="52102230"/>
    <w:rsid w:val="52105559"/>
    <w:rsid w:val="52124677"/>
    <w:rsid w:val="521534B7"/>
    <w:rsid w:val="52194D0D"/>
    <w:rsid w:val="521E1E5B"/>
    <w:rsid w:val="522567C1"/>
    <w:rsid w:val="52284633"/>
    <w:rsid w:val="522A3A67"/>
    <w:rsid w:val="522A6422"/>
    <w:rsid w:val="522B161A"/>
    <w:rsid w:val="522D6999"/>
    <w:rsid w:val="522D6CA4"/>
    <w:rsid w:val="52346079"/>
    <w:rsid w:val="5239671F"/>
    <w:rsid w:val="523A29D7"/>
    <w:rsid w:val="523C1595"/>
    <w:rsid w:val="523E47E3"/>
    <w:rsid w:val="52434328"/>
    <w:rsid w:val="52466867"/>
    <w:rsid w:val="5247796E"/>
    <w:rsid w:val="524C4178"/>
    <w:rsid w:val="524D4F18"/>
    <w:rsid w:val="524E1BE4"/>
    <w:rsid w:val="524F3353"/>
    <w:rsid w:val="525302C1"/>
    <w:rsid w:val="52586BAA"/>
    <w:rsid w:val="525C715A"/>
    <w:rsid w:val="52616557"/>
    <w:rsid w:val="526234DE"/>
    <w:rsid w:val="52661AC1"/>
    <w:rsid w:val="52666F88"/>
    <w:rsid w:val="52673272"/>
    <w:rsid w:val="52687CAB"/>
    <w:rsid w:val="526A7915"/>
    <w:rsid w:val="52701692"/>
    <w:rsid w:val="52752F5C"/>
    <w:rsid w:val="527A5C69"/>
    <w:rsid w:val="52841B14"/>
    <w:rsid w:val="52844E3D"/>
    <w:rsid w:val="528B2768"/>
    <w:rsid w:val="52947D05"/>
    <w:rsid w:val="5296566F"/>
    <w:rsid w:val="5297223F"/>
    <w:rsid w:val="52A16DC3"/>
    <w:rsid w:val="52A616F4"/>
    <w:rsid w:val="52AA4A52"/>
    <w:rsid w:val="52AC7853"/>
    <w:rsid w:val="52AD6857"/>
    <w:rsid w:val="52B341E4"/>
    <w:rsid w:val="52B74BE9"/>
    <w:rsid w:val="52B91EFE"/>
    <w:rsid w:val="52C023A9"/>
    <w:rsid w:val="52C24C1D"/>
    <w:rsid w:val="52C349AB"/>
    <w:rsid w:val="52C46D62"/>
    <w:rsid w:val="52CA5784"/>
    <w:rsid w:val="52CC360C"/>
    <w:rsid w:val="52CC58AB"/>
    <w:rsid w:val="52CC6667"/>
    <w:rsid w:val="52CF1B8B"/>
    <w:rsid w:val="52D02CD0"/>
    <w:rsid w:val="52D315D8"/>
    <w:rsid w:val="52D66B9E"/>
    <w:rsid w:val="52D73FB4"/>
    <w:rsid w:val="52D915C3"/>
    <w:rsid w:val="52DC08A3"/>
    <w:rsid w:val="52E17A97"/>
    <w:rsid w:val="52E23675"/>
    <w:rsid w:val="52E52494"/>
    <w:rsid w:val="52E622F6"/>
    <w:rsid w:val="52E62CA7"/>
    <w:rsid w:val="52EE3DEA"/>
    <w:rsid w:val="52EE4AAA"/>
    <w:rsid w:val="52F05C5D"/>
    <w:rsid w:val="52F47981"/>
    <w:rsid w:val="52F668D4"/>
    <w:rsid w:val="52FA14DC"/>
    <w:rsid w:val="52FB2334"/>
    <w:rsid w:val="52FC6383"/>
    <w:rsid w:val="52FD6C64"/>
    <w:rsid w:val="52FE4F27"/>
    <w:rsid w:val="52FF2DA6"/>
    <w:rsid w:val="530C3E75"/>
    <w:rsid w:val="53150013"/>
    <w:rsid w:val="531A0DC7"/>
    <w:rsid w:val="531D3089"/>
    <w:rsid w:val="531E46CE"/>
    <w:rsid w:val="532A088A"/>
    <w:rsid w:val="532A0B12"/>
    <w:rsid w:val="532A3714"/>
    <w:rsid w:val="532B0EB0"/>
    <w:rsid w:val="5339726E"/>
    <w:rsid w:val="533C586D"/>
    <w:rsid w:val="533C5BB9"/>
    <w:rsid w:val="533D2ECA"/>
    <w:rsid w:val="533E5DFA"/>
    <w:rsid w:val="533F3FF7"/>
    <w:rsid w:val="5343478E"/>
    <w:rsid w:val="5346011D"/>
    <w:rsid w:val="5346236D"/>
    <w:rsid w:val="534B43F3"/>
    <w:rsid w:val="534F670E"/>
    <w:rsid w:val="534F73A8"/>
    <w:rsid w:val="53556D53"/>
    <w:rsid w:val="535E189B"/>
    <w:rsid w:val="53610180"/>
    <w:rsid w:val="53625CEC"/>
    <w:rsid w:val="53641163"/>
    <w:rsid w:val="536425A9"/>
    <w:rsid w:val="5367257A"/>
    <w:rsid w:val="53694BD8"/>
    <w:rsid w:val="536A5A8B"/>
    <w:rsid w:val="536A7BC9"/>
    <w:rsid w:val="536B0476"/>
    <w:rsid w:val="536F40B2"/>
    <w:rsid w:val="5371083C"/>
    <w:rsid w:val="53711844"/>
    <w:rsid w:val="537433A8"/>
    <w:rsid w:val="5378781B"/>
    <w:rsid w:val="53794665"/>
    <w:rsid w:val="537972B7"/>
    <w:rsid w:val="537D049B"/>
    <w:rsid w:val="537F1E7E"/>
    <w:rsid w:val="537F3980"/>
    <w:rsid w:val="53832FDE"/>
    <w:rsid w:val="5383784D"/>
    <w:rsid w:val="538434E3"/>
    <w:rsid w:val="53862920"/>
    <w:rsid w:val="538A03E0"/>
    <w:rsid w:val="538E5F7B"/>
    <w:rsid w:val="538F21D6"/>
    <w:rsid w:val="539226B9"/>
    <w:rsid w:val="53937E6F"/>
    <w:rsid w:val="53986FA1"/>
    <w:rsid w:val="539A49EA"/>
    <w:rsid w:val="539F5648"/>
    <w:rsid w:val="539F6BF8"/>
    <w:rsid w:val="53A039CC"/>
    <w:rsid w:val="53A10A7A"/>
    <w:rsid w:val="53A1505A"/>
    <w:rsid w:val="53A23DAE"/>
    <w:rsid w:val="53B112C6"/>
    <w:rsid w:val="53B53BBD"/>
    <w:rsid w:val="53B6277B"/>
    <w:rsid w:val="53C149D8"/>
    <w:rsid w:val="53C401C3"/>
    <w:rsid w:val="53C55FDC"/>
    <w:rsid w:val="53CD6BD5"/>
    <w:rsid w:val="53D52C51"/>
    <w:rsid w:val="53D725F8"/>
    <w:rsid w:val="53D74D41"/>
    <w:rsid w:val="53D90F35"/>
    <w:rsid w:val="53DE0802"/>
    <w:rsid w:val="53E1071A"/>
    <w:rsid w:val="53EB381F"/>
    <w:rsid w:val="53EC18D9"/>
    <w:rsid w:val="53ED360F"/>
    <w:rsid w:val="53F6143C"/>
    <w:rsid w:val="53F8098E"/>
    <w:rsid w:val="53FC0A8C"/>
    <w:rsid w:val="5400321F"/>
    <w:rsid w:val="540327F7"/>
    <w:rsid w:val="54055769"/>
    <w:rsid w:val="54063E08"/>
    <w:rsid w:val="540A4628"/>
    <w:rsid w:val="540E670F"/>
    <w:rsid w:val="540F04A5"/>
    <w:rsid w:val="540F34D0"/>
    <w:rsid w:val="54124DCE"/>
    <w:rsid w:val="54136106"/>
    <w:rsid w:val="541D47DA"/>
    <w:rsid w:val="541E3BD8"/>
    <w:rsid w:val="541F2CD9"/>
    <w:rsid w:val="54202A4A"/>
    <w:rsid w:val="542B13C4"/>
    <w:rsid w:val="542C70D8"/>
    <w:rsid w:val="54342321"/>
    <w:rsid w:val="5434274D"/>
    <w:rsid w:val="543437E8"/>
    <w:rsid w:val="543453F9"/>
    <w:rsid w:val="5436489E"/>
    <w:rsid w:val="54382202"/>
    <w:rsid w:val="54384418"/>
    <w:rsid w:val="543A4319"/>
    <w:rsid w:val="543D20DB"/>
    <w:rsid w:val="54436D76"/>
    <w:rsid w:val="54474C35"/>
    <w:rsid w:val="5447629C"/>
    <w:rsid w:val="544944C3"/>
    <w:rsid w:val="544977AF"/>
    <w:rsid w:val="544C1C2B"/>
    <w:rsid w:val="54516873"/>
    <w:rsid w:val="54551149"/>
    <w:rsid w:val="54551D40"/>
    <w:rsid w:val="54560330"/>
    <w:rsid w:val="54564AF9"/>
    <w:rsid w:val="54583F52"/>
    <w:rsid w:val="54587276"/>
    <w:rsid w:val="545911E1"/>
    <w:rsid w:val="545A6DA7"/>
    <w:rsid w:val="545C3906"/>
    <w:rsid w:val="546126E1"/>
    <w:rsid w:val="546130E2"/>
    <w:rsid w:val="546212F7"/>
    <w:rsid w:val="54631BA2"/>
    <w:rsid w:val="54792B87"/>
    <w:rsid w:val="547B26CF"/>
    <w:rsid w:val="5486329D"/>
    <w:rsid w:val="548B05C9"/>
    <w:rsid w:val="548E2D1A"/>
    <w:rsid w:val="54942624"/>
    <w:rsid w:val="549455F6"/>
    <w:rsid w:val="54954F63"/>
    <w:rsid w:val="549863AE"/>
    <w:rsid w:val="549B2627"/>
    <w:rsid w:val="549D619E"/>
    <w:rsid w:val="549F2744"/>
    <w:rsid w:val="54A50259"/>
    <w:rsid w:val="54AD5AC4"/>
    <w:rsid w:val="54AF2C2C"/>
    <w:rsid w:val="54B1080D"/>
    <w:rsid w:val="54B249BB"/>
    <w:rsid w:val="54B70BC9"/>
    <w:rsid w:val="54BC14E5"/>
    <w:rsid w:val="54BC7705"/>
    <w:rsid w:val="54BD33C2"/>
    <w:rsid w:val="54C106F3"/>
    <w:rsid w:val="54C140ED"/>
    <w:rsid w:val="54C42702"/>
    <w:rsid w:val="54C42A70"/>
    <w:rsid w:val="54C73E0A"/>
    <w:rsid w:val="54C77707"/>
    <w:rsid w:val="54D22137"/>
    <w:rsid w:val="54D424AD"/>
    <w:rsid w:val="54D5651C"/>
    <w:rsid w:val="54DD6047"/>
    <w:rsid w:val="54E64ED8"/>
    <w:rsid w:val="54EA3C1C"/>
    <w:rsid w:val="54ED01C1"/>
    <w:rsid w:val="54EF7DB7"/>
    <w:rsid w:val="54F16D31"/>
    <w:rsid w:val="54F557EB"/>
    <w:rsid w:val="54F73313"/>
    <w:rsid w:val="54F80955"/>
    <w:rsid w:val="54F93A56"/>
    <w:rsid w:val="54FB4305"/>
    <w:rsid w:val="54FD4E97"/>
    <w:rsid w:val="54FD4EE9"/>
    <w:rsid w:val="54FF6EE5"/>
    <w:rsid w:val="55004453"/>
    <w:rsid w:val="55011B52"/>
    <w:rsid w:val="550961AD"/>
    <w:rsid w:val="550F0A96"/>
    <w:rsid w:val="551074F9"/>
    <w:rsid w:val="55110B95"/>
    <w:rsid w:val="551152DF"/>
    <w:rsid w:val="551341E1"/>
    <w:rsid w:val="55162BA2"/>
    <w:rsid w:val="55164CC0"/>
    <w:rsid w:val="55172E93"/>
    <w:rsid w:val="551E3F61"/>
    <w:rsid w:val="55294658"/>
    <w:rsid w:val="552A5F36"/>
    <w:rsid w:val="552C53DC"/>
    <w:rsid w:val="552D5279"/>
    <w:rsid w:val="553A5615"/>
    <w:rsid w:val="55415910"/>
    <w:rsid w:val="55444235"/>
    <w:rsid w:val="55483B81"/>
    <w:rsid w:val="554C20EF"/>
    <w:rsid w:val="555127C7"/>
    <w:rsid w:val="555170A7"/>
    <w:rsid w:val="55524E9F"/>
    <w:rsid w:val="55531CB2"/>
    <w:rsid w:val="555357D6"/>
    <w:rsid w:val="55540953"/>
    <w:rsid w:val="555711E7"/>
    <w:rsid w:val="55571CEA"/>
    <w:rsid w:val="55584DF6"/>
    <w:rsid w:val="555D37A3"/>
    <w:rsid w:val="556328EC"/>
    <w:rsid w:val="55652EB2"/>
    <w:rsid w:val="556C7E3E"/>
    <w:rsid w:val="5570417E"/>
    <w:rsid w:val="55732280"/>
    <w:rsid w:val="55743EE0"/>
    <w:rsid w:val="55755491"/>
    <w:rsid w:val="55765A72"/>
    <w:rsid w:val="55790248"/>
    <w:rsid w:val="5579355A"/>
    <w:rsid w:val="55793A08"/>
    <w:rsid w:val="55793F25"/>
    <w:rsid w:val="5579535A"/>
    <w:rsid w:val="55796ED9"/>
    <w:rsid w:val="557C7C30"/>
    <w:rsid w:val="55822BB6"/>
    <w:rsid w:val="558373BC"/>
    <w:rsid w:val="558437C1"/>
    <w:rsid w:val="55872961"/>
    <w:rsid w:val="558734F8"/>
    <w:rsid w:val="5587536D"/>
    <w:rsid w:val="55875D22"/>
    <w:rsid w:val="5588203E"/>
    <w:rsid w:val="558A2EE7"/>
    <w:rsid w:val="558F347D"/>
    <w:rsid w:val="559426F9"/>
    <w:rsid w:val="55945546"/>
    <w:rsid w:val="559A276C"/>
    <w:rsid w:val="559B174B"/>
    <w:rsid w:val="559B7744"/>
    <w:rsid w:val="559C157C"/>
    <w:rsid w:val="559E08DA"/>
    <w:rsid w:val="559F4616"/>
    <w:rsid w:val="55A05DB7"/>
    <w:rsid w:val="55A11B79"/>
    <w:rsid w:val="55A377F5"/>
    <w:rsid w:val="55A824CA"/>
    <w:rsid w:val="55AD0D7E"/>
    <w:rsid w:val="55AD704D"/>
    <w:rsid w:val="55B11C8A"/>
    <w:rsid w:val="55B17A24"/>
    <w:rsid w:val="55B420D3"/>
    <w:rsid w:val="55B96F25"/>
    <w:rsid w:val="55BB0D9B"/>
    <w:rsid w:val="55BC6D14"/>
    <w:rsid w:val="55BF6EE2"/>
    <w:rsid w:val="55C019E7"/>
    <w:rsid w:val="55C44B68"/>
    <w:rsid w:val="55CB5AF9"/>
    <w:rsid w:val="55CE0CF4"/>
    <w:rsid w:val="55D30089"/>
    <w:rsid w:val="55D62C53"/>
    <w:rsid w:val="55D90222"/>
    <w:rsid w:val="55D945E6"/>
    <w:rsid w:val="55DC06AA"/>
    <w:rsid w:val="55DE6A23"/>
    <w:rsid w:val="55E032C8"/>
    <w:rsid w:val="55E128BF"/>
    <w:rsid w:val="55E234DE"/>
    <w:rsid w:val="55E62245"/>
    <w:rsid w:val="55E652E0"/>
    <w:rsid w:val="55E87FA7"/>
    <w:rsid w:val="55EE04D8"/>
    <w:rsid w:val="55EF653D"/>
    <w:rsid w:val="55F218B2"/>
    <w:rsid w:val="55F24203"/>
    <w:rsid w:val="55F413A4"/>
    <w:rsid w:val="55F92557"/>
    <w:rsid w:val="55F956DF"/>
    <w:rsid w:val="55FA2D6A"/>
    <w:rsid w:val="55FB65EE"/>
    <w:rsid w:val="55FD66E7"/>
    <w:rsid w:val="56001875"/>
    <w:rsid w:val="56013E3C"/>
    <w:rsid w:val="56026009"/>
    <w:rsid w:val="5605552C"/>
    <w:rsid w:val="56070282"/>
    <w:rsid w:val="56073BCF"/>
    <w:rsid w:val="560B6664"/>
    <w:rsid w:val="560E5A87"/>
    <w:rsid w:val="560F0104"/>
    <w:rsid w:val="5611790D"/>
    <w:rsid w:val="56145FE1"/>
    <w:rsid w:val="561558B2"/>
    <w:rsid w:val="5616026A"/>
    <w:rsid w:val="56196F38"/>
    <w:rsid w:val="56197837"/>
    <w:rsid w:val="561B151A"/>
    <w:rsid w:val="561F15DA"/>
    <w:rsid w:val="561F5D9B"/>
    <w:rsid w:val="56253B87"/>
    <w:rsid w:val="56255F26"/>
    <w:rsid w:val="56256F89"/>
    <w:rsid w:val="56276F78"/>
    <w:rsid w:val="562976D2"/>
    <w:rsid w:val="562C04EA"/>
    <w:rsid w:val="56311563"/>
    <w:rsid w:val="56346418"/>
    <w:rsid w:val="563508F0"/>
    <w:rsid w:val="56372AA1"/>
    <w:rsid w:val="563831C8"/>
    <w:rsid w:val="56410326"/>
    <w:rsid w:val="56413E9D"/>
    <w:rsid w:val="56426D4A"/>
    <w:rsid w:val="56432CE5"/>
    <w:rsid w:val="56435D09"/>
    <w:rsid w:val="564D2567"/>
    <w:rsid w:val="564D4687"/>
    <w:rsid w:val="565501F1"/>
    <w:rsid w:val="565617CD"/>
    <w:rsid w:val="56565E8E"/>
    <w:rsid w:val="565977A0"/>
    <w:rsid w:val="565B406C"/>
    <w:rsid w:val="56626A8B"/>
    <w:rsid w:val="566474A9"/>
    <w:rsid w:val="566658F1"/>
    <w:rsid w:val="566767F0"/>
    <w:rsid w:val="566A1C30"/>
    <w:rsid w:val="566A69AE"/>
    <w:rsid w:val="566C2582"/>
    <w:rsid w:val="566F6F53"/>
    <w:rsid w:val="56762A21"/>
    <w:rsid w:val="567A3797"/>
    <w:rsid w:val="567A525D"/>
    <w:rsid w:val="568A0005"/>
    <w:rsid w:val="568A0D31"/>
    <w:rsid w:val="568D017D"/>
    <w:rsid w:val="568E0233"/>
    <w:rsid w:val="56921677"/>
    <w:rsid w:val="56946BD1"/>
    <w:rsid w:val="56990850"/>
    <w:rsid w:val="569A0DB0"/>
    <w:rsid w:val="569A46FD"/>
    <w:rsid w:val="569F6AE9"/>
    <w:rsid w:val="56A00FA8"/>
    <w:rsid w:val="56A11BD5"/>
    <w:rsid w:val="56A406B5"/>
    <w:rsid w:val="56A51215"/>
    <w:rsid w:val="56A55274"/>
    <w:rsid w:val="56A85BF6"/>
    <w:rsid w:val="56A95704"/>
    <w:rsid w:val="56A96CAD"/>
    <w:rsid w:val="56AB33C8"/>
    <w:rsid w:val="56AE30A7"/>
    <w:rsid w:val="56B22A9C"/>
    <w:rsid w:val="56B61A35"/>
    <w:rsid w:val="56B7203A"/>
    <w:rsid w:val="56BB1715"/>
    <w:rsid w:val="56BC726A"/>
    <w:rsid w:val="56BD0046"/>
    <w:rsid w:val="56BD737D"/>
    <w:rsid w:val="56C172B3"/>
    <w:rsid w:val="56C26F06"/>
    <w:rsid w:val="56C6211D"/>
    <w:rsid w:val="56C7765A"/>
    <w:rsid w:val="56D20B53"/>
    <w:rsid w:val="56D46542"/>
    <w:rsid w:val="56D929E3"/>
    <w:rsid w:val="56EA2A19"/>
    <w:rsid w:val="56EE4A97"/>
    <w:rsid w:val="56F13450"/>
    <w:rsid w:val="56F34A4F"/>
    <w:rsid w:val="57067227"/>
    <w:rsid w:val="570F220D"/>
    <w:rsid w:val="570F719F"/>
    <w:rsid w:val="571410A8"/>
    <w:rsid w:val="57157B9F"/>
    <w:rsid w:val="57162EE1"/>
    <w:rsid w:val="57181006"/>
    <w:rsid w:val="5718327F"/>
    <w:rsid w:val="57195BB8"/>
    <w:rsid w:val="571A0664"/>
    <w:rsid w:val="571B1CE4"/>
    <w:rsid w:val="571B634F"/>
    <w:rsid w:val="571D6A31"/>
    <w:rsid w:val="571E0A03"/>
    <w:rsid w:val="571E77BD"/>
    <w:rsid w:val="5720440B"/>
    <w:rsid w:val="572341B0"/>
    <w:rsid w:val="57252F69"/>
    <w:rsid w:val="57270FEF"/>
    <w:rsid w:val="572B5379"/>
    <w:rsid w:val="572D1195"/>
    <w:rsid w:val="572E2792"/>
    <w:rsid w:val="573234F8"/>
    <w:rsid w:val="57370380"/>
    <w:rsid w:val="573D0078"/>
    <w:rsid w:val="57431B49"/>
    <w:rsid w:val="57444993"/>
    <w:rsid w:val="574A64D3"/>
    <w:rsid w:val="57526575"/>
    <w:rsid w:val="57533692"/>
    <w:rsid w:val="57541E0A"/>
    <w:rsid w:val="57566CD1"/>
    <w:rsid w:val="57596BE6"/>
    <w:rsid w:val="575D3750"/>
    <w:rsid w:val="575F6DED"/>
    <w:rsid w:val="57677C61"/>
    <w:rsid w:val="577059B8"/>
    <w:rsid w:val="57706468"/>
    <w:rsid w:val="5772013F"/>
    <w:rsid w:val="57720B53"/>
    <w:rsid w:val="57731ECF"/>
    <w:rsid w:val="57780390"/>
    <w:rsid w:val="57780F42"/>
    <w:rsid w:val="57797A4F"/>
    <w:rsid w:val="577B4FB8"/>
    <w:rsid w:val="57813BB2"/>
    <w:rsid w:val="57846A89"/>
    <w:rsid w:val="57861189"/>
    <w:rsid w:val="578B7305"/>
    <w:rsid w:val="578C5C1A"/>
    <w:rsid w:val="579033A8"/>
    <w:rsid w:val="57926E4A"/>
    <w:rsid w:val="579529CE"/>
    <w:rsid w:val="579556BF"/>
    <w:rsid w:val="57985579"/>
    <w:rsid w:val="579B5DA6"/>
    <w:rsid w:val="579C2B44"/>
    <w:rsid w:val="579D1838"/>
    <w:rsid w:val="57A76B56"/>
    <w:rsid w:val="57A9696F"/>
    <w:rsid w:val="57AA5F43"/>
    <w:rsid w:val="57B006B8"/>
    <w:rsid w:val="57B00C32"/>
    <w:rsid w:val="57B0335D"/>
    <w:rsid w:val="57B32555"/>
    <w:rsid w:val="57B464C8"/>
    <w:rsid w:val="57B72A76"/>
    <w:rsid w:val="57B81B55"/>
    <w:rsid w:val="57BB0E6B"/>
    <w:rsid w:val="57C3426C"/>
    <w:rsid w:val="57C570BD"/>
    <w:rsid w:val="57C90216"/>
    <w:rsid w:val="57CB570A"/>
    <w:rsid w:val="57CE1F93"/>
    <w:rsid w:val="57D43454"/>
    <w:rsid w:val="57D67A1D"/>
    <w:rsid w:val="57D92E23"/>
    <w:rsid w:val="57D9515D"/>
    <w:rsid w:val="57DB4A0B"/>
    <w:rsid w:val="57DE18B5"/>
    <w:rsid w:val="57DE76AC"/>
    <w:rsid w:val="57DF2D37"/>
    <w:rsid w:val="57E3175C"/>
    <w:rsid w:val="57E45D48"/>
    <w:rsid w:val="57E7516C"/>
    <w:rsid w:val="57EA7699"/>
    <w:rsid w:val="57ED23CE"/>
    <w:rsid w:val="57F2077A"/>
    <w:rsid w:val="57F2253D"/>
    <w:rsid w:val="57F33BC7"/>
    <w:rsid w:val="57F40CB7"/>
    <w:rsid w:val="57F41BD9"/>
    <w:rsid w:val="57F9764F"/>
    <w:rsid w:val="57FF57D5"/>
    <w:rsid w:val="580116C8"/>
    <w:rsid w:val="58020794"/>
    <w:rsid w:val="580254C8"/>
    <w:rsid w:val="580B389D"/>
    <w:rsid w:val="580B3C57"/>
    <w:rsid w:val="580C069C"/>
    <w:rsid w:val="580E3D6E"/>
    <w:rsid w:val="58103561"/>
    <w:rsid w:val="581115F9"/>
    <w:rsid w:val="58117BC9"/>
    <w:rsid w:val="58132918"/>
    <w:rsid w:val="58171789"/>
    <w:rsid w:val="581B0AB1"/>
    <w:rsid w:val="58205AA4"/>
    <w:rsid w:val="5820694D"/>
    <w:rsid w:val="58230DDC"/>
    <w:rsid w:val="582344E3"/>
    <w:rsid w:val="58242BB1"/>
    <w:rsid w:val="5825174F"/>
    <w:rsid w:val="5825589C"/>
    <w:rsid w:val="58292ED2"/>
    <w:rsid w:val="582A198F"/>
    <w:rsid w:val="582B5E43"/>
    <w:rsid w:val="582D635C"/>
    <w:rsid w:val="582E4CC4"/>
    <w:rsid w:val="582E4D9A"/>
    <w:rsid w:val="58316BB9"/>
    <w:rsid w:val="583272BF"/>
    <w:rsid w:val="58360D24"/>
    <w:rsid w:val="58360E58"/>
    <w:rsid w:val="58386730"/>
    <w:rsid w:val="583A1F23"/>
    <w:rsid w:val="583F0D08"/>
    <w:rsid w:val="58424828"/>
    <w:rsid w:val="58440437"/>
    <w:rsid w:val="58450197"/>
    <w:rsid w:val="58490F9D"/>
    <w:rsid w:val="5857456E"/>
    <w:rsid w:val="58581C52"/>
    <w:rsid w:val="585A31A0"/>
    <w:rsid w:val="585C0165"/>
    <w:rsid w:val="58614625"/>
    <w:rsid w:val="58617F0D"/>
    <w:rsid w:val="5867643B"/>
    <w:rsid w:val="586B4273"/>
    <w:rsid w:val="586C324D"/>
    <w:rsid w:val="586D3FC2"/>
    <w:rsid w:val="58744B7E"/>
    <w:rsid w:val="58747776"/>
    <w:rsid w:val="58771EE5"/>
    <w:rsid w:val="58771F4A"/>
    <w:rsid w:val="58783846"/>
    <w:rsid w:val="587F58C9"/>
    <w:rsid w:val="587F6659"/>
    <w:rsid w:val="5881285B"/>
    <w:rsid w:val="588743D1"/>
    <w:rsid w:val="5887701A"/>
    <w:rsid w:val="588D065F"/>
    <w:rsid w:val="588F0369"/>
    <w:rsid w:val="5893183A"/>
    <w:rsid w:val="58933F1A"/>
    <w:rsid w:val="5899128C"/>
    <w:rsid w:val="5899390C"/>
    <w:rsid w:val="589B1487"/>
    <w:rsid w:val="589F414B"/>
    <w:rsid w:val="589F4F02"/>
    <w:rsid w:val="589F7DB5"/>
    <w:rsid w:val="58A84BB0"/>
    <w:rsid w:val="58A96A3E"/>
    <w:rsid w:val="58AD64D8"/>
    <w:rsid w:val="58B25986"/>
    <w:rsid w:val="58B51F2D"/>
    <w:rsid w:val="58B652FD"/>
    <w:rsid w:val="58B73B4F"/>
    <w:rsid w:val="58BE2710"/>
    <w:rsid w:val="58C52569"/>
    <w:rsid w:val="58C53613"/>
    <w:rsid w:val="58C54CE1"/>
    <w:rsid w:val="58C608D7"/>
    <w:rsid w:val="58C64B14"/>
    <w:rsid w:val="58CC4BA8"/>
    <w:rsid w:val="58CD465E"/>
    <w:rsid w:val="58CF4A9E"/>
    <w:rsid w:val="58D0054B"/>
    <w:rsid w:val="58D0382D"/>
    <w:rsid w:val="58D0527F"/>
    <w:rsid w:val="58D071C7"/>
    <w:rsid w:val="58D74946"/>
    <w:rsid w:val="58D94B64"/>
    <w:rsid w:val="58E15727"/>
    <w:rsid w:val="58E1618E"/>
    <w:rsid w:val="58E9736F"/>
    <w:rsid w:val="58ED01F0"/>
    <w:rsid w:val="58F112FF"/>
    <w:rsid w:val="58F5153E"/>
    <w:rsid w:val="58F86A5A"/>
    <w:rsid w:val="58FA0A23"/>
    <w:rsid w:val="59021213"/>
    <w:rsid w:val="59062F40"/>
    <w:rsid w:val="59065A52"/>
    <w:rsid w:val="590767DA"/>
    <w:rsid w:val="590904B7"/>
    <w:rsid w:val="590F3131"/>
    <w:rsid w:val="591339B6"/>
    <w:rsid w:val="591460B9"/>
    <w:rsid w:val="591A31A9"/>
    <w:rsid w:val="592066BE"/>
    <w:rsid w:val="59243BE1"/>
    <w:rsid w:val="59291DCD"/>
    <w:rsid w:val="592D7950"/>
    <w:rsid w:val="592E5209"/>
    <w:rsid w:val="5930762E"/>
    <w:rsid w:val="59345BFA"/>
    <w:rsid w:val="59392C68"/>
    <w:rsid w:val="593C2BB3"/>
    <w:rsid w:val="593F3528"/>
    <w:rsid w:val="594421D7"/>
    <w:rsid w:val="594B4860"/>
    <w:rsid w:val="594E25FC"/>
    <w:rsid w:val="594F42CB"/>
    <w:rsid w:val="59501808"/>
    <w:rsid w:val="59547ED1"/>
    <w:rsid w:val="5955262A"/>
    <w:rsid w:val="595673B9"/>
    <w:rsid w:val="59592D2E"/>
    <w:rsid w:val="595A0166"/>
    <w:rsid w:val="595B2490"/>
    <w:rsid w:val="595F4B14"/>
    <w:rsid w:val="59666441"/>
    <w:rsid w:val="59676115"/>
    <w:rsid w:val="59676889"/>
    <w:rsid w:val="596A2BD7"/>
    <w:rsid w:val="596B445A"/>
    <w:rsid w:val="596C52EF"/>
    <w:rsid w:val="59731BD0"/>
    <w:rsid w:val="59737C93"/>
    <w:rsid w:val="59750627"/>
    <w:rsid w:val="597708E5"/>
    <w:rsid w:val="597B51EE"/>
    <w:rsid w:val="598014DC"/>
    <w:rsid w:val="59807C07"/>
    <w:rsid w:val="59854DE8"/>
    <w:rsid w:val="59884C09"/>
    <w:rsid w:val="5988522C"/>
    <w:rsid w:val="598A32B4"/>
    <w:rsid w:val="598A369B"/>
    <w:rsid w:val="598D259E"/>
    <w:rsid w:val="59901778"/>
    <w:rsid w:val="599265FF"/>
    <w:rsid w:val="599C2B3A"/>
    <w:rsid w:val="599F3D7E"/>
    <w:rsid w:val="59A01FC8"/>
    <w:rsid w:val="59A16414"/>
    <w:rsid w:val="59A84E40"/>
    <w:rsid w:val="59AC7A6C"/>
    <w:rsid w:val="59B351F9"/>
    <w:rsid w:val="59B90288"/>
    <w:rsid w:val="59B933F5"/>
    <w:rsid w:val="59BA1EE1"/>
    <w:rsid w:val="59BD32BD"/>
    <w:rsid w:val="59BE5081"/>
    <w:rsid w:val="59C0439F"/>
    <w:rsid w:val="59C55C2D"/>
    <w:rsid w:val="59CA2232"/>
    <w:rsid w:val="59CB5DCD"/>
    <w:rsid w:val="59CF194C"/>
    <w:rsid w:val="59D621FA"/>
    <w:rsid w:val="59DE51AD"/>
    <w:rsid w:val="59DF5181"/>
    <w:rsid w:val="59E23461"/>
    <w:rsid w:val="59EE2A2F"/>
    <w:rsid w:val="59F30156"/>
    <w:rsid w:val="59F72F71"/>
    <w:rsid w:val="59FA362B"/>
    <w:rsid w:val="59FA62E1"/>
    <w:rsid w:val="59FD7BDC"/>
    <w:rsid w:val="59FF494C"/>
    <w:rsid w:val="5A01376B"/>
    <w:rsid w:val="5A022D4E"/>
    <w:rsid w:val="5A0939E3"/>
    <w:rsid w:val="5A0F4ADE"/>
    <w:rsid w:val="5A12519B"/>
    <w:rsid w:val="5A137CA4"/>
    <w:rsid w:val="5A156AA7"/>
    <w:rsid w:val="5A176B70"/>
    <w:rsid w:val="5A1B21C6"/>
    <w:rsid w:val="5A1B5747"/>
    <w:rsid w:val="5A1F3C4A"/>
    <w:rsid w:val="5A20052C"/>
    <w:rsid w:val="5A2040CA"/>
    <w:rsid w:val="5A204CD9"/>
    <w:rsid w:val="5A206286"/>
    <w:rsid w:val="5A2721A7"/>
    <w:rsid w:val="5A2B3FD0"/>
    <w:rsid w:val="5A3159FD"/>
    <w:rsid w:val="5A321701"/>
    <w:rsid w:val="5A325B99"/>
    <w:rsid w:val="5A374707"/>
    <w:rsid w:val="5A3C18B2"/>
    <w:rsid w:val="5A43449D"/>
    <w:rsid w:val="5A456AF1"/>
    <w:rsid w:val="5A476AAA"/>
    <w:rsid w:val="5A480AE2"/>
    <w:rsid w:val="5A484702"/>
    <w:rsid w:val="5A4A73D4"/>
    <w:rsid w:val="5A4C75AC"/>
    <w:rsid w:val="5A4D0342"/>
    <w:rsid w:val="5A4F70F5"/>
    <w:rsid w:val="5A5117D6"/>
    <w:rsid w:val="5A520C54"/>
    <w:rsid w:val="5A554EE1"/>
    <w:rsid w:val="5A557E8C"/>
    <w:rsid w:val="5A585E17"/>
    <w:rsid w:val="5A5A53EF"/>
    <w:rsid w:val="5A5B6022"/>
    <w:rsid w:val="5A5F0D14"/>
    <w:rsid w:val="5A5F4B2E"/>
    <w:rsid w:val="5A612022"/>
    <w:rsid w:val="5A63084C"/>
    <w:rsid w:val="5A663BB4"/>
    <w:rsid w:val="5A6963A9"/>
    <w:rsid w:val="5A6D7049"/>
    <w:rsid w:val="5A6F1A8C"/>
    <w:rsid w:val="5A70503B"/>
    <w:rsid w:val="5A710AC4"/>
    <w:rsid w:val="5A7330F2"/>
    <w:rsid w:val="5A7E1C37"/>
    <w:rsid w:val="5A7F1DC0"/>
    <w:rsid w:val="5A86712A"/>
    <w:rsid w:val="5A880693"/>
    <w:rsid w:val="5A8B1D6F"/>
    <w:rsid w:val="5A953774"/>
    <w:rsid w:val="5A956BFD"/>
    <w:rsid w:val="5A973CCF"/>
    <w:rsid w:val="5A98784E"/>
    <w:rsid w:val="5A995CE9"/>
    <w:rsid w:val="5A9B364B"/>
    <w:rsid w:val="5A9B7035"/>
    <w:rsid w:val="5A9E32D5"/>
    <w:rsid w:val="5AA23747"/>
    <w:rsid w:val="5AA25F16"/>
    <w:rsid w:val="5AA46C44"/>
    <w:rsid w:val="5AA573CF"/>
    <w:rsid w:val="5AA63D98"/>
    <w:rsid w:val="5AA75F54"/>
    <w:rsid w:val="5AAD7838"/>
    <w:rsid w:val="5AB00B4F"/>
    <w:rsid w:val="5AB046C4"/>
    <w:rsid w:val="5AB2477B"/>
    <w:rsid w:val="5AB335C3"/>
    <w:rsid w:val="5AB74E83"/>
    <w:rsid w:val="5ABD0CA1"/>
    <w:rsid w:val="5ABD2ED7"/>
    <w:rsid w:val="5ABE2233"/>
    <w:rsid w:val="5AC22D72"/>
    <w:rsid w:val="5AC271BE"/>
    <w:rsid w:val="5AC635C1"/>
    <w:rsid w:val="5AC82CE7"/>
    <w:rsid w:val="5ACB7C5C"/>
    <w:rsid w:val="5ACC18EB"/>
    <w:rsid w:val="5ACD2224"/>
    <w:rsid w:val="5ACD35BD"/>
    <w:rsid w:val="5AD275B5"/>
    <w:rsid w:val="5AD3064D"/>
    <w:rsid w:val="5AD963E6"/>
    <w:rsid w:val="5ADA75FE"/>
    <w:rsid w:val="5ADD6FA4"/>
    <w:rsid w:val="5ADE5A0B"/>
    <w:rsid w:val="5AEB4C7D"/>
    <w:rsid w:val="5AF2457E"/>
    <w:rsid w:val="5AF91681"/>
    <w:rsid w:val="5AFF695B"/>
    <w:rsid w:val="5B0575C3"/>
    <w:rsid w:val="5B0B44FC"/>
    <w:rsid w:val="5B0C70FF"/>
    <w:rsid w:val="5B0E2531"/>
    <w:rsid w:val="5B151F2C"/>
    <w:rsid w:val="5B177D9A"/>
    <w:rsid w:val="5B1C2847"/>
    <w:rsid w:val="5B1E3500"/>
    <w:rsid w:val="5B2371A8"/>
    <w:rsid w:val="5B276367"/>
    <w:rsid w:val="5B284017"/>
    <w:rsid w:val="5B2E6BDA"/>
    <w:rsid w:val="5B314780"/>
    <w:rsid w:val="5B341F3F"/>
    <w:rsid w:val="5B347484"/>
    <w:rsid w:val="5B3E76B1"/>
    <w:rsid w:val="5B402C1D"/>
    <w:rsid w:val="5B407620"/>
    <w:rsid w:val="5B411650"/>
    <w:rsid w:val="5B442144"/>
    <w:rsid w:val="5B463334"/>
    <w:rsid w:val="5B481E86"/>
    <w:rsid w:val="5B4E744C"/>
    <w:rsid w:val="5B4F01FE"/>
    <w:rsid w:val="5B4F440E"/>
    <w:rsid w:val="5B500537"/>
    <w:rsid w:val="5B526FEF"/>
    <w:rsid w:val="5B534D16"/>
    <w:rsid w:val="5B545849"/>
    <w:rsid w:val="5B562FBE"/>
    <w:rsid w:val="5B587F9D"/>
    <w:rsid w:val="5B5E2268"/>
    <w:rsid w:val="5B60055D"/>
    <w:rsid w:val="5B601365"/>
    <w:rsid w:val="5B6074CB"/>
    <w:rsid w:val="5B620C81"/>
    <w:rsid w:val="5B666F26"/>
    <w:rsid w:val="5B673491"/>
    <w:rsid w:val="5B6A607F"/>
    <w:rsid w:val="5B6A6E44"/>
    <w:rsid w:val="5B6C67D3"/>
    <w:rsid w:val="5B7B7BA0"/>
    <w:rsid w:val="5B7C6060"/>
    <w:rsid w:val="5B8A2B04"/>
    <w:rsid w:val="5B8B64D7"/>
    <w:rsid w:val="5B8D1A33"/>
    <w:rsid w:val="5B905F58"/>
    <w:rsid w:val="5BA14B1E"/>
    <w:rsid w:val="5BA56F01"/>
    <w:rsid w:val="5BA85E5E"/>
    <w:rsid w:val="5BAA4B51"/>
    <w:rsid w:val="5BAA6819"/>
    <w:rsid w:val="5BAD695D"/>
    <w:rsid w:val="5BB253BD"/>
    <w:rsid w:val="5BB4406F"/>
    <w:rsid w:val="5BB85CCF"/>
    <w:rsid w:val="5BBA0847"/>
    <w:rsid w:val="5BBB1AF9"/>
    <w:rsid w:val="5BBC086B"/>
    <w:rsid w:val="5BBF5572"/>
    <w:rsid w:val="5BC01BD1"/>
    <w:rsid w:val="5BC0678B"/>
    <w:rsid w:val="5BC32C89"/>
    <w:rsid w:val="5BC5261D"/>
    <w:rsid w:val="5BC62925"/>
    <w:rsid w:val="5BC9229E"/>
    <w:rsid w:val="5BCC67E6"/>
    <w:rsid w:val="5BCF07DA"/>
    <w:rsid w:val="5BCF6463"/>
    <w:rsid w:val="5BCF7062"/>
    <w:rsid w:val="5BD00E7F"/>
    <w:rsid w:val="5BD0349D"/>
    <w:rsid w:val="5BD52A3C"/>
    <w:rsid w:val="5BDD61AF"/>
    <w:rsid w:val="5BDF5D95"/>
    <w:rsid w:val="5BDF7D52"/>
    <w:rsid w:val="5BE3586E"/>
    <w:rsid w:val="5BE73B89"/>
    <w:rsid w:val="5BEC2608"/>
    <w:rsid w:val="5BEC74A9"/>
    <w:rsid w:val="5BEE1824"/>
    <w:rsid w:val="5BEF339D"/>
    <w:rsid w:val="5BF03E30"/>
    <w:rsid w:val="5BF8353D"/>
    <w:rsid w:val="5BFC2FE6"/>
    <w:rsid w:val="5BFE7528"/>
    <w:rsid w:val="5BFF00DB"/>
    <w:rsid w:val="5C07081F"/>
    <w:rsid w:val="5C1165B4"/>
    <w:rsid w:val="5C161EAB"/>
    <w:rsid w:val="5C167892"/>
    <w:rsid w:val="5C192D30"/>
    <w:rsid w:val="5C1B68C0"/>
    <w:rsid w:val="5C1D2476"/>
    <w:rsid w:val="5C1E73F3"/>
    <w:rsid w:val="5C1F66E8"/>
    <w:rsid w:val="5C2263C5"/>
    <w:rsid w:val="5C272E94"/>
    <w:rsid w:val="5C2840DF"/>
    <w:rsid w:val="5C284365"/>
    <w:rsid w:val="5C297E75"/>
    <w:rsid w:val="5C2C5F46"/>
    <w:rsid w:val="5C2F3707"/>
    <w:rsid w:val="5C323471"/>
    <w:rsid w:val="5C3272A5"/>
    <w:rsid w:val="5C352246"/>
    <w:rsid w:val="5C381984"/>
    <w:rsid w:val="5C396989"/>
    <w:rsid w:val="5C3A6CFB"/>
    <w:rsid w:val="5C3B6806"/>
    <w:rsid w:val="5C3D232D"/>
    <w:rsid w:val="5C3D4CED"/>
    <w:rsid w:val="5C470E8B"/>
    <w:rsid w:val="5C471339"/>
    <w:rsid w:val="5C4A22BE"/>
    <w:rsid w:val="5C4B644F"/>
    <w:rsid w:val="5C4B71EB"/>
    <w:rsid w:val="5C580559"/>
    <w:rsid w:val="5C5B2431"/>
    <w:rsid w:val="5C5B3D20"/>
    <w:rsid w:val="5C5C4F91"/>
    <w:rsid w:val="5C5E2968"/>
    <w:rsid w:val="5C5E73AF"/>
    <w:rsid w:val="5C5E782B"/>
    <w:rsid w:val="5C6562C8"/>
    <w:rsid w:val="5C6B17B2"/>
    <w:rsid w:val="5C7254D9"/>
    <w:rsid w:val="5C7538E1"/>
    <w:rsid w:val="5C7C77AE"/>
    <w:rsid w:val="5C7C7D39"/>
    <w:rsid w:val="5C80262C"/>
    <w:rsid w:val="5C830769"/>
    <w:rsid w:val="5C831FFB"/>
    <w:rsid w:val="5C863954"/>
    <w:rsid w:val="5C91064D"/>
    <w:rsid w:val="5C982873"/>
    <w:rsid w:val="5C9D3300"/>
    <w:rsid w:val="5CA50805"/>
    <w:rsid w:val="5CA75EBA"/>
    <w:rsid w:val="5CA97308"/>
    <w:rsid w:val="5CAA717B"/>
    <w:rsid w:val="5CB12E81"/>
    <w:rsid w:val="5CB168ED"/>
    <w:rsid w:val="5CB177C6"/>
    <w:rsid w:val="5CB77D73"/>
    <w:rsid w:val="5CBA0E29"/>
    <w:rsid w:val="5CBB79B5"/>
    <w:rsid w:val="5CBE715D"/>
    <w:rsid w:val="5CBF7A2E"/>
    <w:rsid w:val="5CC11BA5"/>
    <w:rsid w:val="5CC61AFB"/>
    <w:rsid w:val="5CCA3A7C"/>
    <w:rsid w:val="5CD00782"/>
    <w:rsid w:val="5CD12236"/>
    <w:rsid w:val="5CD33FD3"/>
    <w:rsid w:val="5CD55475"/>
    <w:rsid w:val="5CDA0B5E"/>
    <w:rsid w:val="5CDA6DAF"/>
    <w:rsid w:val="5CDB1919"/>
    <w:rsid w:val="5CE042F3"/>
    <w:rsid w:val="5CE25E02"/>
    <w:rsid w:val="5CE33CA4"/>
    <w:rsid w:val="5CE73F4E"/>
    <w:rsid w:val="5CEA025B"/>
    <w:rsid w:val="5CED7130"/>
    <w:rsid w:val="5CED773C"/>
    <w:rsid w:val="5CEE0BCF"/>
    <w:rsid w:val="5CF2057F"/>
    <w:rsid w:val="5CF331B1"/>
    <w:rsid w:val="5CF54981"/>
    <w:rsid w:val="5CF75B5C"/>
    <w:rsid w:val="5CF775C4"/>
    <w:rsid w:val="5CFB5EAA"/>
    <w:rsid w:val="5CFC2703"/>
    <w:rsid w:val="5CFD6DD3"/>
    <w:rsid w:val="5CFF4690"/>
    <w:rsid w:val="5D03399C"/>
    <w:rsid w:val="5D03795F"/>
    <w:rsid w:val="5D047779"/>
    <w:rsid w:val="5D096C59"/>
    <w:rsid w:val="5D0D2766"/>
    <w:rsid w:val="5D0F66C4"/>
    <w:rsid w:val="5D116C0F"/>
    <w:rsid w:val="5D143C14"/>
    <w:rsid w:val="5D1523EA"/>
    <w:rsid w:val="5D1532E7"/>
    <w:rsid w:val="5D174D13"/>
    <w:rsid w:val="5D1977E3"/>
    <w:rsid w:val="5D1C1588"/>
    <w:rsid w:val="5D1E1516"/>
    <w:rsid w:val="5D1E4A3A"/>
    <w:rsid w:val="5D211198"/>
    <w:rsid w:val="5D236619"/>
    <w:rsid w:val="5D2D3172"/>
    <w:rsid w:val="5D321E3A"/>
    <w:rsid w:val="5D322D44"/>
    <w:rsid w:val="5D3232F8"/>
    <w:rsid w:val="5D33010C"/>
    <w:rsid w:val="5D3606F0"/>
    <w:rsid w:val="5D395350"/>
    <w:rsid w:val="5D3B4A17"/>
    <w:rsid w:val="5D4017EA"/>
    <w:rsid w:val="5D494632"/>
    <w:rsid w:val="5D520065"/>
    <w:rsid w:val="5D530D21"/>
    <w:rsid w:val="5D564513"/>
    <w:rsid w:val="5D572B46"/>
    <w:rsid w:val="5D5C3519"/>
    <w:rsid w:val="5D616F33"/>
    <w:rsid w:val="5D621319"/>
    <w:rsid w:val="5D6803BB"/>
    <w:rsid w:val="5D6B78F7"/>
    <w:rsid w:val="5D73296E"/>
    <w:rsid w:val="5D742645"/>
    <w:rsid w:val="5D7872F8"/>
    <w:rsid w:val="5D7B5EA9"/>
    <w:rsid w:val="5D7E02EB"/>
    <w:rsid w:val="5D7F3596"/>
    <w:rsid w:val="5D800128"/>
    <w:rsid w:val="5D85285C"/>
    <w:rsid w:val="5D8A7492"/>
    <w:rsid w:val="5D8C1E3A"/>
    <w:rsid w:val="5D8F6553"/>
    <w:rsid w:val="5D911051"/>
    <w:rsid w:val="5D9229BB"/>
    <w:rsid w:val="5D9349D7"/>
    <w:rsid w:val="5D940044"/>
    <w:rsid w:val="5D944628"/>
    <w:rsid w:val="5D961BAF"/>
    <w:rsid w:val="5D9D4CDD"/>
    <w:rsid w:val="5D9E20DB"/>
    <w:rsid w:val="5DA37A24"/>
    <w:rsid w:val="5DA931A0"/>
    <w:rsid w:val="5DAD7EA0"/>
    <w:rsid w:val="5DB05CEC"/>
    <w:rsid w:val="5DB461B5"/>
    <w:rsid w:val="5DB70A25"/>
    <w:rsid w:val="5DB91097"/>
    <w:rsid w:val="5DBA17D4"/>
    <w:rsid w:val="5DBA279A"/>
    <w:rsid w:val="5DC03E87"/>
    <w:rsid w:val="5DC1453C"/>
    <w:rsid w:val="5DC22554"/>
    <w:rsid w:val="5DC345D3"/>
    <w:rsid w:val="5DC8594A"/>
    <w:rsid w:val="5DC85CF0"/>
    <w:rsid w:val="5DCA0FCC"/>
    <w:rsid w:val="5DCA68DA"/>
    <w:rsid w:val="5DCB0EC0"/>
    <w:rsid w:val="5DCF5833"/>
    <w:rsid w:val="5DD12A0A"/>
    <w:rsid w:val="5DD3167F"/>
    <w:rsid w:val="5DDA4381"/>
    <w:rsid w:val="5DDB689A"/>
    <w:rsid w:val="5DDC434F"/>
    <w:rsid w:val="5DE443EB"/>
    <w:rsid w:val="5DE57AC0"/>
    <w:rsid w:val="5DE952A5"/>
    <w:rsid w:val="5DEC420F"/>
    <w:rsid w:val="5DED23AC"/>
    <w:rsid w:val="5DED4384"/>
    <w:rsid w:val="5DED50C8"/>
    <w:rsid w:val="5DF01D5E"/>
    <w:rsid w:val="5DF416A6"/>
    <w:rsid w:val="5DF62F07"/>
    <w:rsid w:val="5E0D5D2A"/>
    <w:rsid w:val="5E0E4AC2"/>
    <w:rsid w:val="5E100E1E"/>
    <w:rsid w:val="5E1F01AE"/>
    <w:rsid w:val="5E1F2885"/>
    <w:rsid w:val="5E2121A5"/>
    <w:rsid w:val="5E2467F1"/>
    <w:rsid w:val="5E2500AF"/>
    <w:rsid w:val="5E251174"/>
    <w:rsid w:val="5E251C52"/>
    <w:rsid w:val="5E2A407A"/>
    <w:rsid w:val="5E2B3D74"/>
    <w:rsid w:val="5E371CF9"/>
    <w:rsid w:val="5E373DBB"/>
    <w:rsid w:val="5E385608"/>
    <w:rsid w:val="5E3D4A58"/>
    <w:rsid w:val="5E3D70FD"/>
    <w:rsid w:val="5E4206BD"/>
    <w:rsid w:val="5E4729D1"/>
    <w:rsid w:val="5E483047"/>
    <w:rsid w:val="5E4E4367"/>
    <w:rsid w:val="5E4E6FE8"/>
    <w:rsid w:val="5E4F6A98"/>
    <w:rsid w:val="5E5541D7"/>
    <w:rsid w:val="5E62333C"/>
    <w:rsid w:val="5E643C5E"/>
    <w:rsid w:val="5E685F3D"/>
    <w:rsid w:val="5E687665"/>
    <w:rsid w:val="5E6C6908"/>
    <w:rsid w:val="5E7201B9"/>
    <w:rsid w:val="5E760D82"/>
    <w:rsid w:val="5E762729"/>
    <w:rsid w:val="5E780F99"/>
    <w:rsid w:val="5E7D7BB2"/>
    <w:rsid w:val="5E842F83"/>
    <w:rsid w:val="5E854ACF"/>
    <w:rsid w:val="5E883262"/>
    <w:rsid w:val="5E8A6733"/>
    <w:rsid w:val="5E8B39BB"/>
    <w:rsid w:val="5E8E2E07"/>
    <w:rsid w:val="5E9146E5"/>
    <w:rsid w:val="5E914918"/>
    <w:rsid w:val="5E9664EA"/>
    <w:rsid w:val="5E9F7C3D"/>
    <w:rsid w:val="5EA00A2B"/>
    <w:rsid w:val="5EA04DEA"/>
    <w:rsid w:val="5EA10CC5"/>
    <w:rsid w:val="5EA174F6"/>
    <w:rsid w:val="5EA86BBB"/>
    <w:rsid w:val="5EA908F6"/>
    <w:rsid w:val="5EA92D98"/>
    <w:rsid w:val="5EAB5917"/>
    <w:rsid w:val="5EAE54EE"/>
    <w:rsid w:val="5EAF6CBA"/>
    <w:rsid w:val="5EB272DD"/>
    <w:rsid w:val="5EB42203"/>
    <w:rsid w:val="5EB86C61"/>
    <w:rsid w:val="5EBA7680"/>
    <w:rsid w:val="5EBD3694"/>
    <w:rsid w:val="5EBE0EFB"/>
    <w:rsid w:val="5EBE2A96"/>
    <w:rsid w:val="5EC142EA"/>
    <w:rsid w:val="5EC279BE"/>
    <w:rsid w:val="5EC364E1"/>
    <w:rsid w:val="5EC72555"/>
    <w:rsid w:val="5EC94FD3"/>
    <w:rsid w:val="5ECA0D8A"/>
    <w:rsid w:val="5ECA59F1"/>
    <w:rsid w:val="5ECC6D24"/>
    <w:rsid w:val="5ED02CF2"/>
    <w:rsid w:val="5ED74E21"/>
    <w:rsid w:val="5EDD1FBB"/>
    <w:rsid w:val="5EDE290B"/>
    <w:rsid w:val="5EDE4A11"/>
    <w:rsid w:val="5EE25FCE"/>
    <w:rsid w:val="5EE34FCC"/>
    <w:rsid w:val="5EF03F12"/>
    <w:rsid w:val="5EF16600"/>
    <w:rsid w:val="5EF17D70"/>
    <w:rsid w:val="5EF73F04"/>
    <w:rsid w:val="5EF865DB"/>
    <w:rsid w:val="5EFC59E5"/>
    <w:rsid w:val="5F0059FA"/>
    <w:rsid w:val="5F084FF3"/>
    <w:rsid w:val="5F0C3593"/>
    <w:rsid w:val="5F0D486F"/>
    <w:rsid w:val="5F0F0812"/>
    <w:rsid w:val="5F104E5F"/>
    <w:rsid w:val="5F13151C"/>
    <w:rsid w:val="5F16091D"/>
    <w:rsid w:val="5F1713F2"/>
    <w:rsid w:val="5F1A2B43"/>
    <w:rsid w:val="5F1B2BC4"/>
    <w:rsid w:val="5F1C2966"/>
    <w:rsid w:val="5F205677"/>
    <w:rsid w:val="5F212BCC"/>
    <w:rsid w:val="5F23414B"/>
    <w:rsid w:val="5F2A3A7C"/>
    <w:rsid w:val="5F2A564D"/>
    <w:rsid w:val="5F30120A"/>
    <w:rsid w:val="5F353172"/>
    <w:rsid w:val="5F35526E"/>
    <w:rsid w:val="5F3A2581"/>
    <w:rsid w:val="5F3A4167"/>
    <w:rsid w:val="5F457C1B"/>
    <w:rsid w:val="5F475AB7"/>
    <w:rsid w:val="5F476228"/>
    <w:rsid w:val="5F4E2C09"/>
    <w:rsid w:val="5F506B3C"/>
    <w:rsid w:val="5F536289"/>
    <w:rsid w:val="5F5674D5"/>
    <w:rsid w:val="5F5867E8"/>
    <w:rsid w:val="5F5E48BD"/>
    <w:rsid w:val="5F5F28FB"/>
    <w:rsid w:val="5F6023BC"/>
    <w:rsid w:val="5F622386"/>
    <w:rsid w:val="5F636621"/>
    <w:rsid w:val="5F655484"/>
    <w:rsid w:val="5F6774EA"/>
    <w:rsid w:val="5F6876A0"/>
    <w:rsid w:val="5F6A118F"/>
    <w:rsid w:val="5F6B02AE"/>
    <w:rsid w:val="5F7036FB"/>
    <w:rsid w:val="5F7367CE"/>
    <w:rsid w:val="5F756BAF"/>
    <w:rsid w:val="5F773F0E"/>
    <w:rsid w:val="5F7973A9"/>
    <w:rsid w:val="5F7A4170"/>
    <w:rsid w:val="5F7A552B"/>
    <w:rsid w:val="5F7C22D1"/>
    <w:rsid w:val="5F814B5D"/>
    <w:rsid w:val="5F862CC5"/>
    <w:rsid w:val="5F8939EE"/>
    <w:rsid w:val="5F8A4FDE"/>
    <w:rsid w:val="5F8D0160"/>
    <w:rsid w:val="5F926B90"/>
    <w:rsid w:val="5F993E84"/>
    <w:rsid w:val="5F9C4EBA"/>
    <w:rsid w:val="5F9C7E97"/>
    <w:rsid w:val="5FA101CE"/>
    <w:rsid w:val="5FA176E5"/>
    <w:rsid w:val="5FAE66D1"/>
    <w:rsid w:val="5FAF7C3A"/>
    <w:rsid w:val="5FB70549"/>
    <w:rsid w:val="5FB73F48"/>
    <w:rsid w:val="5FB837BB"/>
    <w:rsid w:val="5FB83D84"/>
    <w:rsid w:val="5FB8433B"/>
    <w:rsid w:val="5FBA095A"/>
    <w:rsid w:val="5FBE0E0A"/>
    <w:rsid w:val="5FBE7667"/>
    <w:rsid w:val="5FC03028"/>
    <w:rsid w:val="5FC060F5"/>
    <w:rsid w:val="5FC16A09"/>
    <w:rsid w:val="5FC2295E"/>
    <w:rsid w:val="5FC30157"/>
    <w:rsid w:val="5FCE680C"/>
    <w:rsid w:val="5FCF0124"/>
    <w:rsid w:val="5FD045B3"/>
    <w:rsid w:val="5FD164F0"/>
    <w:rsid w:val="5FD475FF"/>
    <w:rsid w:val="5FDA7A8B"/>
    <w:rsid w:val="5FE01046"/>
    <w:rsid w:val="5FE21109"/>
    <w:rsid w:val="5FE32392"/>
    <w:rsid w:val="5FE42E80"/>
    <w:rsid w:val="5FE771CE"/>
    <w:rsid w:val="5FE77BE7"/>
    <w:rsid w:val="5FE93DE2"/>
    <w:rsid w:val="5FEB3276"/>
    <w:rsid w:val="5FEC44A7"/>
    <w:rsid w:val="5FF2787C"/>
    <w:rsid w:val="5FF31C77"/>
    <w:rsid w:val="5FF60F45"/>
    <w:rsid w:val="5FFA1289"/>
    <w:rsid w:val="5FFE2B92"/>
    <w:rsid w:val="60016F75"/>
    <w:rsid w:val="60050AD8"/>
    <w:rsid w:val="6008009E"/>
    <w:rsid w:val="600B6093"/>
    <w:rsid w:val="600C0A3C"/>
    <w:rsid w:val="600E0888"/>
    <w:rsid w:val="60102A30"/>
    <w:rsid w:val="6011294A"/>
    <w:rsid w:val="60127B5F"/>
    <w:rsid w:val="60141DD1"/>
    <w:rsid w:val="601B0383"/>
    <w:rsid w:val="601B4000"/>
    <w:rsid w:val="601E56C7"/>
    <w:rsid w:val="60215EA1"/>
    <w:rsid w:val="602475CF"/>
    <w:rsid w:val="60252F47"/>
    <w:rsid w:val="602939BB"/>
    <w:rsid w:val="602E0D4B"/>
    <w:rsid w:val="60312AAB"/>
    <w:rsid w:val="6035277B"/>
    <w:rsid w:val="60377EB4"/>
    <w:rsid w:val="603F1915"/>
    <w:rsid w:val="60456B9F"/>
    <w:rsid w:val="604B7C8E"/>
    <w:rsid w:val="604D6810"/>
    <w:rsid w:val="6054518D"/>
    <w:rsid w:val="60563B24"/>
    <w:rsid w:val="60581F3D"/>
    <w:rsid w:val="605A64F2"/>
    <w:rsid w:val="605D6C8C"/>
    <w:rsid w:val="605F5001"/>
    <w:rsid w:val="605F6F89"/>
    <w:rsid w:val="60643984"/>
    <w:rsid w:val="60644DC5"/>
    <w:rsid w:val="6065031F"/>
    <w:rsid w:val="6066165C"/>
    <w:rsid w:val="60681363"/>
    <w:rsid w:val="60682305"/>
    <w:rsid w:val="606B6A9B"/>
    <w:rsid w:val="6072209F"/>
    <w:rsid w:val="60752EDB"/>
    <w:rsid w:val="60794A4A"/>
    <w:rsid w:val="607B14EC"/>
    <w:rsid w:val="608466A7"/>
    <w:rsid w:val="60862BC9"/>
    <w:rsid w:val="60867CDF"/>
    <w:rsid w:val="608A1673"/>
    <w:rsid w:val="608B2516"/>
    <w:rsid w:val="608E1D0D"/>
    <w:rsid w:val="60921C65"/>
    <w:rsid w:val="60946F88"/>
    <w:rsid w:val="60972551"/>
    <w:rsid w:val="6098249F"/>
    <w:rsid w:val="609933DB"/>
    <w:rsid w:val="609A36E0"/>
    <w:rsid w:val="609E0C6D"/>
    <w:rsid w:val="60A00E56"/>
    <w:rsid w:val="60A272F5"/>
    <w:rsid w:val="60A42529"/>
    <w:rsid w:val="60A833A9"/>
    <w:rsid w:val="60AC0D42"/>
    <w:rsid w:val="60AC150F"/>
    <w:rsid w:val="60AC15EF"/>
    <w:rsid w:val="60AE4956"/>
    <w:rsid w:val="60AE674F"/>
    <w:rsid w:val="60AF62F0"/>
    <w:rsid w:val="60B26A50"/>
    <w:rsid w:val="60B42F40"/>
    <w:rsid w:val="60B6637F"/>
    <w:rsid w:val="60B8747E"/>
    <w:rsid w:val="60BA4026"/>
    <w:rsid w:val="60BA4F98"/>
    <w:rsid w:val="60BA6CD9"/>
    <w:rsid w:val="60BB5FEB"/>
    <w:rsid w:val="60BD3151"/>
    <w:rsid w:val="60C243A9"/>
    <w:rsid w:val="60C2737B"/>
    <w:rsid w:val="60C41513"/>
    <w:rsid w:val="60C504AF"/>
    <w:rsid w:val="60C528CA"/>
    <w:rsid w:val="60C80309"/>
    <w:rsid w:val="60C8246B"/>
    <w:rsid w:val="60C96883"/>
    <w:rsid w:val="60CC405A"/>
    <w:rsid w:val="60D33E5A"/>
    <w:rsid w:val="60D34492"/>
    <w:rsid w:val="60D42F61"/>
    <w:rsid w:val="60D62DF0"/>
    <w:rsid w:val="60DD2E8B"/>
    <w:rsid w:val="60E260B0"/>
    <w:rsid w:val="60E266B9"/>
    <w:rsid w:val="60E27AAD"/>
    <w:rsid w:val="60EC2338"/>
    <w:rsid w:val="60ED4DFD"/>
    <w:rsid w:val="60F80035"/>
    <w:rsid w:val="60F92F6E"/>
    <w:rsid w:val="60FB291D"/>
    <w:rsid w:val="60FD4747"/>
    <w:rsid w:val="60FD7F49"/>
    <w:rsid w:val="60FF1074"/>
    <w:rsid w:val="610568AD"/>
    <w:rsid w:val="61086171"/>
    <w:rsid w:val="610C541D"/>
    <w:rsid w:val="610C7533"/>
    <w:rsid w:val="61141490"/>
    <w:rsid w:val="61161C20"/>
    <w:rsid w:val="611A1BE6"/>
    <w:rsid w:val="611A21D2"/>
    <w:rsid w:val="611C0CA2"/>
    <w:rsid w:val="612429A0"/>
    <w:rsid w:val="612571C5"/>
    <w:rsid w:val="61262DE7"/>
    <w:rsid w:val="612941FA"/>
    <w:rsid w:val="612A62F4"/>
    <w:rsid w:val="6133306E"/>
    <w:rsid w:val="61335E8F"/>
    <w:rsid w:val="613545B0"/>
    <w:rsid w:val="61385024"/>
    <w:rsid w:val="613B0673"/>
    <w:rsid w:val="614208C7"/>
    <w:rsid w:val="614F543A"/>
    <w:rsid w:val="614F6000"/>
    <w:rsid w:val="61562EF0"/>
    <w:rsid w:val="615645B1"/>
    <w:rsid w:val="61594299"/>
    <w:rsid w:val="615B6AE7"/>
    <w:rsid w:val="6165367E"/>
    <w:rsid w:val="616546ED"/>
    <w:rsid w:val="616A47D2"/>
    <w:rsid w:val="616E1B74"/>
    <w:rsid w:val="61781C84"/>
    <w:rsid w:val="61782169"/>
    <w:rsid w:val="617E2509"/>
    <w:rsid w:val="61837ED3"/>
    <w:rsid w:val="61864DDC"/>
    <w:rsid w:val="618660DE"/>
    <w:rsid w:val="61875A0E"/>
    <w:rsid w:val="618816B5"/>
    <w:rsid w:val="618E7441"/>
    <w:rsid w:val="61921A96"/>
    <w:rsid w:val="619369EE"/>
    <w:rsid w:val="61961224"/>
    <w:rsid w:val="619900C1"/>
    <w:rsid w:val="619C1612"/>
    <w:rsid w:val="619E4791"/>
    <w:rsid w:val="619F141A"/>
    <w:rsid w:val="619F29B5"/>
    <w:rsid w:val="61A01867"/>
    <w:rsid w:val="61A01CFD"/>
    <w:rsid w:val="61A07974"/>
    <w:rsid w:val="61A358C8"/>
    <w:rsid w:val="61A75EEA"/>
    <w:rsid w:val="61A85B2F"/>
    <w:rsid w:val="61B0225C"/>
    <w:rsid w:val="61B5045B"/>
    <w:rsid w:val="61BE77E4"/>
    <w:rsid w:val="61C12D73"/>
    <w:rsid w:val="61C64462"/>
    <w:rsid w:val="61CE1D45"/>
    <w:rsid w:val="61CF157C"/>
    <w:rsid w:val="61D101E7"/>
    <w:rsid w:val="61D3775B"/>
    <w:rsid w:val="61D40AD6"/>
    <w:rsid w:val="61D73537"/>
    <w:rsid w:val="61DA12CB"/>
    <w:rsid w:val="61DD3FA0"/>
    <w:rsid w:val="61DF7960"/>
    <w:rsid w:val="61E03510"/>
    <w:rsid w:val="61E12A35"/>
    <w:rsid w:val="61E138BF"/>
    <w:rsid w:val="61E215D8"/>
    <w:rsid w:val="61E517A0"/>
    <w:rsid w:val="61E52183"/>
    <w:rsid w:val="61E9783A"/>
    <w:rsid w:val="61EE6531"/>
    <w:rsid w:val="61F161F8"/>
    <w:rsid w:val="61F6118D"/>
    <w:rsid w:val="61F65A59"/>
    <w:rsid w:val="61F94FE8"/>
    <w:rsid w:val="61FC23EC"/>
    <w:rsid w:val="61FC2F25"/>
    <w:rsid w:val="61FD6052"/>
    <w:rsid w:val="62002FC4"/>
    <w:rsid w:val="62025E84"/>
    <w:rsid w:val="62037539"/>
    <w:rsid w:val="620555F0"/>
    <w:rsid w:val="620830B6"/>
    <w:rsid w:val="620A6CF6"/>
    <w:rsid w:val="620E1294"/>
    <w:rsid w:val="62175203"/>
    <w:rsid w:val="6219421A"/>
    <w:rsid w:val="621B3775"/>
    <w:rsid w:val="622135A0"/>
    <w:rsid w:val="622239FA"/>
    <w:rsid w:val="622A6FDA"/>
    <w:rsid w:val="622E6DDB"/>
    <w:rsid w:val="622F1B57"/>
    <w:rsid w:val="622F51E6"/>
    <w:rsid w:val="623011F0"/>
    <w:rsid w:val="6232116C"/>
    <w:rsid w:val="623532F6"/>
    <w:rsid w:val="62364782"/>
    <w:rsid w:val="623B6F7B"/>
    <w:rsid w:val="623D3D21"/>
    <w:rsid w:val="623F5E75"/>
    <w:rsid w:val="624064FA"/>
    <w:rsid w:val="62411FF6"/>
    <w:rsid w:val="62452435"/>
    <w:rsid w:val="62456803"/>
    <w:rsid w:val="624A4D71"/>
    <w:rsid w:val="624C22D7"/>
    <w:rsid w:val="624C4301"/>
    <w:rsid w:val="624C7041"/>
    <w:rsid w:val="624E1F12"/>
    <w:rsid w:val="62551C8C"/>
    <w:rsid w:val="6256431D"/>
    <w:rsid w:val="62574307"/>
    <w:rsid w:val="625940EF"/>
    <w:rsid w:val="625F0654"/>
    <w:rsid w:val="6263077A"/>
    <w:rsid w:val="62666590"/>
    <w:rsid w:val="62686DA8"/>
    <w:rsid w:val="626D34C8"/>
    <w:rsid w:val="627101B7"/>
    <w:rsid w:val="62713F7E"/>
    <w:rsid w:val="627209FB"/>
    <w:rsid w:val="62725BAB"/>
    <w:rsid w:val="62726C47"/>
    <w:rsid w:val="62743D7D"/>
    <w:rsid w:val="62743DCC"/>
    <w:rsid w:val="627B3D59"/>
    <w:rsid w:val="627D3269"/>
    <w:rsid w:val="627E0F3D"/>
    <w:rsid w:val="62807F43"/>
    <w:rsid w:val="628218E8"/>
    <w:rsid w:val="62824350"/>
    <w:rsid w:val="628420F2"/>
    <w:rsid w:val="628A5EA3"/>
    <w:rsid w:val="628C2542"/>
    <w:rsid w:val="629027AA"/>
    <w:rsid w:val="629217B0"/>
    <w:rsid w:val="62955322"/>
    <w:rsid w:val="62982122"/>
    <w:rsid w:val="62986693"/>
    <w:rsid w:val="629B62DC"/>
    <w:rsid w:val="629D327F"/>
    <w:rsid w:val="62A3193F"/>
    <w:rsid w:val="62A32E82"/>
    <w:rsid w:val="62A423B5"/>
    <w:rsid w:val="62A56C2B"/>
    <w:rsid w:val="62AA56CF"/>
    <w:rsid w:val="62AA67D1"/>
    <w:rsid w:val="62AA7468"/>
    <w:rsid w:val="62AB4610"/>
    <w:rsid w:val="62AF7E63"/>
    <w:rsid w:val="62B5460B"/>
    <w:rsid w:val="62BE2964"/>
    <w:rsid w:val="62C028E5"/>
    <w:rsid w:val="62C37249"/>
    <w:rsid w:val="62C818F9"/>
    <w:rsid w:val="62CB50E5"/>
    <w:rsid w:val="62CF4061"/>
    <w:rsid w:val="62CF48B1"/>
    <w:rsid w:val="62D50BB0"/>
    <w:rsid w:val="62D57CC4"/>
    <w:rsid w:val="62D82F92"/>
    <w:rsid w:val="62DC00FA"/>
    <w:rsid w:val="62E07881"/>
    <w:rsid w:val="62E94157"/>
    <w:rsid w:val="62ED04AD"/>
    <w:rsid w:val="62F032FB"/>
    <w:rsid w:val="62F171B8"/>
    <w:rsid w:val="62F4092A"/>
    <w:rsid w:val="62F42D70"/>
    <w:rsid w:val="62F54C00"/>
    <w:rsid w:val="62F8174A"/>
    <w:rsid w:val="62FB30A8"/>
    <w:rsid w:val="62FC21A6"/>
    <w:rsid w:val="62FD44FB"/>
    <w:rsid w:val="62FD5403"/>
    <w:rsid w:val="630C248B"/>
    <w:rsid w:val="630C6EAF"/>
    <w:rsid w:val="630F46C5"/>
    <w:rsid w:val="63157F82"/>
    <w:rsid w:val="63186132"/>
    <w:rsid w:val="63186D9B"/>
    <w:rsid w:val="63187824"/>
    <w:rsid w:val="63193613"/>
    <w:rsid w:val="631A44F8"/>
    <w:rsid w:val="631A4E4D"/>
    <w:rsid w:val="63207E25"/>
    <w:rsid w:val="632242C7"/>
    <w:rsid w:val="63253C81"/>
    <w:rsid w:val="632774BF"/>
    <w:rsid w:val="63283138"/>
    <w:rsid w:val="63283D26"/>
    <w:rsid w:val="63295BE2"/>
    <w:rsid w:val="632A3916"/>
    <w:rsid w:val="632D7D1F"/>
    <w:rsid w:val="63330C1B"/>
    <w:rsid w:val="63374614"/>
    <w:rsid w:val="63375C24"/>
    <w:rsid w:val="633910DC"/>
    <w:rsid w:val="633B7C05"/>
    <w:rsid w:val="633C51C9"/>
    <w:rsid w:val="633E01D8"/>
    <w:rsid w:val="6344314C"/>
    <w:rsid w:val="63462DA3"/>
    <w:rsid w:val="63492781"/>
    <w:rsid w:val="63493770"/>
    <w:rsid w:val="63497C56"/>
    <w:rsid w:val="634A096C"/>
    <w:rsid w:val="634A6B43"/>
    <w:rsid w:val="634B7C45"/>
    <w:rsid w:val="634D77B5"/>
    <w:rsid w:val="63513EF9"/>
    <w:rsid w:val="63515D0A"/>
    <w:rsid w:val="63550B9A"/>
    <w:rsid w:val="63555CB1"/>
    <w:rsid w:val="63563E82"/>
    <w:rsid w:val="63621545"/>
    <w:rsid w:val="63630C3C"/>
    <w:rsid w:val="63656AD8"/>
    <w:rsid w:val="636A7397"/>
    <w:rsid w:val="636D31D8"/>
    <w:rsid w:val="636D3641"/>
    <w:rsid w:val="63712F17"/>
    <w:rsid w:val="637179BA"/>
    <w:rsid w:val="6372099E"/>
    <w:rsid w:val="637634C9"/>
    <w:rsid w:val="637905D4"/>
    <w:rsid w:val="637F43CF"/>
    <w:rsid w:val="63813BAC"/>
    <w:rsid w:val="63824D66"/>
    <w:rsid w:val="63846DA6"/>
    <w:rsid w:val="63851229"/>
    <w:rsid w:val="6386189E"/>
    <w:rsid w:val="63897557"/>
    <w:rsid w:val="638A1946"/>
    <w:rsid w:val="638D56F4"/>
    <w:rsid w:val="638D6FA5"/>
    <w:rsid w:val="6394356A"/>
    <w:rsid w:val="63965E7F"/>
    <w:rsid w:val="63972A87"/>
    <w:rsid w:val="639D036A"/>
    <w:rsid w:val="639D137C"/>
    <w:rsid w:val="63A74EF0"/>
    <w:rsid w:val="63A931D0"/>
    <w:rsid w:val="63AC46BB"/>
    <w:rsid w:val="63B534A5"/>
    <w:rsid w:val="63BD52A9"/>
    <w:rsid w:val="63BD623E"/>
    <w:rsid w:val="63C1218C"/>
    <w:rsid w:val="63C34905"/>
    <w:rsid w:val="63C4000C"/>
    <w:rsid w:val="63C61B2C"/>
    <w:rsid w:val="63C62408"/>
    <w:rsid w:val="63C777AD"/>
    <w:rsid w:val="63C825D0"/>
    <w:rsid w:val="63C832DA"/>
    <w:rsid w:val="63C91789"/>
    <w:rsid w:val="63C96D1D"/>
    <w:rsid w:val="63CA6A96"/>
    <w:rsid w:val="63CC2A36"/>
    <w:rsid w:val="63CF57E7"/>
    <w:rsid w:val="63D33F8A"/>
    <w:rsid w:val="63D40BE9"/>
    <w:rsid w:val="63D43B6D"/>
    <w:rsid w:val="63D85718"/>
    <w:rsid w:val="63E01C88"/>
    <w:rsid w:val="63E52CB1"/>
    <w:rsid w:val="63E7627F"/>
    <w:rsid w:val="63EA14C9"/>
    <w:rsid w:val="63EA5CEF"/>
    <w:rsid w:val="63EC1075"/>
    <w:rsid w:val="63EF49BB"/>
    <w:rsid w:val="63F92480"/>
    <w:rsid w:val="63F93921"/>
    <w:rsid w:val="63FA3360"/>
    <w:rsid w:val="63FA46F8"/>
    <w:rsid w:val="63FB725D"/>
    <w:rsid w:val="64057087"/>
    <w:rsid w:val="640E2008"/>
    <w:rsid w:val="64102431"/>
    <w:rsid w:val="641204C0"/>
    <w:rsid w:val="64144C6A"/>
    <w:rsid w:val="64151F48"/>
    <w:rsid w:val="64157D70"/>
    <w:rsid w:val="64187F9B"/>
    <w:rsid w:val="6419030E"/>
    <w:rsid w:val="641A66A8"/>
    <w:rsid w:val="641A714E"/>
    <w:rsid w:val="641C3220"/>
    <w:rsid w:val="641F2049"/>
    <w:rsid w:val="641F52D3"/>
    <w:rsid w:val="64226081"/>
    <w:rsid w:val="64250F17"/>
    <w:rsid w:val="64272860"/>
    <w:rsid w:val="64276F94"/>
    <w:rsid w:val="642C5274"/>
    <w:rsid w:val="642C7139"/>
    <w:rsid w:val="642D7AB4"/>
    <w:rsid w:val="642F7AFC"/>
    <w:rsid w:val="64307465"/>
    <w:rsid w:val="64316BB2"/>
    <w:rsid w:val="643265A4"/>
    <w:rsid w:val="64344556"/>
    <w:rsid w:val="643C6A94"/>
    <w:rsid w:val="643C7493"/>
    <w:rsid w:val="643F3C58"/>
    <w:rsid w:val="64437614"/>
    <w:rsid w:val="6444354A"/>
    <w:rsid w:val="645512A9"/>
    <w:rsid w:val="645613B7"/>
    <w:rsid w:val="6457430E"/>
    <w:rsid w:val="64587030"/>
    <w:rsid w:val="645B4035"/>
    <w:rsid w:val="645C4C10"/>
    <w:rsid w:val="645E29A4"/>
    <w:rsid w:val="646468EB"/>
    <w:rsid w:val="6466250A"/>
    <w:rsid w:val="646A047C"/>
    <w:rsid w:val="646B4609"/>
    <w:rsid w:val="646D3502"/>
    <w:rsid w:val="64715CD0"/>
    <w:rsid w:val="647244BE"/>
    <w:rsid w:val="64764F21"/>
    <w:rsid w:val="647C3B67"/>
    <w:rsid w:val="647E2943"/>
    <w:rsid w:val="647F698C"/>
    <w:rsid w:val="64806640"/>
    <w:rsid w:val="64820408"/>
    <w:rsid w:val="64841101"/>
    <w:rsid w:val="64885EDC"/>
    <w:rsid w:val="648A4AF2"/>
    <w:rsid w:val="648F5C8D"/>
    <w:rsid w:val="64912DE9"/>
    <w:rsid w:val="6492774D"/>
    <w:rsid w:val="649657FD"/>
    <w:rsid w:val="64983E35"/>
    <w:rsid w:val="649A4FEC"/>
    <w:rsid w:val="64A018B2"/>
    <w:rsid w:val="64A10990"/>
    <w:rsid w:val="64A35DF8"/>
    <w:rsid w:val="64A5243A"/>
    <w:rsid w:val="64A77C0E"/>
    <w:rsid w:val="64A905B3"/>
    <w:rsid w:val="64AC265A"/>
    <w:rsid w:val="64B33CF6"/>
    <w:rsid w:val="64BA114C"/>
    <w:rsid w:val="64C070C9"/>
    <w:rsid w:val="64C20C8C"/>
    <w:rsid w:val="64C53324"/>
    <w:rsid w:val="64C574CA"/>
    <w:rsid w:val="64C60BE5"/>
    <w:rsid w:val="64C636F5"/>
    <w:rsid w:val="64C73A8B"/>
    <w:rsid w:val="64C743CD"/>
    <w:rsid w:val="64C84717"/>
    <w:rsid w:val="64CE00E2"/>
    <w:rsid w:val="64CE28BD"/>
    <w:rsid w:val="64D06C19"/>
    <w:rsid w:val="64D116AD"/>
    <w:rsid w:val="64D40C37"/>
    <w:rsid w:val="64D84C7D"/>
    <w:rsid w:val="64DF5ABC"/>
    <w:rsid w:val="64E80912"/>
    <w:rsid w:val="64EF2E6C"/>
    <w:rsid w:val="64F312FC"/>
    <w:rsid w:val="64F361E3"/>
    <w:rsid w:val="64F4179C"/>
    <w:rsid w:val="64F531DE"/>
    <w:rsid w:val="64F577B9"/>
    <w:rsid w:val="64F61236"/>
    <w:rsid w:val="64F63B27"/>
    <w:rsid w:val="64FA5F1E"/>
    <w:rsid w:val="64FC2776"/>
    <w:rsid w:val="65011E44"/>
    <w:rsid w:val="65033B6C"/>
    <w:rsid w:val="65064F7F"/>
    <w:rsid w:val="650A5D45"/>
    <w:rsid w:val="650A746A"/>
    <w:rsid w:val="650B052E"/>
    <w:rsid w:val="65107A4A"/>
    <w:rsid w:val="65144AB0"/>
    <w:rsid w:val="651823DD"/>
    <w:rsid w:val="651A5A67"/>
    <w:rsid w:val="651A5E31"/>
    <w:rsid w:val="651D1671"/>
    <w:rsid w:val="651D46F5"/>
    <w:rsid w:val="65204D4B"/>
    <w:rsid w:val="65244BA1"/>
    <w:rsid w:val="652559A2"/>
    <w:rsid w:val="65295A8B"/>
    <w:rsid w:val="652B3AE9"/>
    <w:rsid w:val="652C6A3E"/>
    <w:rsid w:val="652D7515"/>
    <w:rsid w:val="65373578"/>
    <w:rsid w:val="653B003A"/>
    <w:rsid w:val="653F3867"/>
    <w:rsid w:val="654443BE"/>
    <w:rsid w:val="65456562"/>
    <w:rsid w:val="65470F70"/>
    <w:rsid w:val="6547240B"/>
    <w:rsid w:val="654B5F3B"/>
    <w:rsid w:val="654C55FC"/>
    <w:rsid w:val="654E068C"/>
    <w:rsid w:val="654F764D"/>
    <w:rsid w:val="65534AD5"/>
    <w:rsid w:val="65581645"/>
    <w:rsid w:val="655B4BDD"/>
    <w:rsid w:val="656506C5"/>
    <w:rsid w:val="65657415"/>
    <w:rsid w:val="656B6553"/>
    <w:rsid w:val="65743B91"/>
    <w:rsid w:val="6575058D"/>
    <w:rsid w:val="65764F20"/>
    <w:rsid w:val="657750D3"/>
    <w:rsid w:val="6578751E"/>
    <w:rsid w:val="65791F19"/>
    <w:rsid w:val="657A7473"/>
    <w:rsid w:val="6581065F"/>
    <w:rsid w:val="658348C6"/>
    <w:rsid w:val="658B3A83"/>
    <w:rsid w:val="658C5022"/>
    <w:rsid w:val="658F5E18"/>
    <w:rsid w:val="65930C6F"/>
    <w:rsid w:val="659553BE"/>
    <w:rsid w:val="65967A4C"/>
    <w:rsid w:val="659B38C0"/>
    <w:rsid w:val="659E4EC2"/>
    <w:rsid w:val="65A14330"/>
    <w:rsid w:val="65A31612"/>
    <w:rsid w:val="65A34407"/>
    <w:rsid w:val="65A36BA0"/>
    <w:rsid w:val="65A95BEE"/>
    <w:rsid w:val="65AB2986"/>
    <w:rsid w:val="65B169A1"/>
    <w:rsid w:val="65B23EF2"/>
    <w:rsid w:val="65B26A7F"/>
    <w:rsid w:val="65B33C8A"/>
    <w:rsid w:val="65B4730F"/>
    <w:rsid w:val="65B5060B"/>
    <w:rsid w:val="65B544E9"/>
    <w:rsid w:val="65B9753F"/>
    <w:rsid w:val="65BA2659"/>
    <w:rsid w:val="65C47447"/>
    <w:rsid w:val="65C579C5"/>
    <w:rsid w:val="65CA38F3"/>
    <w:rsid w:val="65CB67D2"/>
    <w:rsid w:val="65CC5E25"/>
    <w:rsid w:val="65CC7627"/>
    <w:rsid w:val="65CD3560"/>
    <w:rsid w:val="65CD5C5F"/>
    <w:rsid w:val="65D01D77"/>
    <w:rsid w:val="65D223D5"/>
    <w:rsid w:val="65D73861"/>
    <w:rsid w:val="65D861F8"/>
    <w:rsid w:val="65D97899"/>
    <w:rsid w:val="65DB71CF"/>
    <w:rsid w:val="65DD2E66"/>
    <w:rsid w:val="65DE0F6F"/>
    <w:rsid w:val="65E219DE"/>
    <w:rsid w:val="65E31976"/>
    <w:rsid w:val="65E666FA"/>
    <w:rsid w:val="65E868DB"/>
    <w:rsid w:val="65EB6160"/>
    <w:rsid w:val="65EC5DE3"/>
    <w:rsid w:val="65F01A5C"/>
    <w:rsid w:val="65F870F6"/>
    <w:rsid w:val="65F918E6"/>
    <w:rsid w:val="65FF28FD"/>
    <w:rsid w:val="66080B5B"/>
    <w:rsid w:val="66084560"/>
    <w:rsid w:val="6609385F"/>
    <w:rsid w:val="660C1A8E"/>
    <w:rsid w:val="660E3168"/>
    <w:rsid w:val="660F081A"/>
    <w:rsid w:val="661026C5"/>
    <w:rsid w:val="66157B8A"/>
    <w:rsid w:val="661654F3"/>
    <w:rsid w:val="661972E4"/>
    <w:rsid w:val="661B6578"/>
    <w:rsid w:val="661F6E2E"/>
    <w:rsid w:val="662472AD"/>
    <w:rsid w:val="66252FA2"/>
    <w:rsid w:val="66272549"/>
    <w:rsid w:val="66287BFC"/>
    <w:rsid w:val="662D7BFB"/>
    <w:rsid w:val="662E532C"/>
    <w:rsid w:val="66321439"/>
    <w:rsid w:val="66322FAA"/>
    <w:rsid w:val="66373EA9"/>
    <w:rsid w:val="66421213"/>
    <w:rsid w:val="66466921"/>
    <w:rsid w:val="66467AE3"/>
    <w:rsid w:val="664761A0"/>
    <w:rsid w:val="66485347"/>
    <w:rsid w:val="664D18B9"/>
    <w:rsid w:val="66540F4C"/>
    <w:rsid w:val="6655487D"/>
    <w:rsid w:val="665E32C2"/>
    <w:rsid w:val="66636B48"/>
    <w:rsid w:val="666762EE"/>
    <w:rsid w:val="666B7AE4"/>
    <w:rsid w:val="666E6ABD"/>
    <w:rsid w:val="66740C28"/>
    <w:rsid w:val="667B2457"/>
    <w:rsid w:val="667B2CB3"/>
    <w:rsid w:val="667E0080"/>
    <w:rsid w:val="66841037"/>
    <w:rsid w:val="668F40E2"/>
    <w:rsid w:val="66937B9D"/>
    <w:rsid w:val="66952ECC"/>
    <w:rsid w:val="66A65418"/>
    <w:rsid w:val="66A82048"/>
    <w:rsid w:val="66A841A1"/>
    <w:rsid w:val="66A85A7D"/>
    <w:rsid w:val="66A94523"/>
    <w:rsid w:val="66A9595F"/>
    <w:rsid w:val="66AA4B7E"/>
    <w:rsid w:val="66B52AAA"/>
    <w:rsid w:val="66B83A36"/>
    <w:rsid w:val="66B93B3B"/>
    <w:rsid w:val="66BF1266"/>
    <w:rsid w:val="66BF15DF"/>
    <w:rsid w:val="66BF2C5F"/>
    <w:rsid w:val="66BF6048"/>
    <w:rsid w:val="66C12107"/>
    <w:rsid w:val="66C600AE"/>
    <w:rsid w:val="66CA1552"/>
    <w:rsid w:val="66CC78E3"/>
    <w:rsid w:val="66CE037F"/>
    <w:rsid w:val="66D2744C"/>
    <w:rsid w:val="66D74681"/>
    <w:rsid w:val="66D948E9"/>
    <w:rsid w:val="66DB55F1"/>
    <w:rsid w:val="66E143F5"/>
    <w:rsid w:val="66E44D3C"/>
    <w:rsid w:val="66E93C94"/>
    <w:rsid w:val="66EA0EE7"/>
    <w:rsid w:val="66EA2D39"/>
    <w:rsid w:val="66EA61F3"/>
    <w:rsid w:val="66EF5128"/>
    <w:rsid w:val="66F53060"/>
    <w:rsid w:val="66F66060"/>
    <w:rsid w:val="66F708CC"/>
    <w:rsid w:val="66F84578"/>
    <w:rsid w:val="66F96375"/>
    <w:rsid w:val="66FB23D4"/>
    <w:rsid w:val="66FE7E75"/>
    <w:rsid w:val="66FF3FE0"/>
    <w:rsid w:val="670208E1"/>
    <w:rsid w:val="67032253"/>
    <w:rsid w:val="67080155"/>
    <w:rsid w:val="67092CAE"/>
    <w:rsid w:val="670B4493"/>
    <w:rsid w:val="670E5D83"/>
    <w:rsid w:val="67102057"/>
    <w:rsid w:val="671116C4"/>
    <w:rsid w:val="67172A68"/>
    <w:rsid w:val="67193B83"/>
    <w:rsid w:val="671E592E"/>
    <w:rsid w:val="671F124A"/>
    <w:rsid w:val="671F55B7"/>
    <w:rsid w:val="67220A66"/>
    <w:rsid w:val="672338C0"/>
    <w:rsid w:val="67243A61"/>
    <w:rsid w:val="67257FAB"/>
    <w:rsid w:val="67267826"/>
    <w:rsid w:val="672A41D9"/>
    <w:rsid w:val="672C3B77"/>
    <w:rsid w:val="672D3391"/>
    <w:rsid w:val="672F13AB"/>
    <w:rsid w:val="6731380B"/>
    <w:rsid w:val="67314FB3"/>
    <w:rsid w:val="67315F3A"/>
    <w:rsid w:val="673505AA"/>
    <w:rsid w:val="67352194"/>
    <w:rsid w:val="673728B0"/>
    <w:rsid w:val="67394352"/>
    <w:rsid w:val="673B3997"/>
    <w:rsid w:val="673D4D6E"/>
    <w:rsid w:val="673D5E90"/>
    <w:rsid w:val="673E126E"/>
    <w:rsid w:val="67413534"/>
    <w:rsid w:val="674168E7"/>
    <w:rsid w:val="6741723F"/>
    <w:rsid w:val="67426F9D"/>
    <w:rsid w:val="67445AB7"/>
    <w:rsid w:val="6745014E"/>
    <w:rsid w:val="674826D0"/>
    <w:rsid w:val="674A2629"/>
    <w:rsid w:val="674C1B27"/>
    <w:rsid w:val="674F73B0"/>
    <w:rsid w:val="67505E59"/>
    <w:rsid w:val="6755497C"/>
    <w:rsid w:val="67556037"/>
    <w:rsid w:val="675560AD"/>
    <w:rsid w:val="675738E7"/>
    <w:rsid w:val="675E16DB"/>
    <w:rsid w:val="67634C7D"/>
    <w:rsid w:val="6764019B"/>
    <w:rsid w:val="67666D71"/>
    <w:rsid w:val="676F0D49"/>
    <w:rsid w:val="676F7F1F"/>
    <w:rsid w:val="67700B64"/>
    <w:rsid w:val="67703214"/>
    <w:rsid w:val="67707CE5"/>
    <w:rsid w:val="67741398"/>
    <w:rsid w:val="6775130C"/>
    <w:rsid w:val="67751C4A"/>
    <w:rsid w:val="67753CE7"/>
    <w:rsid w:val="677A1B15"/>
    <w:rsid w:val="677A33C6"/>
    <w:rsid w:val="677A6058"/>
    <w:rsid w:val="677D0A95"/>
    <w:rsid w:val="678174BE"/>
    <w:rsid w:val="678220F2"/>
    <w:rsid w:val="6782514E"/>
    <w:rsid w:val="6784552F"/>
    <w:rsid w:val="678513D5"/>
    <w:rsid w:val="6785540D"/>
    <w:rsid w:val="67863248"/>
    <w:rsid w:val="678A0434"/>
    <w:rsid w:val="678A62FB"/>
    <w:rsid w:val="678C0781"/>
    <w:rsid w:val="678F0865"/>
    <w:rsid w:val="678F78AD"/>
    <w:rsid w:val="679649FF"/>
    <w:rsid w:val="67A10740"/>
    <w:rsid w:val="67A36134"/>
    <w:rsid w:val="67A40633"/>
    <w:rsid w:val="67A81671"/>
    <w:rsid w:val="67B60949"/>
    <w:rsid w:val="67B8592B"/>
    <w:rsid w:val="67BC7EA3"/>
    <w:rsid w:val="67BF2FC9"/>
    <w:rsid w:val="67C10DEA"/>
    <w:rsid w:val="67C30148"/>
    <w:rsid w:val="67C3268D"/>
    <w:rsid w:val="67C4458E"/>
    <w:rsid w:val="67C53021"/>
    <w:rsid w:val="67C76DCC"/>
    <w:rsid w:val="67CB23E1"/>
    <w:rsid w:val="67D02F00"/>
    <w:rsid w:val="67D3047A"/>
    <w:rsid w:val="67D5045F"/>
    <w:rsid w:val="67D676E5"/>
    <w:rsid w:val="67DC6BD4"/>
    <w:rsid w:val="67DD480E"/>
    <w:rsid w:val="67E51335"/>
    <w:rsid w:val="67E6643C"/>
    <w:rsid w:val="67E73E92"/>
    <w:rsid w:val="67E8332B"/>
    <w:rsid w:val="67E834C9"/>
    <w:rsid w:val="67E914D6"/>
    <w:rsid w:val="67EA0DD5"/>
    <w:rsid w:val="67EC0EC9"/>
    <w:rsid w:val="67EE46A8"/>
    <w:rsid w:val="67EF27A1"/>
    <w:rsid w:val="67EF30A0"/>
    <w:rsid w:val="67EF7926"/>
    <w:rsid w:val="67F35B16"/>
    <w:rsid w:val="67F500C6"/>
    <w:rsid w:val="67F66094"/>
    <w:rsid w:val="67F7228C"/>
    <w:rsid w:val="67FA79A1"/>
    <w:rsid w:val="68001077"/>
    <w:rsid w:val="68065C6E"/>
    <w:rsid w:val="68071365"/>
    <w:rsid w:val="680C3AE3"/>
    <w:rsid w:val="680F4B0C"/>
    <w:rsid w:val="68147624"/>
    <w:rsid w:val="68157832"/>
    <w:rsid w:val="681C49B8"/>
    <w:rsid w:val="681F6961"/>
    <w:rsid w:val="68243507"/>
    <w:rsid w:val="682466E3"/>
    <w:rsid w:val="68250BD8"/>
    <w:rsid w:val="6827387D"/>
    <w:rsid w:val="68292D85"/>
    <w:rsid w:val="682C20EC"/>
    <w:rsid w:val="682E72A9"/>
    <w:rsid w:val="68333BA0"/>
    <w:rsid w:val="68394863"/>
    <w:rsid w:val="683C1D97"/>
    <w:rsid w:val="683E376C"/>
    <w:rsid w:val="6840661B"/>
    <w:rsid w:val="68430861"/>
    <w:rsid w:val="68441E64"/>
    <w:rsid w:val="68460506"/>
    <w:rsid w:val="68467026"/>
    <w:rsid w:val="68480245"/>
    <w:rsid w:val="684C3D5A"/>
    <w:rsid w:val="684D42A4"/>
    <w:rsid w:val="684F1C35"/>
    <w:rsid w:val="6853577E"/>
    <w:rsid w:val="68554723"/>
    <w:rsid w:val="68573367"/>
    <w:rsid w:val="68594D58"/>
    <w:rsid w:val="685B05D0"/>
    <w:rsid w:val="685C6752"/>
    <w:rsid w:val="68601429"/>
    <w:rsid w:val="68610948"/>
    <w:rsid w:val="68610A2F"/>
    <w:rsid w:val="68631C1C"/>
    <w:rsid w:val="68670341"/>
    <w:rsid w:val="686A76C9"/>
    <w:rsid w:val="686B66D4"/>
    <w:rsid w:val="686E2217"/>
    <w:rsid w:val="686E2E51"/>
    <w:rsid w:val="686E4CFA"/>
    <w:rsid w:val="686F778D"/>
    <w:rsid w:val="687A77A3"/>
    <w:rsid w:val="687C7DB6"/>
    <w:rsid w:val="68805514"/>
    <w:rsid w:val="688070FD"/>
    <w:rsid w:val="688219AB"/>
    <w:rsid w:val="68822616"/>
    <w:rsid w:val="68832212"/>
    <w:rsid w:val="68842737"/>
    <w:rsid w:val="688728D1"/>
    <w:rsid w:val="68912B84"/>
    <w:rsid w:val="68917486"/>
    <w:rsid w:val="68924674"/>
    <w:rsid w:val="68966D8A"/>
    <w:rsid w:val="68A10056"/>
    <w:rsid w:val="68B22812"/>
    <w:rsid w:val="68B5562A"/>
    <w:rsid w:val="68B8464A"/>
    <w:rsid w:val="68BA743C"/>
    <w:rsid w:val="68BC4F03"/>
    <w:rsid w:val="68BD7906"/>
    <w:rsid w:val="68C331D4"/>
    <w:rsid w:val="68C855B6"/>
    <w:rsid w:val="68CE11A7"/>
    <w:rsid w:val="68D529DD"/>
    <w:rsid w:val="68D538FA"/>
    <w:rsid w:val="68D76A68"/>
    <w:rsid w:val="68DB1F6C"/>
    <w:rsid w:val="68DE1F85"/>
    <w:rsid w:val="68DF04A4"/>
    <w:rsid w:val="68DF2587"/>
    <w:rsid w:val="68E112F7"/>
    <w:rsid w:val="68E221B5"/>
    <w:rsid w:val="68E26D35"/>
    <w:rsid w:val="68E44748"/>
    <w:rsid w:val="68E63F85"/>
    <w:rsid w:val="68EA67C1"/>
    <w:rsid w:val="68EB13E4"/>
    <w:rsid w:val="68EB2052"/>
    <w:rsid w:val="68EB5353"/>
    <w:rsid w:val="68EC6555"/>
    <w:rsid w:val="68EF51E6"/>
    <w:rsid w:val="68F06DAE"/>
    <w:rsid w:val="68F42186"/>
    <w:rsid w:val="68F46C67"/>
    <w:rsid w:val="68F57C10"/>
    <w:rsid w:val="68F969E2"/>
    <w:rsid w:val="68FB5BB0"/>
    <w:rsid w:val="68FC2983"/>
    <w:rsid w:val="6900019E"/>
    <w:rsid w:val="69003F3B"/>
    <w:rsid w:val="69007F2F"/>
    <w:rsid w:val="69057FD3"/>
    <w:rsid w:val="6909102E"/>
    <w:rsid w:val="690B2EC1"/>
    <w:rsid w:val="690C1B6B"/>
    <w:rsid w:val="690C77D2"/>
    <w:rsid w:val="69126A16"/>
    <w:rsid w:val="69127AE9"/>
    <w:rsid w:val="69143047"/>
    <w:rsid w:val="691463D5"/>
    <w:rsid w:val="69156D3E"/>
    <w:rsid w:val="69160D93"/>
    <w:rsid w:val="691756E3"/>
    <w:rsid w:val="69186846"/>
    <w:rsid w:val="691D5B6B"/>
    <w:rsid w:val="69205CEE"/>
    <w:rsid w:val="69206D94"/>
    <w:rsid w:val="69207F5F"/>
    <w:rsid w:val="6921641F"/>
    <w:rsid w:val="69225065"/>
    <w:rsid w:val="69275A3F"/>
    <w:rsid w:val="69277F9B"/>
    <w:rsid w:val="6929327F"/>
    <w:rsid w:val="69294CF3"/>
    <w:rsid w:val="692C168A"/>
    <w:rsid w:val="692F55BE"/>
    <w:rsid w:val="693101F2"/>
    <w:rsid w:val="69316E2F"/>
    <w:rsid w:val="69391A47"/>
    <w:rsid w:val="693A45BA"/>
    <w:rsid w:val="69427BDD"/>
    <w:rsid w:val="69453037"/>
    <w:rsid w:val="694530BC"/>
    <w:rsid w:val="69467388"/>
    <w:rsid w:val="69486368"/>
    <w:rsid w:val="69490FDA"/>
    <w:rsid w:val="694C42C3"/>
    <w:rsid w:val="694E2071"/>
    <w:rsid w:val="694E4A61"/>
    <w:rsid w:val="694F479E"/>
    <w:rsid w:val="695369E3"/>
    <w:rsid w:val="69552698"/>
    <w:rsid w:val="695965E1"/>
    <w:rsid w:val="695D5F23"/>
    <w:rsid w:val="695E1B1F"/>
    <w:rsid w:val="69650DCA"/>
    <w:rsid w:val="696522B7"/>
    <w:rsid w:val="6966359A"/>
    <w:rsid w:val="69670D85"/>
    <w:rsid w:val="6967542C"/>
    <w:rsid w:val="696D7F12"/>
    <w:rsid w:val="697150C0"/>
    <w:rsid w:val="69727E80"/>
    <w:rsid w:val="69753CB5"/>
    <w:rsid w:val="6975484D"/>
    <w:rsid w:val="69766163"/>
    <w:rsid w:val="69773368"/>
    <w:rsid w:val="69791F33"/>
    <w:rsid w:val="697A3B33"/>
    <w:rsid w:val="697B5175"/>
    <w:rsid w:val="697F1F62"/>
    <w:rsid w:val="697F67CD"/>
    <w:rsid w:val="6982349A"/>
    <w:rsid w:val="69857CBC"/>
    <w:rsid w:val="69867CAD"/>
    <w:rsid w:val="698C0A5A"/>
    <w:rsid w:val="698C2FE3"/>
    <w:rsid w:val="698E0F52"/>
    <w:rsid w:val="698F7120"/>
    <w:rsid w:val="69936C96"/>
    <w:rsid w:val="699705E3"/>
    <w:rsid w:val="69974B83"/>
    <w:rsid w:val="69983E0C"/>
    <w:rsid w:val="69986F10"/>
    <w:rsid w:val="699D39A7"/>
    <w:rsid w:val="699D513D"/>
    <w:rsid w:val="699E0A50"/>
    <w:rsid w:val="699F6744"/>
    <w:rsid w:val="69A27361"/>
    <w:rsid w:val="69A31598"/>
    <w:rsid w:val="69A87F69"/>
    <w:rsid w:val="69A9250E"/>
    <w:rsid w:val="69A958C3"/>
    <w:rsid w:val="69A962B4"/>
    <w:rsid w:val="69AB7993"/>
    <w:rsid w:val="69B479A8"/>
    <w:rsid w:val="69B84A45"/>
    <w:rsid w:val="69B945A8"/>
    <w:rsid w:val="69BC6174"/>
    <w:rsid w:val="69BF0BDC"/>
    <w:rsid w:val="69BF169F"/>
    <w:rsid w:val="69C10399"/>
    <w:rsid w:val="69C17F4A"/>
    <w:rsid w:val="69C63958"/>
    <w:rsid w:val="69C81A5D"/>
    <w:rsid w:val="69C8462B"/>
    <w:rsid w:val="69CA7588"/>
    <w:rsid w:val="69CB37D4"/>
    <w:rsid w:val="69D07B3F"/>
    <w:rsid w:val="69D33D29"/>
    <w:rsid w:val="69D44089"/>
    <w:rsid w:val="69D44760"/>
    <w:rsid w:val="69D715D3"/>
    <w:rsid w:val="69DA57C5"/>
    <w:rsid w:val="69DB6208"/>
    <w:rsid w:val="69DC42B1"/>
    <w:rsid w:val="69E5701F"/>
    <w:rsid w:val="69E871D5"/>
    <w:rsid w:val="69EC6950"/>
    <w:rsid w:val="69ED6D2D"/>
    <w:rsid w:val="69EF69CF"/>
    <w:rsid w:val="69F47A79"/>
    <w:rsid w:val="69F638C3"/>
    <w:rsid w:val="69FD059F"/>
    <w:rsid w:val="69FD4EC7"/>
    <w:rsid w:val="69FE4432"/>
    <w:rsid w:val="6A0014C3"/>
    <w:rsid w:val="6A0119C7"/>
    <w:rsid w:val="6A064504"/>
    <w:rsid w:val="6A0901E7"/>
    <w:rsid w:val="6A0F6BD5"/>
    <w:rsid w:val="6A114ED2"/>
    <w:rsid w:val="6A117BA1"/>
    <w:rsid w:val="6A12134D"/>
    <w:rsid w:val="6A126FF5"/>
    <w:rsid w:val="6A171B63"/>
    <w:rsid w:val="6A1862EE"/>
    <w:rsid w:val="6A1F4C03"/>
    <w:rsid w:val="6A273A9F"/>
    <w:rsid w:val="6A275805"/>
    <w:rsid w:val="6A2A29C5"/>
    <w:rsid w:val="6A2C7D80"/>
    <w:rsid w:val="6A2F781B"/>
    <w:rsid w:val="6A317E2E"/>
    <w:rsid w:val="6A327022"/>
    <w:rsid w:val="6A350D24"/>
    <w:rsid w:val="6A364862"/>
    <w:rsid w:val="6A3654CA"/>
    <w:rsid w:val="6A3C65F5"/>
    <w:rsid w:val="6A3F05D9"/>
    <w:rsid w:val="6A416500"/>
    <w:rsid w:val="6A45457F"/>
    <w:rsid w:val="6A4770E8"/>
    <w:rsid w:val="6A48375D"/>
    <w:rsid w:val="6A4872C6"/>
    <w:rsid w:val="6A4A08ED"/>
    <w:rsid w:val="6A4A2C44"/>
    <w:rsid w:val="6A5008FA"/>
    <w:rsid w:val="6A520EC7"/>
    <w:rsid w:val="6A5401EA"/>
    <w:rsid w:val="6A5A496E"/>
    <w:rsid w:val="6A5A55F4"/>
    <w:rsid w:val="6A6116A2"/>
    <w:rsid w:val="6A640C68"/>
    <w:rsid w:val="6A641712"/>
    <w:rsid w:val="6A672E18"/>
    <w:rsid w:val="6A676937"/>
    <w:rsid w:val="6A6E483A"/>
    <w:rsid w:val="6A6F1324"/>
    <w:rsid w:val="6A747951"/>
    <w:rsid w:val="6A791E85"/>
    <w:rsid w:val="6A7A0381"/>
    <w:rsid w:val="6A7B6BA9"/>
    <w:rsid w:val="6A7E2889"/>
    <w:rsid w:val="6A7E3765"/>
    <w:rsid w:val="6A81033D"/>
    <w:rsid w:val="6A815C41"/>
    <w:rsid w:val="6A851942"/>
    <w:rsid w:val="6A897064"/>
    <w:rsid w:val="6A8A6E9D"/>
    <w:rsid w:val="6A8B38CF"/>
    <w:rsid w:val="6A8B4D12"/>
    <w:rsid w:val="6A8B6CB1"/>
    <w:rsid w:val="6A8C2FB4"/>
    <w:rsid w:val="6A9168AE"/>
    <w:rsid w:val="6A983732"/>
    <w:rsid w:val="6A985CCD"/>
    <w:rsid w:val="6A9A6190"/>
    <w:rsid w:val="6A9D431D"/>
    <w:rsid w:val="6AA362D9"/>
    <w:rsid w:val="6AA42A1F"/>
    <w:rsid w:val="6AA507F1"/>
    <w:rsid w:val="6AA52DFD"/>
    <w:rsid w:val="6AA6404F"/>
    <w:rsid w:val="6AAA3C3D"/>
    <w:rsid w:val="6AAC2C75"/>
    <w:rsid w:val="6AAF267F"/>
    <w:rsid w:val="6AAF6500"/>
    <w:rsid w:val="6AB22AC5"/>
    <w:rsid w:val="6AB245C6"/>
    <w:rsid w:val="6AB54392"/>
    <w:rsid w:val="6ABA4BFC"/>
    <w:rsid w:val="6ABF6B6B"/>
    <w:rsid w:val="6AC5112F"/>
    <w:rsid w:val="6ACA6A9D"/>
    <w:rsid w:val="6ACB5F5C"/>
    <w:rsid w:val="6ACD15DE"/>
    <w:rsid w:val="6AD10D67"/>
    <w:rsid w:val="6AD46C1B"/>
    <w:rsid w:val="6AD708CE"/>
    <w:rsid w:val="6ADA46A9"/>
    <w:rsid w:val="6ADC3EAE"/>
    <w:rsid w:val="6ADD3D22"/>
    <w:rsid w:val="6ADD78FC"/>
    <w:rsid w:val="6ADE7795"/>
    <w:rsid w:val="6AE07B80"/>
    <w:rsid w:val="6AEE327F"/>
    <w:rsid w:val="6AF155EB"/>
    <w:rsid w:val="6AF16EB6"/>
    <w:rsid w:val="6AF436F6"/>
    <w:rsid w:val="6AF66A05"/>
    <w:rsid w:val="6AF76E77"/>
    <w:rsid w:val="6AF87E20"/>
    <w:rsid w:val="6AFA2F7D"/>
    <w:rsid w:val="6B00105B"/>
    <w:rsid w:val="6B0312E8"/>
    <w:rsid w:val="6B041AA9"/>
    <w:rsid w:val="6B083D8B"/>
    <w:rsid w:val="6B0A1DDE"/>
    <w:rsid w:val="6B190938"/>
    <w:rsid w:val="6B192628"/>
    <w:rsid w:val="6B1D5D09"/>
    <w:rsid w:val="6B1E6877"/>
    <w:rsid w:val="6B1F5CAF"/>
    <w:rsid w:val="6B20142A"/>
    <w:rsid w:val="6B21112E"/>
    <w:rsid w:val="6B234F4A"/>
    <w:rsid w:val="6B2703E1"/>
    <w:rsid w:val="6B2B2DB1"/>
    <w:rsid w:val="6B2C1395"/>
    <w:rsid w:val="6B2C24EA"/>
    <w:rsid w:val="6B2C71F6"/>
    <w:rsid w:val="6B31202E"/>
    <w:rsid w:val="6B313397"/>
    <w:rsid w:val="6B322639"/>
    <w:rsid w:val="6B39223C"/>
    <w:rsid w:val="6B394A7F"/>
    <w:rsid w:val="6B3B2D8A"/>
    <w:rsid w:val="6B3C1763"/>
    <w:rsid w:val="6B3D149A"/>
    <w:rsid w:val="6B3E7FD6"/>
    <w:rsid w:val="6B416E84"/>
    <w:rsid w:val="6B440861"/>
    <w:rsid w:val="6B46067B"/>
    <w:rsid w:val="6B460C62"/>
    <w:rsid w:val="6B465A1B"/>
    <w:rsid w:val="6B466153"/>
    <w:rsid w:val="6B495F12"/>
    <w:rsid w:val="6B4A2B64"/>
    <w:rsid w:val="6B4A4B82"/>
    <w:rsid w:val="6B4B34FD"/>
    <w:rsid w:val="6B4D5564"/>
    <w:rsid w:val="6B5202A3"/>
    <w:rsid w:val="6B5550DE"/>
    <w:rsid w:val="6B570E8A"/>
    <w:rsid w:val="6B592EAC"/>
    <w:rsid w:val="6B5A39E4"/>
    <w:rsid w:val="6B5A5FAB"/>
    <w:rsid w:val="6B5C541C"/>
    <w:rsid w:val="6B626F1F"/>
    <w:rsid w:val="6B6639B8"/>
    <w:rsid w:val="6B667F58"/>
    <w:rsid w:val="6B677595"/>
    <w:rsid w:val="6B692237"/>
    <w:rsid w:val="6B6A28CA"/>
    <w:rsid w:val="6B6C3B00"/>
    <w:rsid w:val="6B71399E"/>
    <w:rsid w:val="6B780272"/>
    <w:rsid w:val="6B7B1607"/>
    <w:rsid w:val="6B825585"/>
    <w:rsid w:val="6B83137F"/>
    <w:rsid w:val="6B850837"/>
    <w:rsid w:val="6B854C12"/>
    <w:rsid w:val="6B8C46DA"/>
    <w:rsid w:val="6B900B9F"/>
    <w:rsid w:val="6B9012FE"/>
    <w:rsid w:val="6B9168AD"/>
    <w:rsid w:val="6B917046"/>
    <w:rsid w:val="6B9665FE"/>
    <w:rsid w:val="6B9A1A9B"/>
    <w:rsid w:val="6B9A3520"/>
    <w:rsid w:val="6B9C200C"/>
    <w:rsid w:val="6B9C2711"/>
    <w:rsid w:val="6BA173F2"/>
    <w:rsid w:val="6BA36F51"/>
    <w:rsid w:val="6BA378E4"/>
    <w:rsid w:val="6BA44852"/>
    <w:rsid w:val="6BA607D1"/>
    <w:rsid w:val="6BA67689"/>
    <w:rsid w:val="6BA87294"/>
    <w:rsid w:val="6BAF0116"/>
    <w:rsid w:val="6BAF4F1E"/>
    <w:rsid w:val="6BB167AD"/>
    <w:rsid w:val="6BB17E30"/>
    <w:rsid w:val="6BB44EA8"/>
    <w:rsid w:val="6BB45392"/>
    <w:rsid w:val="6BB80301"/>
    <w:rsid w:val="6BB83D03"/>
    <w:rsid w:val="6BBA10D2"/>
    <w:rsid w:val="6BBF0290"/>
    <w:rsid w:val="6BBF7C7C"/>
    <w:rsid w:val="6BC576A8"/>
    <w:rsid w:val="6BC960BC"/>
    <w:rsid w:val="6BC96C67"/>
    <w:rsid w:val="6BD5213B"/>
    <w:rsid w:val="6BD551B6"/>
    <w:rsid w:val="6BD71B08"/>
    <w:rsid w:val="6BD8492A"/>
    <w:rsid w:val="6BE4279B"/>
    <w:rsid w:val="6BF00E14"/>
    <w:rsid w:val="6BF20AA8"/>
    <w:rsid w:val="6BF22BE0"/>
    <w:rsid w:val="6BF31BDD"/>
    <w:rsid w:val="6BF336EF"/>
    <w:rsid w:val="6BF67135"/>
    <w:rsid w:val="6BFC0681"/>
    <w:rsid w:val="6BFE1AA6"/>
    <w:rsid w:val="6BFE2C3E"/>
    <w:rsid w:val="6BFE2F92"/>
    <w:rsid w:val="6C0005BF"/>
    <w:rsid w:val="6C01611B"/>
    <w:rsid w:val="6C051567"/>
    <w:rsid w:val="6C05317B"/>
    <w:rsid w:val="6C0917D4"/>
    <w:rsid w:val="6C123FEF"/>
    <w:rsid w:val="6C1367A0"/>
    <w:rsid w:val="6C150B59"/>
    <w:rsid w:val="6C1519E8"/>
    <w:rsid w:val="6C17073D"/>
    <w:rsid w:val="6C194111"/>
    <w:rsid w:val="6C1A2A32"/>
    <w:rsid w:val="6C1A4F1C"/>
    <w:rsid w:val="6C20045C"/>
    <w:rsid w:val="6C205569"/>
    <w:rsid w:val="6C26437F"/>
    <w:rsid w:val="6C2B13F9"/>
    <w:rsid w:val="6C2E6BC0"/>
    <w:rsid w:val="6C3B0203"/>
    <w:rsid w:val="6C3D29A5"/>
    <w:rsid w:val="6C3D52ED"/>
    <w:rsid w:val="6C402CA5"/>
    <w:rsid w:val="6C423987"/>
    <w:rsid w:val="6C434F9F"/>
    <w:rsid w:val="6C45243D"/>
    <w:rsid w:val="6C47692E"/>
    <w:rsid w:val="6C4E6BE1"/>
    <w:rsid w:val="6C526A3B"/>
    <w:rsid w:val="6C5A35FC"/>
    <w:rsid w:val="6C5D1FAF"/>
    <w:rsid w:val="6C5D31BD"/>
    <w:rsid w:val="6C6108F9"/>
    <w:rsid w:val="6C636C38"/>
    <w:rsid w:val="6C6419B2"/>
    <w:rsid w:val="6C666FD1"/>
    <w:rsid w:val="6C6837D8"/>
    <w:rsid w:val="6C693FB1"/>
    <w:rsid w:val="6C6D3CB3"/>
    <w:rsid w:val="6C70281F"/>
    <w:rsid w:val="6C7176F0"/>
    <w:rsid w:val="6C7D4392"/>
    <w:rsid w:val="6C81178B"/>
    <w:rsid w:val="6C8125E0"/>
    <w:rsid w:val="6C83390D"/>
    <w:rsid w:val="6C8535BB"/>
    <w:rsid w:val="6C854706"/>
    <w:rsid w:val="6C874C79"/>
    <w:rsid w:val="6C8B1BDE"/>
    <w:rsid w:val="6C8D3ABF"/>
    <w:rsid w:val="6C8D6C06"/>
    <w:rsid w:val="6C937C01"/>
    <w:rsid w:val="6C956C5C"/>
    <w:rsid w:val="6C963990"/>
    <w:rsid w:val="6C9659B8"/>
    <w:rsid w:val="6C974BFA"/>
    <w:rsid w:val="6CA00103"/>
    <w:rsid w:val="6CA22A45"/>
    <w:rsid w:val="6CA24E63"/>
    <w:rsid w:val="6CA32262"/>
    <w:rsid w:val="6CA45C03"/>
    <w:rsid w:val="6CAA5AB6"/>
    <w:rsid w:val="6CAB65D0"/>
    <w:rsid w:val="6CAE02B0"/>
    <w:rsid w:val="6CB0791B"/>
    <w:rsid w:val="6CB700AF"/>
    <w:rsid w:val="6CB83632"/>
    <w:rsid w:val="6CB8422F"/>
    <w:rsid w:val="6CB871A1"/>
    <w:rsid w:val="6CBC72E8"/>
    <w:rsid w:val="6CBF1193"/>
    <w:rsid w:val="6CBF48CA"/>
    <w:rsid w:val="6CC01DEE"/>
    <w:rsid w:val="6CC51ABA"/>
    <w:rsid w:val="6CC82980"/>
    <w:rsid w:val="6CCC6FF1"/>
    <w:rsid w:val="6CCD698E"/>
    <w:rsid w:val="6CCE79B0"/>
    <w:rsid w:val="6CCE7D70"/>
    <w:rsid w:val="6CD00751"/>
    <w:rsid w:val="6CD84A70"/>
    <w:rsid w:val="6CD850A9"/>
    <w:rsid w:val="6CD94064"/>
    <w:rsid w:val="6CDD6F29"/>
    <w:rsid w:val="6CDE26E7"/>
    <w:rsid w:val="6CDE6C57"/>
    <w:rsid w:val="6CE16075"/>
    <w:rsid w:val="6CE46B74"/>
    <w:rsid w:val="6CE46D3E"/>
    <w:rsid w:val="6CE6447F"/>
    <w:rsid w:val="6CE83D47"/>
    <w:rsid w:val="6CE87DED"/>
    <w:rsid w:val="6CEF188F"/>
    <w:rsid w:val="6CEF585C"/>
    <w:rsid w:val="6CF6519D"/>
    <w:rsid w:val="6CFA55EF"/>
    <w:rsid w:val="6CFB2477"/>
    <w:rsid w:val="6CFB3D15"/>
    <w:rsid w:val="6CFC063C"/>
    <w:rsid w:val="6CFE4A3B"/>
    <w:rsid w:val="6CFF011A"/>
    <w:rsid w:val="6CFF3500"/>
    <w:rsid w:val="6D050555"/>
    <w:rsid w:val="6D066AFF"/>
    <w:rsid w:val="6D0B50E1"/>
    <w:rsid w:val="6D0E5516"/>
    <w:rsid w:val="6D1009D1"/>
    <w:rsid w:val="6D123157"/>
    <w:rsid w:val="6D124FF6"/>
    <w:rsid w:val="6D1320A7"/>
    <w:rsid w:val="6D142469"/>
    <w:rsid w:val="6D19439A"/>
    <w:rsid w:val="6D201D79"/>
    <w:rsid w:val="6D2338BD"/>
    <w:rsid w:val="6D250FB6"/>
    <w:rsid w:val="6D2A2B50"/>
    <w:rsid w:val="6D2A6FF5"/>
    <w:rsid w:val="6D2B6488"/>
    <w:rsid w:val="6D2C6B4F"/>
    <w:rsid w:val="6D2D35F9"/>
    <w:rsid w:val="6D30433A"/>
    <w:rsid w:val="6D312D16"/>
    <w:rsid w:val="6D31347E"/>
    <w:rsid w:val="6D3168DA"/>
    <w:rsid w:val="6D333A33"/>
    <w:rsid w:val="6D377BAB"/>
    <w:rsid w:val="6D38618E"/>
    <w:rsid w:val="6D390568"/>
    <w:rsid w:val="6D3D4936"/>
    <w:rsid w:val="6D3E606B"/>
    <w:rsid w:val="6D3F00E3"/>
    <w:rsid w:val="6D407102"/>
    <w:rsid w:val="6D437D4B"/>
    <w:rsid w:val="6D4510A0"/>
    <w:rsid w:val="6D454B06"/>
    <w:rsid w:val="6D462894"/>
    <w:rsid w:val="6D49243B"/>
    <w:rsid w:val="6D4A6145"/>
    <w:rsid w:val="6D4C58CB"/>
    <w:rsid w:val="6D57602B"/>
    <w:rsid w:val="6D57659D"/>
    <w:rsid w:val="6D58087C"/>
    <w:rsid w:val="6D5A4F37"/>
    <w:rsid w:val="6D5C2295"/>
    <w:rsid w:val="6D5C4D67"/>
    <w:rsid w:val="6D624237"/>
    <w:rsid w:val="6D6C07CC"/>
    <w:rsid w:val="6D6D755D"/>
    <w:rsid w:val="6D716692"/>
    <w:rsid w:val="6D734CF4"/>
    <w:rsid w:val="6D7602A7"/>
    <w:rsid w:val="6D776D68"/>
    <w:rsid w:val="6D7A3706"/>
    <w:rsid w:val="6D7E5B2F"/>
    <w:rsid w:val="6D853098"/>
    <w:rsid w:val="6D8B474A"/>
    <w:rsid w:val="6D8C2FEB"/>
    <w:rsid w:val="6D934C12"/>
    <w:rsid w:val="6D940A92"/>
    <w:rsid w:val="6D9552D6"/>
    <w:rsid w:val="6D973D20"/>
    <w:rsid w:val="6D991A45"/>
    <w:rsid w:val="6D9A63FA"/>
    <w:rsid w:val="6D9A7044"/>
    <w:rsid w:val="6DA338FC"/>
    <w:rsid w:val="6DA7455C"/>
    <w:rsid w:val="6DAB1F8E"/>
    <w:rsid w:val="6DB03AEF"/>
    <w:rsid w:val="6DB16EC5"/>
    <w:rsid w:val="6DB17DD9"/>
    <w:rsid w:val="6DB34098"/>
    <w:rsid w:val="6DB545B6"/>
    <w:rsid w:val="6DB6668D"/>
    <w:rsid w:val="6DB66AD9"/>
    <w:rsid w:val="6DB76373"/>
    <w:rsid w:val="6DB8335E"/>
    <w:rsid w:val="6DBD0D54"/>
    <w:rsid w:val="6DBE3C85"/>
    <w:rsid w:val="6DBE591B"/>
    <w:rsid w:val="6DCC5E6C"/>
    <w:rsid w:val="6DCF2E76"/>
    <w:rsid w:val="6DD03FFB"/>
    <w:rsid w:val="6DDD1D14"/>
    <w:rsid w:val="6DDD2FD4"/>
    <w:rsid w:val="6DDF3040"/>
    <w:rsid w:val="6DE02FB4"/>
    <w:rsid w:val="6DE71B9D"/>
    <w:rsid w:val="6DE8057D"/>
    <w:rsid w:val="6DE92229"/>
    <w:rsid w:val="6DEC172F"/>
    <w:rsid w:val="6DED5927"/>
    <w:rsid w:val="6DEE7A05"/>
    <w:rsid w:val="6DF27598"/>
    <w:rsid w:val="6DF30259"/>
    <w:rsid w:val="6DF37BFF"/>
    <w:rsid w:val="6DF749B0"/>
    <w:rsid w:val="6DF8351B"/>
    <w:rsid w:val="6DF9230F"/>
    <w:rsid w:val="6DF95B79"/>
    <w:rsid w:val="6DFB501E"/>
    <w:rsid w:val="6E014485"/>
    <w:rsid w:val="6E027212"/>
    <w:rsid w:val="6E0316D4"/>
    <w:rsid w:val="6E031A3D"/>
    <w:rsid w:val="6E08150A"/>
    <w:rsid w:val="6E0E0133"/>
    <w:rsid w:val="6E127A62"/>
    <w:rsid w:val="6E175CDA"/>
    <w:rsid w:val="6E2031CA"/>
    <w:rsid w:val="6E212562"/>
    <w:rsid w:val="6E213401"/>
    <w:rsid w:val="6E2322E2"/>
    <w:rsid w:val="6E240234"/>
    <w:rsid w:val="6E27102D"/>
    <w:rsid w:val="6E286D82"/>
    <w:rsid w:val="6E2E7556"/>
    <w:rsid w:val="6E2F53AD"/>
    <w:rsid w:val="6E3334CF"/>
    <w:rsid w:val="6E3334FB"/>
    <w:rsid w:val="6E3813D2"/>
    <w:rsid w:val="6E385616"/>
    <w:rsid w:val="6E3C5EE5"/>
    <w:rsid w:val="6E423C2F"/>
    <w:rsid w:val="6E424713"/>
    <w:rsid w:val="6E430CBC"/>
    <w:rsid w:val="6E434CD8"/>
    <w:rsid w:val="6E487305"/>
    <w:rsid w:val="6E4A4A5B"/>
    <w:rsid w:val="6E4B3F2C"/>
    <w:rsid w:val="6E4C1361"/>
    <w:rsid w:val="6E4D1222"/>
    <w:rsid w:val="6E514CED"/>
    <w:rsid w:val="6E557A08"/>
    <w:rsid w:val="6E57232B"/>
    <w:rsid w:val="6E59336D"/>
    <w:rsid w:val="6E5A6EA2"/>
    <w:rsid w:val="6E634307"/>
    <w:rsid w:val="6E6352E1"/>
    <w:rsid w:val="6E6453C4"/>
    <w:rsid w:val="6E6B3DD7"/>
    <w:rsid w:val="6E6B7F9E"/>
    <w:rsid w:val="6E6E6951"/>
    <w:rsid w:val="6E7105E4"/>
    <w:rsid w:val="6E744E02"/>
    <w:rsid w:val="6E751BA3"/>
    <w:rsid w:val="6E781CA8"/>
    <w:rsid w:val="6E783EDB"/>
    <w:rsid w:val="6E8020F0"/>
    <w:rsid w:val="6E807A28"/>
    <w:rsid w:val="6E813141"/>
    <w:rsid w:val="6E815FD4"/>
    <w:rsid w:val="6E8249D9"/>
    <w:rsid w:val="6E843F52"/>
    <w:rsid w:val="6E854BB9"/>
    <w:rsid w:val="6E866C0C"/>
    <w:rsid w:val="6E873939"/>
    <w:rsid w:val="6E8A6EC6"/>
    <w:rsid w:val="6E8B4FFB"/>
    <w:rsid w:val="6E8D01AD"/>
    <w:rsid w:val="6E8D2AF8"/>
    <w:rsid w:val="6E94769C"/>
    <w:rsid w:val="6E9528AE"/>
    <w:rsid w:val="6E956A4D"/>
    <w:rsid w:val="6EA1690B"/>
    <w:rsid w:val="6EAE4D0A"/>
    <w:rsid w:val="6EAF7437"/>
    <w:rsid w:val="6EB238D3"/>
    <w:rsid w:val="6EB36684"/>
    <w:rsid w:val="6EB563D5"/>
    <w:rsid w:val="6EB71A79"/>
    <w:rsid w:val="6EB807AA"/>
    <w:rsid w:val="6EB81FAF"/>
    <w:rsid w:val="6EB8734D"/>
    <w:rsid w:val="6EB935E4"/>
    <w:rsid w:val="6EBD48FF"/>
    <w:rsid w:val="6EC06702"/>
    <w:rsid w:val="6EC23FED"/>
    <w:rsid w:val="6EC75F78"/>
    <w:rsid w:val="6EC83902"/>
    <w:rsid w:val="6EC9391D"/>
    <w:rsid w:val="6EC94CE0"/>
    <w:rsid w:val="6ECD4616"/>
    <w:rsid w:val="6ECF03AB"/>
    <w:rsid w:val="6ECF5A75"/>
    <w:rsid w:val="6ED92677"/>
    <w:rsid w:val="6EDD36E8"/>
    <w:rsid w:val="6EE26E69"/>
    <w:rsid w:val="6EE43FA7"/>
    <w:rsid w:val="6EE62E13"/>
    <w:rsid w:val="6EE739F6"/>
    <w:rsid w:val="6EEC1D30"/>
    <w:rsid w:val="6EEC7F56"/>
    <w:rsid w:val="6EED370F"/>
    <w:rsid w:val="6EEE46B4"/>
    <w:rsid w:val="6EF0274C"/>
    <w:rsid w:val="6EF57BA6"/>
    <w:rsid w:val="6EF7636D"/>
    <w:rsid w:val="6F014416"/>
    <w:rsid w:val="6F045F4E"/>
    <w:rsid w:val="6F0B2826"/>
    <w:rsid w:val="6F0B6421"/>
    <w:rsid w:val="6F0E22AC"/>
    <w:rsid w:val="6F0E314C"/>
    <w:rsid w:val="6F0E41C4"/>
    <w:rsid w:val="6F0F0F6C"/>
    <w:rsid w:val="6F1126EC"/>
    <w:rsid w:val="6F172EFE"/>
    <w:rsid w:val="6F1D3283"/>
    <w:rsid w:val="6F225983"/>
    <w:rsid w:val="6F251032"/>
    <w:rsid w:val="6F296062"/>
    <w:rsid w:val="6F2F1D08"/>
    <w:rsid w:val="6F32731E"/>
    <w:rsid w:val="6F3815BB"/>
    <w:rsid w:val="6F3E7267"/>
    <w:rsid w:val="6F4543F9"/>
    <w:rsid w:val="6F46152F"/>
    <w:rsid w:val="6F480975"/>
    <w:rsid w:val="6F4C059D"/>
    <w:rsid w:val="6F522474"/>
    <w:rsid w:val="6F5363DE"/>
    <w:rsid w:val="6F571FB7"/>
    <w:rsid w:val="6F574933"/>
    <w:rsid w:val="6F5B6D22"/>
    <w:rsid w:val="6F610100"/>
    <w:rsid w:val="6F624264"/>
    <w:rsid w:val="6F642D7A"/>
    <w:rsid w:val="6F6C73EA"/>
    <w:rsid w:val="6F6E27EF"/>
    <w:rsid w:val="6F707E08"/>
    <w:rsid w:val="6F727BF2"/>
    <w:rsid w:val="6F775272"/>
    <w:rsid w:val="6F8265C4"/>
    <w:rsid w:val="6F835611"/>
    <w:rsid w:val="6F842404"/>
    <w:rsid w:val="6F86525F"/>
    <w:rsid w:val="6F8C0C1F"/>
    <w:rsid w:val="6F9C14F0"/>
    <w:rsid w:val="6F9C1BC0"/>
    <w:rsid w:val="6F9D3C5F"/>
    <w:rsid w:val="6F9F19A7"/>
    <w:rsid w:val="6FA619E0"/>
    <w:rsid w:val="6FA67CE7"/>
    <w:rsid w:val="6FA70D74"/>
    <w:rsid w:val="6FA803BC"/>
    <w:rsid w:val="6FA807C5"/>
    <w:rsid w:val="6FB13EDD"/>
    <w:rsid w:val="6FB20B32"/>
    <w:rsid w:val="6FB33948"/>
    <w:rsid w:val="6FB53324"/>
    <w:rsid w:val="6FBC322A"/>
    <w:rsid w:val="6FC32039"/>
    <w:rsid w:val="6FC559ED"/>
    <w:rsid w:val="6FC67C7C"/>
    <w:rsid w:val="6FC930B8"/>
    <w:rsid w:val="6FCC0D6D"/>
    <w:rsid w:val="6FD16858"/>
    <w:rsid w:val="6FD27043"/>
    <w:rsid w:val="6FD317FF"/>
    <w:rsid w:val="6FD45DF2"/>
    <w:rsid w:val="6FD52036"/>
    <w:rsid w:val="6FDA24CD"/>
    <w:rsid w:val="6FDA4DE7"/>
    <w:rsid w:val="6FDB399B"/>
    <w:rsid w:val="6FE00342"/>
    <w:rsid w:val="6FF13869"/>
    <w:rsid w:val="6FF63A9D"/>
    <w:rsid w:val="6FF676D5"/>
    <w:rsid w:val="6FFB34BA"/>
    <w:rsid w:val="6FFC5590"/>
    <w:rsid w:val="6FFD46C8"/>
    <w:rsid w:val="6FFE08D8"/>
    <w:rsid w:val="700177D2"/>
    <w:rsid w:val="70063A57"/>
    <w:rsid w:val="700928D4"/>
    <w:rsid w:val="700D0B85"/>
    <w:rsid w:val="70101652"/>
    <w:rsid w:val="701108C6"/>
    <w:rsid w:val="70112484"/>
    <w:rsid w:val="70146930"/>
    <w:rsid w:val="70167297"/>
    <w:rsid w:val="70190CA1"/>
    <w:rsid w:val="70190DE3"/>
    <w:rsid w:val="70231470"/>
    <w:rsid w:val="702B6C80"/>
    <w:rsid w:val="702D7AB9"/>
    <w:rsid w:val="70361B52"/>
    <w:rsid w:val="70387E8C"/>
    <w:rsid w:val="70397675"/>
    <w:rsid w:val="703C04A6"/>
    <w:rsid w:val="70413805"/>
    <w:rsid w:val="7043085D"/>
    <w:rsid w:val="7043614F"/>
    <w:rsid w:val="704F5FC3"/>
    <w:rsid w:val="70503F9F"/>
    <w:rsid w:val="70505063"/>
    <w:rsid w:val="70534C7F"/>
    <w:rsid w:val="705954A7"/>
    <w:rsid w:val="705D79BC"/>
    <w:rsid w:val="7061315B"/>
    <w:rsid w:val="70613FD6"/>
    <w:rsid w:val="706246A8"/>
    <w:rsid w:val="70642A19"/>
    <w:rsid w:val="70652837"/>
    <w:rsid w:val="706914DC"/>
    <w:rsid w:val="706C1C9E"/>
    <w:rsid w:val="706D1DD0"/>
    <w:rsid w:val="70730722"/>
    <w:rsid w:val="70746081"/>
    <w:rsid w:val="70757F52"/>
    <w:rsid w:val="707A77A6"/>
    <w:rsid w:val="707C2D47"/>
    <w:rsid w:val="707F634A"/>
    <w:rsid w:val="70802548"/>
    <w:rsid w:val="7082534A"/>
    <w:rsid w:val="70835F46"/>
    <w:rsid w:val="70836661"/>
    <w:rsid w:val="70856B87"/>
    <w:rsid w:val="708718B4"/>
    <w:rsid w:val="708741CD"/>
    <w:rsid w:val="708927F1"/>
    <w:rsid w:val="708A030C"/>
    <w:rsid w:val="70935415"/>
    <w:rsid w:val="70990CE7"/>
    <w:rsid w:val="709C7768"/>
    <w:rsid w:val="709D64D4"/>
    <w:rsid w:val="70A4167A"/>
    <w:rsid w:val="70A63398"/>
    <w:rsid w:val="70AB1CAA"/>
    <w:rsid w:val="70AC0C11"/>
    <w:rsid w:val="70B07C79"/>
    <w:rsid w:val="70B132BA"/>
    <w:rsid w:val="70B8228F"/>
    <w:rsid w:val="70B87404"/>
    <w:rsid w:val="70BD6371"/>
    <w:rsid w:val="70BE0C0B"/>
    <w:rsid w:val="70C02234"/>
    <w:rsid w:val="70C2328A"/>
    <w:rsid w:val="70C65E65"/>
    <w:rsid w:val="70CA5BA9"/>
    <w:rsid w:val="70CC4828"/>
    <w:rsid w:val="70CC5F4D"/>
    <w:rsid w:val="70CE0841"/>
    <w:rsid w:val="70CF1C33"/>
    <w:rsid w:val="70D24B64"/>
    <w:rsid w:val="70D37521"/>
    <w:rsid w:val="70D40F2E"/>
    <w:rsid w:val="70D51C49"/>
    <w:rsid w:val="70D51FC2"/>
    <w:rsid w:val="70D527EE"/>
    <w:rsid w:val="70D95DBA"/>
    <w:rsid w:val="70DA3844"/>
    <w:rsid w:val="70DB78EF"/>
    <w:rsid w:val="70E068A3"/>
    <w:rsid w:val="70E10B2B"/>
    <w:rsid w:val="70E201C6"/>
    <w:rsid w:val="70E42652"/>
    <w:rsid w:val="70E86502"/>
    <w:rsid w:val="70EA0BB8"/>
    <w:rsid w:val="70EE6D8A"/>
    <w:rsid w:val="70F51579"/>
    <w:rsid w:val="70F62D39"/>
    <w:rsid w:val="70F72C4C"/>
    <w:rsid w:val="70F804C2"/>
    <w:rsid w:val="70FB2626"/>
    <w:rsid w:val="70FB432E"/>
    <w:rsid w:val="70FD1DE8"/>
    <w:rsid w:val="71036DFA"/>
    <w:rsid w:val="71061433"/>
    <w:rsid w:val="71095621"/>
    <w:rsid w:val="710A1257"/>
    <w:rsid w:val="71115854"/>
    <w:rsid w:val="7113538A"/>
    <w:rsid w:val="71150942"/>
    <w:rsid w:val="71175451"/>
    <w:rsid w:val="711A7625"/>
    <w:rsid w:val="711B3AF0"/>
    <w:rsid w:val="711C49BB"/>
    <w:rsid w:val="711E4FB0"/>
    <w:rsid w:val="711F64BA"/>
    <w:rsid w:val="71270FB1"/>
    <w:rsid w:val="7127682C"/>
    <w:rsid w:val="712F37B8"/>
    <w:rsid w:val="71372D5F"/>
    <w:rsid w:val="713812DA"/>
    <w:rsid w:val="71394D19"/>
    <w:rsid w:val="713A5DD2"/>
    <w:rsid w:val="71414AE6"/>
    <w:rsid w:val="714523F4"/>
    <w:rsid w:val="71473367"/>
    <w:rsid w:val="714960E5"/>
    <w:rsid w:val="714D22E4"/>
    <w:rsid w:val="714E1C7A"/>
    <w:rsid w:val="714E3DF8"/>
    <w:rsid w:val="714F2A88"/>
    <w:rsid w:val="714F64B5"/>
    <w:rsid w:val="715616D6"/>
    <w:rsid w:val="715666E1"/>
    <w:rsid w:val="715B5300"/>
    <w:rsid w:val="715C36B2"/>
    <w:rsid w:val="715E0725"/>
    <w:rsid w:val="715F7219"/>
    <w:rsid w:val="716169A1"/>
    <w:rsid w:val="716475EE"/>
    <w:rsid w:val="716A47BF"/>
    <w:rsid w:val="716E11CB"/>
    <w:rsid w:val="716F62E8"/>
    <w:rsid w:val="71723859"/>
    <w:rsid w:val="717346B1"/>
    <w:rsid w:val="717577EC"/>
    <w:rsid w:val="717E2BE1"/>
    <w:rsid w:val="717E49A0"/>
    <w:rsid w:val="717E68C8"/>
    <w:rsid w:val="71814A04"/>
    <w:rsid w:val="718505B0"/>
    <w:rsid w:val="71874DDB"/>
    <w:rsid w:val="718A03FC"/>
    <w:rsid w:val="718C741E"/>
    <w:rsid w:val="718F215E"/>
    <w:rsid w:val="719027E6"/>
    <w:rsid w:val="719A29DA"/>
    <w:rsid w:val="71A27D2E"/>
    <w:rsid w:val="71A65D69"/>
    <w:rsid w:val="71A85F8A"/>
    <w:rsid w:val="71AA113D"/>
    <w:rsid w:val="71AB4FAE"/>
    <w:rsid w:val="71AF0126"/>
    <w:rsid w:val="71AF17BF"/>
    <w:rsid w:val="71B15501"/>
    <w:rsid w:val="71B67E9F"/>
    <w:rsid w:val="71B81CA5"/>
    <w:rsid w:val="71B858E6"/>
    <w:rsid w:val="71BB2EC7"/>
    <w:rsid w:val="71BB3AAB"/>
    <w:rsid w:val="71BF31AB"/>
    <w:rsid w:val="71BF5689"/>
    <w:rsid w:val="71C4758F"/>
    <w:rsid w:val="71C86C92"/>
    <w:rsid w:val="71C92444"/>
    <w:rsid w:val="71CB0748"/>
    <w:rsid w:val="71CB1B72"/>
    <w:rsid w:val="71CB4A3A"/>
    <w:rsid w:val="71CC15DE"/>
    <w:rsid w:val="71CF6C2C"/>
    <w:rsid w:val="71D27F8A"/>
    <w:rsid w:val="71D305C7"/>
    <w:rsid w:val="71D66588"/>
    <w:rsid w:val="71D710FE"/>
    <w:rsid w:val="71DA4C3E"/>
    <w:rsid w:val="71DD61DE"/>
    <w:rsid w:val="71DF1A62"/>
    <w:rsid w:val="71E17CA7"/>
    <w:rsid w:val="71E926F8"/>
    <w:rsid w:val="71EA49FB"/>
    <w:rsid w:val="71EF42A1"/>
    <w:rsid w:val="71F037AF"/>
    <w:rsid w:val="71F15D8A"/>
    <w:rsid w:val="71F2208F"/>
    <w:rsid w:val="71F31B1A"/>
    <w:rsid w:val="71F5281E"/>
    <w:rsid w:val="71F956D6"/>
    <w:rsid w:val="71FE401B"/>
    <w:rsid w:val="71FF3A2F"/>
    <w:rsid w:val="71FF4989"/>
    <w:rsid w:val="72053B67"/>
    <w:rsid w:val="720577B5"/>
    <w:rsid w:val="720761F6"/>
    <w:rsid w:val="720838EC"/>
    <w:rsid w:val="72085D00"/>
    <w:rsid w:val="720A098E"/>
    <w:rsid w:val="720D44AB"/>
    <w:rsid w:val="720F7FD6"/>
    <w:rsid w:val="721034A6"/>
    <w:rsid w:val="72110558"/>
    <w:rsid w:val="72112F2A"/>
    <w:rsid w:val="7212132C"/>
    <w:rsid w:val="721E0A38"/>
    <w:rsid w:val="72203702"/>
    <w:rsid w:val="722378E5"/>
    <w:rsid w:val="72237EF3"/>
    <w:rsid w:val="7225390F"/>
    <w:rsid w:val="722557AC"/>
    <w:rsid w:val="722A644B"/>
    <w:rsid w:val="722A7A20"/>
    <w:rsid w:val="72366AB3"/>
    <w:rsid w:val="723D4E9E"/>
    <w:rsid w:val="723F0884"/>
    <w:rsid w:val="723F3D0D"/>
    <w:rsid w:val="724017E1"/>
    <w:rsid w:val="72440887"/>
    <w:rsid w:val="72466F37"/>
    <w:rsid w:val="724D79FA"/>
    <w:rsid w:val="725101CA"/>
    <w:rsid w:val="72553024"/>
    <w:rsid w:val="72587BCF"/>
    <w:rsid w:val="725E7B4E"/>
    <w:rsid w:val="72645ACD"/>
    <w:rsid w:val="72657C6D"/>
    <w:rsid w:val="72660678"/>
    <w:rsid w:val="726608BF"/>
    <w:rsid w:val="726932EA"/>
    <w:rsid w:val="726A30D0"/>
    <w:rsid w:val="726F0088"/>
    <w:rsid w:val="72715471"/>
    <w:rsid w:val="72745C24"/>
    <w:rsid w:val="7275398D"/>
    <w:rsid w:val="727623E7"/>
    <w:rsid w:val="72787F01"/>
    <w:rsid w:val="727C6DCC"/>
    <w:rsid w:val="72823E23"/>
    <w:rsid w:val="72851C16"/>
    <w:rsid w:val="72882205"/>
    <w:rsid w:val="72891116"/>
    <w:rsid w:val="728A453B"/>
    <w:rsid w:val="72910252"/>
    <w:rsid w:val="729A28B0"/>
    <w:rsid w:val="729B16D5"/>
    <w:rsid w:val="729B5DF4"/>
    <w:rsid w:val="729E6D56"/>
    <w:rsid w:val="729F12A3"/>
    <w:rsid w:val="72A278E1"/>
    <w:rsid w:val="72A423B7"/>
    <w:rsid w:val="72A559AE"/>
    <w:rsid w:val="72A66B8C"/>
    <w:rsid w:val="72A84E8D"/>
    <w:rsid w:val="72AB4C34"/>
    <w:rsid w:val="72AD36D9"/>
    <w:rsid w:val="72AE02E7"/>
    <w:rsid w:val="72B42EB0"/>
    <w:rsid w:val="72B62844"/>
    <w:rsid w:val="72B85127"/>
    <w:rsid w:val="72B93BC1"/>
    <w:rsid w:val="72B95537"/>
    <w:rsid w:val="72BA79AF"/>
    <w:rsid w:val="72BB3168"/>
    <w:rsid w:val="72C049DA"/>
    <w:rsid w:val="72C52427"/>
    <w:rsid w:val="72CB5567"/>
    <w:rsid w:val="72CF7F4B"/>
    <w:rsid w:val="72D236BB"/>
    <w:rsid w:val="72D87DFA"/>
    <w:rsid w:val="72DB0C18"/>
    <w:rsid w:val="72DE7772"/>
    <w:rsid w:val="72DF4CED"/>
    <w:rsid w:val="72E20EA1"/>
    <w:rsid w:val="72E327C9"/>
    <w:rsid w:val="72E728F6"/>
    <w:rsid w:val="72EF3E5A"/>
    <w:rsid w:val="72F20D4D"/>
    <w:rsid w:val="72F27F11"/>
    <w:rsid w:val="72F30DE2"/>
    <w:rsid w:val="72F36CCF"/>
    <w:rsid w:val="72F43C2C"/>
    <w:rsid w:val="72FC0BD5"/>
    <w:rsid w:val="72FC10A9"/>
    <w:rsid w:val="72FF25C7"/>
    <w:rsid w:val="73017162"/>
    <w:rsid w:val="730225DC"/>
    <w:rsid w:val="730427B8"/>
    <w:rsid w:val="73053826"/>
    <w:rsid w:val="730752F0"/>
    <w:rsid w:val="7308775B"/>
    <w:rsid w:val="730A3A64"/>
    <w:rsid w:val="730C22D7"/>
    <w:rsid w:val="7310644B"/>
    <w:rsid w:val="73122968"/>
    <w:rsid w:val="73124253"/>
    <w:rsid w:val="73130A16"/>
    <w:rsid w:val="73141AE8"/>
    <w:rsid w:val="73144724"/>
    <w:rsid w:val="7319202B"/>
    <w:rsid w:val="731D4DAB"/>
    <w:rsid w:val="731E7459"/>
    <w:rsid w:val="731F5D5E"/>
    <w:rsid w:val="731F72CF"/>
    <w:rsid w:val="732307B0"/>
    <w:rsid w:val="73264DD4"/>
    <w:rsid w:val="732775E2"/>
    <w:rsid w:val="732852D3"/>
    <w:rsid w:val="732A5DC8"/>
    <w:rsid w:val="732C1455"/>
    <w:rsid w:val="732D7394"/>
    <w:rsid w:val="73322D6D"/>
    <w:rsid w:val="73324E9B"/>
    <w:rsid w:val="73337AE6"/>
    <w:rsid w:val="7338683B"/>
    <w:rsid w:val="73386946"/>
    <w:rsid w:val="7339215B"/>
    <w:rsid w:val="73394EA2"/>
    <w:rsid w:val="733A4C65"/>
    <w:rsid w:val="733D75FD"/>
    <w:rsid w:val="73422B27"/>
    <w:rsid w:val="734E5865"/>
    <w:rsid w:val="734F22EE"/>
    <w:rsid w:val="73511E79"/>
    <w:rsid w:val="73524E87"/>
    <w:rsid w:val="735D2CA4"/>
    <w:rsid w:val="735F073A"/>
    <w:rsid w:val="73610D05"/>
    <w:rsid w:val="73654CA7"/>
    <w:rsid w:val="736849AD"/>
    <w:rsid w:val="73696550"/>
    <w:rsid w:val="736A6F3F"/>
    <w:rsid w:val="736C7F7D"/>
    <w:rsid w:val="736D6C3A"/>
    <w:rsid w:val="737B1518"/>
    <w:rsid w:val="737C38B4"/>
    <w:rsid w:val="737E1000"/>
    <w:rsid w:val="73870CB3"/>
    <w:rsid w:val="7388419A"/>
    <w:rsid w:val="738A1382"/>
    <w:rsid w:val="738C04B6"/>
    <w:rsid w:val="73903E91"/>
    <w:rsid w:val="73907CB3"/>
    <w:rsid w:val="73943B47"/>
    <w:rsid w:val="73956ADA"/>
    <w:rsid w:val="739910DB"/>
    <w:rsid w:val="739D6BF2"/>
    <w:rsid w:val="739E2EC8"/>
    <w:rsid w:val="73A225BF"/>
    <w:rsid w:val="73A35D97"/>
    <w:rsid w:val="73A65537"/>
    <w:rsid w:val="73A66F2C"/>
    <w:rsid w:val="73AA4F2C"/>
    <w:rsid w:val="73AD2746"/>
    <w:rsid w:val="73AE1A1E"/>
    <w:rsid w:val="73AE373B"/>
    <w:rsid w:val="73AE7621"/>
    <w:rsid w:val="73AE7FF0"/>
    <w:rsid w:val="73BA4084"/>
    <w:rsid w:val="73BB2C27"/>
    <w:rsid w:val="73C02893"/>
    <w:rsid w:val="73C24785"/>
    <w:rsid w:val="73C51AD5"/>
    <w:rsid w:val="73CA0E66"/>
    <w:rsid w:val="73CA5EFE"/>
    <w:rsid w:val="73CE2E6B"/>
    <w:rsid w:val="73CE7F48"/>
    <w:rsid w:val="73D4153C"/>
    <w:rsid w:val="73D45CD4"/>
    <w:rsid w:val="73D50C06"/>
    <w:rsid w:val="73D77867"/>
    <w:rsid w:val="73DB32FA"/>
    <w:rsid w:val="73E32BB3"/>
    <w:rsid w:val="73E65FEC"/>
    <w:rsid w:val="73EB61F5"/>
    <w:rsid w:val="73EB7933"/>
    <w:rsid w:val="73EC29D0"/>
    <w:rsid w:val="73F960C2"/>
    <w:rsid w:val="73F963EC"/>
    <w:rsid w:val="73FD107D"/>
    <w:rsid w:val="73FD3D93"/>
    <w:rsid w:val="73FE61EC"/>
    <w:rsid w:val="74006398"/>
    <w:rsid w:val="74015969"/>
    <w:rsid w:val="74016D3E"/>
    <w:rsid w:val="74056310"/>
    <w:rsid w:val="74081882"/>
    <w:rsid w:val="74090D10"/>
    <w:rsid w:val="7409241B"/>
    <w:rsid w:val="740B5F9D"/>
    <w:rsid w:val="74143D1A"/>
    <w:rsid w:val="74151490"/>
    <w:rsid w:val="7415559E"/>
    <w:rsid w:val="74155E0D"/>
    <w:rsid w:val="7415647D"/>
    <w:rsid w:val="74161355"/>
    <w:rsid w:val="74170394"/>
    <w:rsid w:val="741805FA"/>
    <w:rsid w:val="741B1616"/>
    <w:rsid w:val="741C10E4"/>
    <w:rsid w:val="741E793C"/>
    <w:rsid w:val="742204B8"/>
    <w:rsid w:val="74253EA4"/>
    <w:rsid w:val="742646B1"/>
    <w:rsid w:val="742678E1"/>
    <w:rsid w:val="74275912"/>
    <w:rsid w:val="742B5D7C"/>
    <w:rsid w:val="7430460C"/>
    <w:rsid w:val="7432236F"/>
    <w:rsid w:val="74396D66"/>
    <w:rsid w:val="744647AA"/>
    <w:rsid w:val="744D68D5"/>
    <w:rsid w:val="744E3EFF"/>
    <w:rsid w:val="744F29D0"/>
    <w:rsid w:val="74552CFE"/>
    <w:rsid w:val="74557297"/>
    <w:rsid w:val="745778AE"/>
    <w:rsid w:val="745A2235"/>
    <w:rsid w:val="745C6298"/>
    <w:rsid w:val="745E3944"/>
    <w:rsid w:val="7461016E"/>
    <w:rsid w:val="74635079"/>
    <w:rsid w:val="74674423"/>
    <w:rsid w:val="74674741"/>
    <w:rsid w:val="7467735A"/>
    <w:rsid w:val="746C4A51"/>
    <w:rsid w:val="746C53A1"/>
    <w:rsid w:val="746F5819"/>
    <w:rsid w:val="74702338"/>
    <w:rsid w:val="7472074F"/>
    <w:rsid w:val="74761EF3"/>
    <w:rsid w:val="74765300"/>
    <w:rsid w:val="74765468"/>
    <w:rsid w:val="74774A28"/>
    <w:rsid w:val="747A1846"/>
    <w:rsid w:val="747C1454"/>
    <w:rsid w:val="747C6C2C"/>
    <w:rsid w:val="74890C3F"/>
    <w:rsid w:val="74922384"/>
    <w:rsid w:val="74923460"/>
    <w:rsid w:val="749462BA"/>
    <w:rsid w:val="74960210"/>
    <w:rsid w:val="749669A1"/>
    <w:rsid w:val="749E18CD"/>
    <w:rsid w:val="74A42A72"/>
    <w:rsid w:val="74A91999"/>
    <w:rsid w:val="74B269B0"/>
    <w:rsid w:val="74B54041"/>
    <w:rsid w:val="74B553C1"/>
    <w:rsid w:val="74BC6056"/>
    <w:rsid w:val="74C20187"/>
    <w:rsid w:val="74C360FF"/>
    <w:rsid w:val="74C432F7"/>
    <w:rsid w:val="74CD1841"/>
    <w:rsid w:val="74CD7797"/>
    <w:rsid w:val="74CD7BEF"/>
    <w:rsid w:val="74CF10E0"/>
    <w:rsid w:val="74DB0E71"/>
    <w:rsid w:val="74E4674B"/>
    <w:rsid w:val="74E60C2F"/>
    <w:rsid w:val="74E735FC"/>
    <w:rsid w:val="74EA1AD2"/>
    <w:rsid w:val="74EB1247"/>
    <w:rsid w:val="74EF2533"/>
    <w:rsid w:val="74F35128"/>
    <w:rsid w:val="74F7037F"/>
    <w:rsid w:val="74F871FC"/>
    <w:rsid w:val="750007F0"/>
    <w:rsid w:val="750048A3"/>
    <w:rsid w:val="75071D57"/>
    <w:rsid w:val="750B5192"/>
    <w:rsid w:val="75190D18"/>
    <w:rsid w:val="751B7084"/>
    <w:rsid w:val="752277E9"/>
    <w:rsid w:val="75260D27"/>
    <w:rsid w:val="75295D84"/>
    <w:rsid w:val="752A4872"/>
    <w:rsid w:val="752C0F11"/>
    <w:rsid w:val="752D733B"/>
    <w:rsid w:val="752E10ED"/>
    <w:rsid w:val="75327853"/>
    <w:rsid w:val="75340E23"/>
    <w:rsid w:val="75396003"/>
    <w:rsid w:val="753B70FF"/>
    <w:rsid w:val="753E1BBA"/>
    <w:rsid w:val="753F40ED"/>
    <w:rsid w:val="754645AE"/>
    <w:rsid w:val="754958D6"/>
    <w:rsid w:val="75496C5F"/>
    <w:rsid w:val="754A59DD"/>
    <w:rsid w:val="754C262C"/>
    <w:rsid w:val="75512C93"/>
    <w:rsid w:val="755146F0"/>
    <w:rsid w:val="755275DF"/>
    <w:rsid w:val="75547F36"/>
    <w:rsid w:val="7555229B"/>
    <w:rsid w:val="75555D40"/>
    <w:rsid w:val="75557838"/>
    <w:rsid w:val="75562CC0"/>
    <w:rsid w:val="75610C4B"/>
    <w:rsid w:val="7561557D"/>
    <w:rsid w:val="75665076"/>
    <w:rsid w:val="75674ABD"/>
    <w:rsid w:val="75687C47"/>
    <w:rsid w:val="756F77DF"/>
    <w:rsid w:val="7573415A"/>
    <w:rsid w:val="75790519"/>
    <w:rsid w:val="757C72CB"/>
    <w:rsid w:val="7582154B"/>
    <w:rsid w:val="75835047"/>
    <w:rsid w:val="7586579D"/>
    <w:rsid w:val="75885BA4"/>
    <w:rsid w:val="758B2DEE"/>
    <w:rsid w:val="75901D2C"/>
    <w:rsid w:val="7592270E"/>
    <w:rsid w:val="75927B0B"/>
    <w:rsid w:val="759500BC"/>
    <w:rsid w:val="7598560C"/>
    <w:rsid w:val="759969D7"/>
    <w:rsid w:val="759C73D1"/>
    <w:rsid w:val="759F1583"/>
    <w:rsid w:val="75A34667"/>
    <w:rsid w:val="75A37AF6"/>
    <w:rsid w:val="75A53C2E"/>
    <w:rsid w:val="75A53FC4"/>
    <w:rsid w:val="75AA5465"/>
    <w:rsid w:val="75B01E75"/>
    <w:rsid w:val="75B0289E"/>
    <w:rsid w:val="75B0647D"/>
    <w:rsid w:val="75B16619"/>
    <w:rsid w:val="75B209E2"/>
    <w:rsid w:val="75B7014B"/>
    <w:rsid w:val="75BB541F"/>
    <w:rsid w:val="75C52AE6"/>
    <w:rsid w:val="75CA7EC1"/>
    <w:rsid w:val="75CB1120"/>
    <w:rsid w:val="75CB6607"/>
    <w:rsid w:val="75CC1EE5"/>
    <w:rsid w:val="75CC642C"/>
    <w:rsid w:val="75DA55AE"/>
    <w:rsid w:val="75DD2F9D"/>
    <w:rsid w:val="75E13E2E"/>
    <w:rsid w:val="75E51A25"/>
    <w:rsid w:val="75F31D14"/>
    <w:rsid w:val="75F356F8"/>
    <w:rsid w:val="75F940EE"/>
    <w:rsid w:val="75FE7ABB"/>
    <w:rsid w:val="760412D8"/>
    <w:rsid w:val="76054E02"/>
    <w:rsid w:val="760701DF"/>
    <w:rsid w:val="76070288"/>
    <w:rsid w:val="760D6BF6"/>
    <w:rsid w:val="76113027"/>
    <w:rsid w:val="761509D7"/>
    <w:rsid w:val="761628C2"/>
    <w:rsid w:val="761731D5"/>
    <w:rsid w:val="761B1E46"/>
    <w:rsid w:val="761D50EB"/>
    <w:rsid w:val="762106E3"/>
    <w:rsid w:val="76222923"/>
    <w:rsid w:val="762B6B48"/>
    <w:rsid w:val="7630358E"/>
    <w:rsid w:val="76336972"/>
    <w:rsid w:val="76343B0D"/>
    <w:rsid w:val="7635099D"/>
    <w:rsid w:val="763850C9"/>
    <w:rsid w:val="763A4BEB"/>
    <w:rsid w:val="763D7749"/>
    <w:rsid w:val="763F252B"/>
    <w:rsid w:val="76452BC8"/>
    <w:rsid w:val="76477761"/>
    <w:rsid w:val="76482F75"/>
    <w:rsid w:val="764D5663"/>
    <w:rsid w:val="7652723A"/>
    <w:rsid w:val="76534AA2"/>
    <w:rsid w:val="76550BDB"/>
    <w:rsid w:val="766206D3"/>
    <w:rsid w:val="76652C9F"/>
    <w:rsid w:val="766656D7"/>
    <w:rsid w:val="76711669"/>
    <w:rsid w:val="76721FCB"/>
    <w:rsid w:val="76726ECC"/>
    <w:rsid w:val="76753BDD"/>
    <w:rsid w:val="767558A7"/>
    <w:rsid w:val="76784721"/>
    <w:rsid w:val="767E3D7D"/>
    <w:rsid w:val="768058E4"/>
    <w:rsid w:val="768235F5"/>
    <w:rsid w:val="768F11E6"/>
    <w:rsid w:val="76931124"/>
    <w:rsid w:val="76995E06"/>
    <w:rsid w:val="769A6703"/>
    <w:rsid w:val="769B6088"/>
    <w:rsid w:val="769F5017"/>
    <w:rsid w:val="769F67F5"/>
    <w:rsid w:val="769F77A3"/>
    <w:rsid w:val="76A2455C"/>
    <w:rsid w:val="76A630D6"/>
    <w:rsid w:val="76A84255"/>
    <w:rsid w:val="76AA4170"/>
    <w:rsid w:val="76AC0010"/>
    <w:rsid w:val="76AD7629"/>
    <w:rsid w:val="76AF03C6"/>
    <w:rsid w:val="76B52389"/>
    <w:rsid w:val="76B66B88"/>
    <w:rsid w:val="76BA5DC8"/>
    <w:rsid w:val="76BC1276"/>
    <w:rsid w:val="76BC5733"/>
    <w:rsid w:val="76BC7A9D"/>
    <w:rsid w:val="76C10B4D"/>
    <w:rsid w:val="76D20CF5"/>
    <w:rsid w:val="76D21704"/>
    <w:rsid w:val="76D665F6"/>
    <w:rsid w:val="76DB7547"/>
    <w:rsid w:val="76DC011E"/>
    <w:rsid w:val="76DD56A7"/>
    <w:rsid w:val="76E06CBF"/>
    <w:rsid w:val="76E71AD6"/>
    <w:rsid w:val="76E96F0D"/>
    <w:rsid w:val="76EC7232"/>
    <w:rsid w:val="76ED3842"/>
    <w:rsid w:val="76EE7268"/>
    <w:rsid w:val="76F0757F"/>
    <w:rsid w:val="76F1438B"/>
    <w:rsid w:val="76F44629"/>
    <w:rsid w:val="76F56F45"/>
    <w:rsid w:val="76F570F2"/>
    <w:rsid w:val="76F66791"/>
    <w:rsid w:val="76F76488"/>
    <w:rsid w:val="76F81981"/>
    <w:rsid w:val="76FF06AB"/>
    <w:rsid w:val="77020573"/>
    <w:rsid w:val="770575F2"/>
    <w:rsid w:val="77065E21"/>
    <w:rsid w:val="77082FE6"/>
    <w:rsid w:val="77091230"/>
    <w:rsid w:val="770B3CC4"/>
    <w:rsid w:val="770C04E4"/>
    <w:rsid w:val="770D0669"/>
    <w:rsid w:val="770D794A"/>
    <w:rsid w:val="770E5F08"/>
    <w:rsid w:val="771108AD"/>
    <w:rsid w:val="77160B44"/>
    <w:rsid w:val="771716CF"/>
    <w:rsid w:val="771E07EE"/>
    <w:rsid w:val="771F2A69"/>
    <w:rsid w:val="77202BCD"/>
    <w:rsid w:val="77216AF8"/>
    <w:rsid w:val="772252A5"/>
    <w:rsid w:val="772441D3"/>
    <w:rsid w:val="77250C3B"/>
    <w:rsid w:val="77277A54"/>
    <w:rsid w:val="77313016"/>
    <w:rsid w:val="773433B2"/>
    <w:rsid w:val="7736073F"/>
    <w:rsid w:val="77365343"/>
    <w:rsid w:val="77374244"/>
    <w:rsid w:val="773C1C81"/>
    <w:rsid w:val="773E4DBF"/>
    <w:rsid w:val="774224C9"/>
    <w:rsid w:val="77493B7C"/>
    <w:rsid w:val="774C0479"/>
    <w:rsid w:val="774C118B"/>
    <w:rsid w:val="774F451C"/>
    <w:rsid w:val="77572CD7"/>
    <w:rsid w:val="775D5434"/>
    <w:rsid w:val="775F572A"/>
    <w:rsid w:val="77633A58"/>
    <w:rsid w:val="77680E91"/>
    <w:rsid w:val="776B5EB2"/>
    <w:rsid w:val="776B6816"/>
    <w:rsid w:val="77702E3D"/>
    <w:rsid w:val="77717383"/>
    <w:rsid w:val="7773049D"/>
    <w:rsid w:val="777379CB"/>
    <w:rsid w:val="77743BE7"/>
    <w:rsid w:val="77762421"/>
    <w:rsid w:val="77783786"/>
    <w:rsid w:val="778138DC"/>
    <w:rsid w:val="77873A21"/>
    <w:rsid w:val="778957D8"/>
    <w:rsid w:val="778A2D4A"/>
    <w:rsid w:val="778E0D3D"/>
    <w:rsid w:val="779246F3"/>
    <w:rsid w:val="779270C7"/>
    <w:rsid w:val="779274C2"/>
    <w:rsid w:val="77956710"/>
    <w:rsid w:val="77A047D2"/>
    <w:rsid w:val="77A05C8E"/>
    <w:rsid w:val="77A14E1C"/>
    <w:rsid w:val="77A2683D"/>
    <w:rsid w:val="77A35BEB"/>
    <w:rsid w:val="77A42335"/>
    <w:rsid w:val="77A705DB"/>
    <w:rsid w:val="77A86688"/>
    <w:rsid w:val="77AD1EA4"/>
    <w:rsid w:val="77AD7553"/>
    <w:rsid w:val="77AE7B6E"/>
    <w:rsid w:val="77B021B5"/>
    <w:rsid w:val="77B06F10"/>
    <w:rsid w:val="77B408AE"/>
    <w:rsid w:val="77B52C6B"/>
    <w:rsid w:val="77B56B1F"/>
    <w:rsid w:val="77B5794E"/>
    <w:rsid w:val="77BF03AC"/>
    <w:rsid w:val="77BF05A6"/>
    <w:rsid w:val="77C21CDD"/>
    <w:rsid w:val="77C5345C"/>
    <w:rsid w:val="77C74F9F"/>
    <w:rsid w:val="77CF0625"/>
    <w:rsid w:val="77D15390"/>
    <w:rsid w:val="77DF6516"/>
    <w:rsid w:val="77E04810"/>
    <w:rsid w:val="77E063C4"/>
    <w:rsid w:val="77E63FAD"/>
    <w:rsid w:val="77E66CBD"/>
    <w:rsid w:val="77E87557"/>
    <w:rsid w:val="77E93E29"/>
    <w:rsid w:val="77EA4870"/>
    <w:rsid w:val="77EC5E78"/>
    <w:rsid w:val="77EE4587"/>
    <w:rsid w:val="77F1357D"/>
    <w:rsid w:val="77F1545F"/>
    <w:rsid w:val="77F154C3"/>
    <w:rsid w:val="77F21FE8"/>
    <w:rsid w:val="77F272C7"/>
    <w:rsid w:val="77F66F6A"/>
    <w:rsid w:val="77FA45C0"/>
    <w:rsid w:val="77FD73E6"/>
    <w:rsid w:val="780641C7"/>
    <w:rsid w:val="78083779"/>
    <w:rsid w:val="780C5854"/>
    <w:rsid w:val="780F09F4"/>
    <w:rsid w:val="780F49BC"/>
    <w:rsid w:val="781506CD"/>
    <w:rsid w:val="78163225"/>
    <w:rsid w:val="78164326"/>
    <w:rsid w:val="78180406"/>
    <w:rsid w:val="781819D4"/>
    <w:rsid w:val="78184681"/>
    <w:rsid w:val="781E192D"/>
    <w:rsid w:val="78210748"/>
    <w:rsid w:val="78221245"/>
    <w:rsid w:val="7825524F"/>
    <w:rsid w:val="78290124"/>
    <w:rsid w:val="78290C92"/>
    <w:rsid w:val="782A3332"/>
    <w:rsid w:val="782A5EE3"/>
    <w:rsid w:val="782D1ECC"/>
    <w:rsid w:val="782E0D6D"/>
    <w:rsid w:val="782E2664"/>
    <w:rsid w:val="7830476C"/>
    <w:rsid w:val="78317727"/>
    <w:rsid w:val="78376EEA"/>
    <w:rsid w:val="783B127C"/>
    <w:rsid w:val="783E510C"/>
    <w:rsid w:val="783E7867"/>
    <w:rsid w:val="783F4AE5"/>
    <w:rsid w:val="78421EA9"/>
    <w:rsid w:val="78434E7D"/>
    <w:rsid w:val="78461F3D"/>
    <w:rsid w:val="78513F6C"/>
    <w:rsid w:val="78570929"/>
    <w:rsid w:val="785B17AC"/>
    <w:rsid w:val="785C160D"/>
    <w:rsid w:val="785D081A"/>
    <w:rsid w:val="785D0C89"/>
    <w:rsid w:val="785F2D05"/>
    <w:rsid w:val="78644A00"/>
    <w:rsid w:val="786542F9"/>
    <w:rsid w:val="78666D34"/>
    <w:rsid w:val="786742F9"/>
    <w:rsid w:val="7874325B"/>
    <w:rsid w:val="78755EED"/>
    <w:rsid w:val="787A174F"/>
    <w:rsid w:val="787B0216"/>
    <w:rsid w:val="787D1A28"/>
    <w:rsid w:val="787D7420"/>
    <w:rsid w:val="787D7CA2"/>
    <w:rsid w:val="78822363"/>
    <w:rsid w:val="788D3F1C"/>
    <w:rsid w:val="788D7143"/>
    <w:rsid w:val="788E0A20"/>
    <w:rsid w:val="789061ED"/>
    <w:rsid w:val="7891152E"/>
    <w:rsid w:val="78965BE2"/>
    <w:rsid w:val="789730B2"/>
    <w:rsid w:val="789A4060"/>
    <w:rsid w:val="789A6369"/>
    <w:rsid w:val="78A41463"/>
    <w:rsid w:val="78A838D7"/>
    <w:rsid w:val="78A8461A"/>
    <w:rsid w:val="78A87B5A"/>
    <w:rsid w:val="78A90480"/>
    <w:rsid w:val="78B04B44"/>
    <w:rsid w:val="78B32ED8"/>
    <w:rsid w:val="78B93F77"/>
    <w:rsid w:val="78BA00B2"/>
    <w:rsid w:val="78BC251E"/>
    <w:rsid w:val="78C54124"/>
    <w:rsid w:val="78C84AA1"/>
    <w:rsid w:val="78C95594"/>
    <w:rsid w:val="78C96A84"/>
    <w:rsid w:val="78CA0F20"/>
    <w:rsid w:val="78CC2678"/>
    <w:rsid w:val="78D33B68"/>
    <w:rsid w:val="78DB03FE"/>
    <w:rsid w:val="78DB2979"/>
    <w:rsid w:val="78DC4978"/>
    <w:rsid w:val="78E016A1"/>
    <w:rsid w:val="78E33BE1"/>
    <w:rsid w:val="78E33D27"/>
    <w:rsid w:val="78E60098"/>
    <w:rsid w:val="78E930DC"/>
    <w:rsid w:val="78ED4AA9"/>
    <w:rsid w:val="78EF2743"/>
    <w:rsid w:val="78F139A6"/>
    <w:rsid w:val="78F13D89"/>
    <w:rsid w:val="78F178E1"/>
    <w:rsid w:val="78F44B80"/>
    <w:rsid w:val="78F55F25"/>
    <w:rsid w:val="78F916EF"/>
    <w:rsid w:val="78FB51CD"/>
    <w:rsid w:val="78FC5523"/>
    <w:rsid w:val="790030C2"/>
    <w:rsid w:val="79007C17"/>
    <w:rsid w:val="790C0F9C"/>
    <w:rsid w:val="79102858"/>
    <w:rsid w:val="79176512"/>
    <w:rsid w:val="79193564"/>
    <w:rsid w:val="791C0851"/>
    <w:rsid w:val="79221B6E"/>
    <w:rsid w:val="792234D7"/>
    <w:rsid w:val="79236EAE"/>
    <w:rsid w:val="792455F6"/>
    <w:rsid w:val="7931415A"/>
    <w:rsid w:val="79335C60"/>
    <w:rsid w:val="79372318"/>
    <w:rsid w:val="793806FD"/>
    <w:rsid w:val="794D7FBF"/>
    <w:rsid w:val="794E5B9E"/>
    <w:rsid w:val="79541070"/>
    <w:rsid w:val="7954415D"/>
    <w:rsid w:val="79581E44"/>
    <w:rsid w:val="79597EAF"/>
    <w:rsid w:val="795C0FC3"/>
    <w:rsid w:val="795D5D66"/>
    <w:rsid w:val="795E39C9"/>
    <w:rsid w:val="79621597"/>
    <w:rsid w:val="79643318"/>
    <w:rsid w:val="7965027E"/>
    <w:rsid w:val="79654652"/>
    <w:rsid w:val="79663C21"/>
    <w:rsid w:val="796C4A5E"/>
    <w:rsid w:val="796C5615"/>
    <w:rsid w:val="796E494E"/>
    <w:rsid w:val="79714E58"/>
    <w:rsid w:val="79734DEA"/>
    <w:rsid w:val="797D56BD"/>
    <w:rsid w:val="7982412E"/>
    <w:rsid w:val="798457D5"/>
    <w:rsid w:val="7984739B"/>
    <w:rsid w:val="79854D24"/>
    <w:rsid w:val="798A309A"/>
    <w:rsid w:val="798B209C"/>
    <w:rsid w:val="798B47B9"/>
    <w:rsid w:val="79910BF8"/>
    <w:rsid w:val="79927BA3"/>
    <w:rsid w:val="79962A69"/>
    <w:rsid w:val="79964B75"/>
    <w:rsid w:val="79975C98"/>
    <w:rsid w:val="79977DD7"/>
    <w:rsid w:val="7998270F"/>
    <w:rsid w:val="79A048A8"/>
    <w:rsid w:val="79A7129D"/>
    <w:rsid w:val="79AB090B"/>
    <w:rsid w:val="79AB7E16"/>
    <w:rsid w:val="79AD4DE8"/>
    <w:rsid w:val="79B1307A"/>
    <w:rsid w:val="79B229F9"/>
    <w:rsid w:val="79BC457A"/>
    <w:rsid w:val="79BD0DEF"/>
    <w:rsid w:val="79BD7740"/>
    <w:rsid w:val="79BE408A"/>
    <w:rsid w:val="79BF1B7C"/>
    <w:rsid w:val="79C16C13"/>
    <w:rsid w:val="79CA1361"/>
    <w:rsid w:val="79CE3A4C"/>
    <w:rsid w:val="79D6697A"/>
    <w:rsid w:val="79D7465B"/>
    <w:rsid w:val="79DD0934"/>
    <w:rsid w:val="79DD4C0A"/>
    <w:rsid w:val="79DD7DF8"/>
    <w:rsid w:val="79DE585C"/>
    <w:rsid w:val="79DE58C3"/>
    <w:rsid w:val="79E44BD7"/>
    <w:rsid w:val="79E73D1E"/>
    <w:rsid w:val="79E94653"/>
    <w:rsid w:val="79EB12D9"/>
    <w:rsid w:val="79EB364D"/>
    <w:rsid w:val="79F451B5"/>
    <w:rsid w:val="79F67502"/>
    <w:rsid w:val="79F731B1"/>
    <w:rsid w:val="79F92F08"/>
    <w:rsid w:val="79F97EBC"/>
    <w:rsid w:val="79FA7606"/>
    <w:rsid w:val="79FC1539"/>
    <w:rsid w:val="79FC3C4E"/>
    <w:rsid w:val="79FE0826"/>
    <w:rsid w:val="7A073EBA"/>
    <w:rsid w:val="7A076ECF"/>
    <w:rsid w:val="7A077564"/>
    <w:rsid w:val="7A0A3147"/>
    <w:rsid w:val="7A1B03D9"/>
    <w:rsid w:val="7A1B68CA"/>
    <w:rsid w:val="7A267CED"/>
    <w:rsid w:val="7A277702"/>
    <w:rsid w:val="7A295017"/>
    <w:rsid w:val="7A3011AE"/>
    <w:rsid w:val="7A3069D1"/>
    <w:rsid w:val="7A314D24"/>
    <w:rsid w:val="7A320B2F"/>
    <w:rsid w:val="7A3502D6"/>
    <w:rsid w:val="7A3604B3"/>
    <w:rsid w:val="7A362452"/>
    <w:rsid w:val="7A364017"/>
    <w:rsid w:val="7A3762B7"/>
    <w:rsid w:val="7A3A074C"/>
    <w:rsid w:val="7A3C5501"/>
    <w:rsid w:val="7A3C71E0"/>
    <w:rsid w:val="7A4007FE"/>
    <w:rsid w:val="7A434CF8"/>
    <w:rsid w:val="7A466D18"/>
    <w:rsid w:val="7A4E090F"/>
    <w:rsid w:val="7A4F05BC"/>
    <w:rsid w:val="7A500C9B"/>
    <w:rsid w:val="7A5138DF"/>
    <w:rsid w:val="7A521C97"/>
    <w:rsid w:val="7A527BD4"/>
    <w:rsid w:val="7A561B21"/>
    <w:rsid w:val="7A571F56"/>
    <w:rsid w:val="7A57323F"/>
    <w:rsid w:val="7A596B58"/>
    <w:rsid w:val="7A5A39F7"/>
    <w:rsid w:val="7A6515C6"/>
    <w:rsid w:val="7A6615A4"/>
    <w:rsid w:val="7A6C347B"/>
    <w:rsid w:val="7A704F81"/>
    <w:rsid w:val="7A7E6848"/>
    <w:rsid w:val="7A8265E1"/>
    <w:rsid w:val="7A84566A"/>
    <w:rsid w:val="7A851226"/>
    <w:rsid w:val="7A860C26"/>
    <w:rsid w:val="7A872BA1"/>
    <w:rsid w:val="7A882A00"/>
    <w:rsid w:val="7A886046"/>
    <w:rsid w:val="7A8A37A1"/>
    <w:rsid w:val="7A8A37AB"/>
    <w:rsid w:val="7A8F0BCC"/>
    <w:rsid w:val="7A911452"/>
    <w:rsid w:val="7A9261EE"/>
    <w:rsid w:val="7A937420"/>
    <w:rsid w:val="7A963B48"/>
    <w:rsid w:val="7A981113"/>
    <w:rsid w:val="7A9B61AD"/>
    <w:rsid w:val="7A9B672A"/>
    <w:rsid w:val="7A9C52EF"/>
    <w:rsid w:val="7A9E2776"/>
    <w:rsid w:val="7A9E5FB6"/>
    <w:rsid w:val="7AA05BA1"/>
    <w:rsid w:val="7AA13463"/>
    <w:rsid w:val="7AA97EEA"/>
    <w:rsid w:val="7AAD0239"/>
    <w:rsid w:val="7AAD060E"/>
    <w:rsid w:val="7AAF576A"/>
    <w:rsid w:val="7AB147D7"/>
    <w:rsid w:val="7AB25996"/>
    <w:rsid w:val="7AB9466D"/>
    <w:rsid w:val="7ABA1344"/>
    <w:rsid w:val="7ABF7056"/>
    <w:rsid w:val="7AC10D43"/>
    <w:rsid w:val="7AC127E9"/>
    <w:rsid w:val="7AC6226D"/>
    <w:rsid w:val="7AC82650"/>
    <w:rsid w:val="7AC93DE0"/>
    <w:rsid w:val="7ACD4D9E"/>
    <w:rsid w:val="7ACF7472"/>
    <w:rsid w:val="7AD00B74"/>
    <w:rsid w:val="7AD44DDD"/>
    <w:rsid w:val="7AD51D10"/>
    <w:rsid w:val="7AD56F51"/>
    <w:rsid w:val="7AD66829"/>
    <w:rsid w:val="7AD72B46"/>
    <w:rsid w:val="7AD7771D"/>
    <w:rsid w:val="7AD953E1"/>
    <w:rsid w:val="7AD96532"/>
    <w:rsid w:val="7AD973D3"/>
    <w:rsid w:val="7ADA20CF"/>
    <w:rsid w:val="7ADA4800"/>
    <w:rsid w:val="7ADC1134"/>
    <w:rsid w:val="7ADD3367"/>
    <w:rsid w:val="7ADF0B9B"/>
    <w:rsid w:val="7AE20D0F"/>
    <w:rsid w:val="7AEB1A3B"/>
    <w:rsid w:val="7AEE30BC"/>
    <w:rsid w:val="7AEF6DE1"/>
    <w:rsid w:val="7AF234E5"/>
    <w:rsid w:val="7AFB1F7C"/>
    <w:rsid w:val="7AFD6C53"/>
    <w:rsid w:val="7AFE715E"/>
    <w:rsid w:val="7B0277EA"/>
    <w:rsid w:val="7B0569F9"/>
    <w:rsid w:val="7B093745"/>
    <w:rsid w:val="7B0D0CDC"/>
    <w:rsid w:val="7B0D12A7"/>
    <w:rsid w:val="7B156028"/>
    <w:rsid w:val="7B220E5E"/>
    <w:rsid w:val="7B2306D7"/>
    <w:rsid w:val="7B25235B"/>
    <w:rsid w:val="7B286ADF"/>
    <w:rsid w:val="7B2A04DB"/>
    <w:rsid w:val="7B2B05CC"/>
    <w:rsid w:val="7B2B39E5"/>
    <w:rsid w:val="7B2D4661"/>
    <w:rsid w:val="7B317BA2"/>
    <w:rsid w:val="7B3248D7"/>
    <w:rsid w:val="7B3612A8"/>
    <w:rsid w:val="7B3B0C57"/>
    <w:rsid w:val="7B3D5939"/>
    <w:rsid w:val="7B3D7D03"/>
    <w:rsid w:val="7B3E3856"/>
    <w:rsid w:val="7B400A6F"/>
    <w:rsid w:val="7B453B22"/>
    <w:rsid w:val="7B4E39FD"/>
    <w:rsid w:val="7B534617"/>
    <w:rsid w:val="7B590957"/>
    <w:rsid w:val="7B5A2A9E"/>
    <w:rsid w:val="7B5C10C5"/>
    <w:rsid w:val="7B5C382F"/>
    <w:rsid w:val="7B5E60F5"/>
    <w:rsid w:val="7B600B37"/>
    <w:rsid w:val="7B60363F"/>
    <w:rsid w:val="7B67294E"/>
    <w:rsid w:val="7B6734D7"/>
    <w:rsid w:val="7B686D42"/>
    <w:rsid w:val="7B6B6ECA"/>
    <w:rsid w:val="7B6D3939"/>
    <w:rsid w:val="7B6E1326"/>
    <w:rsid w:val="7B6E3B86"/>
    <w:rsid w:val="7B702555"/>
    <w:rsid w:val="7B7310D4"/>
    <w:rsid w:val="7B754B40"/>
    <w:rsid w:val="7B781883"/>
    <w:rsid w:val="7B7908F6"/>
    <w:rsid w:val="7B792FF1"/>
    <w:rsid w:val="7B80783A"/>
    <w:rsid w:val="7B841746"/>
    <w:rsid w:val="7B855BB3"/>
    <w:rsid w:val="7B8779D6"/>
    <w:rsid w:val="7B8D46E7"/>
    <w:rsid w:val="7B904B31"/>
    <w:rsid w:val="7B906F00"/>
    <w:rsid w:val="7B982228"/>
    <w:rsid w:val="7B9846E8"/>
    <w:rsid w:val="7B9A48D7"/>
    <w:rsid w:val="7B9E35E0"/>
    <w:rsid w:val="7BA14C95"/>
    <w:rsid w:val="7BAA4A5F"/>
    <w:rsid w:val="7BAB2EF9"/>
    <w:rsid w:val="7BAE78DD"/>
    <w:rsid w:val="7BB27279"/>
    <w:rsid w:val="7BB91813"/>
    <w:rsid w:val="7BBA3BB8"/>
    <w:rsid w:val="7BBA4117"/>
    <w:rsid w:val="7BC102B5"/>
    <w:rsid w:val="7BC3523A"/>
    <w:rsid w:val="7BC4787E"/>
    <w:rsid w:val="7BC810AC"/>
    <w:rsid w:val="7BCA0FAB"/>
    <w:rsid w:val="7BCB1978"/>
    <w:rsid w:val="7BCB77E4"/>
    <w:rsid w:val="7BCE3E40"/>
    <w:rsid w:val="7BD73610"/>
    <w:rsid w:val="7BDA7AE1"/>
    <w:rsid w:val="7BE4439C"/>
    <w:rsid w:val="7BE55418"/>
    <w:rsid w:val="7BED4B68"/>
    <w:rsid w:val="7BF00958"/>
    <w:rsid w:val="7BF608B2"/>
    <w:rsid w:val="7BF612D8"/>
    <w:rsid w:val="7BF63904"/>
    <w:rsid w:val="7BF76853"/>
    <w:rsid w:val="7BF804B8"/>
    <w:rsid w:val="7BF81566"/>
    <w:rsid w:val="7BFA4226"/>
    <w:rsid w:val="7BFB70F7"/>
    <w:rsid w:val="7C02580D"/>
    <w:rsid w:val="7C026825"/>
    <w:rsid w:val="7C032BC2"/>
    <w:rsid w:val="7C067A08"/>
    <w:rsid w:val="7C084744"/>
    <w:rsid w:val="7C0A200C"/>
    <w:rsid w:val="7C100CFA"/>
    <w:rsid w:val="7C122C89"/>
    <w:rsid w:val="7C12556A"/>
    <w:rsid w:val="7C15506A"/>
    <w:rsid w:val="7C167DC9"/>
    <w:rsid w:val="7C1C4EB4"/>
    <w:rsid w:val="7C20554A"/>
    <w:rsid w:val="7C253637"/>
    <w:rsid w:val="7C285D45"/>
    <w:rsid w:val="7C2A754C"/>
    <w:rsid w:val="7C2B0847"/>
    <w:rsid w:val="7C2D3C62"/>
    <w:rsid w:val="7C3076C8"/>
    <w:rsid w:val="7C317F76"/>
    <w:rsid w:val="7C3511B2"/>
    <w:rsid w:val="7C3A232D"/>
    <w:rsid w:val="7C3A2A62"/>
    <w:rsid w:val="7C3B5D41"/>
    <w:rsid w:val="7C3F0C29"/>
    <w:rsid w:val="7C4002D8"/>
    <w:rsid w:val="7C427EC0"/>
    <w:rsid w:val="7C494F13"/>
    <w:rsid w:val="7C4B4888"/>
    <w:rsid w:val="7C4D28FD"/>
    <w:rsid w:val="7C4E2E44"/>
    <w:rsid w:val="7C5935B8"/>
    <w:rsid w:val="7C5E2729"/>
    <w:rsid w:val="7C5E313B"/>
    <w:rsid w:val="7C626537"/>
    <w:rsid w:val="7C657FCF"/>
    <w:rsid w:val="7C674EC2"/>
    <w:rsid w:val="7C68703F"/>
    <w:rsid w:val="7C6929D9"/>
    <w:rsid w:val="7C69316F"/>
    <w:rsid w:val="7C6A2CC5"/>
    <w:rsid w:val="7C6C2541"/>
    <w:rsid w:val="7C6C5AC7"/>
    <w:rsid w:val="7C6C6203"/>
    <w:rsid w:val="7C6D071B"/>
    <w:rsid w:val="7C6E7BE4"/>
    <w:rsid w:val="7C783C9D"/>
    <w:rsid w:val="7C7A7F89"/>
    <w:rsid w:val="7C7B2BEB"/>
    <w:rsid w:val="7C7D7B76"/>
    <w:rsid w:val="7C863363"/>
    <w:rsid w:val="7C886A60"/>
    <w:rsid w:val="7C8B20DB"/>
    <w:rsid w:val="7C8C26B1"/>
    <w:rsid w:val="7C913D1E"/>
    <w:rsid w:val="7C92330F"/>
    <w:rsid w:val="7C93074D"/>
    <w:rsid w:val="7C973A4F"/>
    <w:rsid w:val="7C982CB0"/>
    <w:rsid w:val="7C9A0E96"/>
    <w:rsid w:val="7CA1412B"/>
    <w:rsid w:val="7CA21328"/>
    <w:rsid w:val="7CA87D4D"/>
    <w:rsid w:val="7CA9323E"/>
    <w:rsid w:val="7CAB1AC5"/>
    <w:rsid w:val="7CAB31EE"/>
    <w:rsid w:val="7CAC32EB"/>
    <w:rsid w:val="7CAE4AC4"/>
    <w:rsid w:val="7CAE7BAE"/>
    <w:rsid w:val="7CB06AE0"/>
    <w:rsid w:val="7CB87538"/>
    <w:rsid w:val="7CB974BC"/>
    <w:rsid w:val="7CBD758D"/>
    <w:rsid w:val="7CC25E77"/>
    <w:rsid w:val="7CC6544B"/>
    <w:rsid w:val="7CC73CCE"/>
    <w:rsid w:val="7CCE5392"/>
    <w:rsid w:val="7CD03027"/>
    <w:rsid w:val="7CD17FD9"/>
    <w:rsid w:val="7CDE56E9"/>
    <w:rsid w:val="7CE51E73"/>
    <w:rsid w:val="7CE72C2A"/>
    <w:rsid w:val="7CE84439"/>
    <w:rsid w:val="7CEA1B54"/>
    <w:rsid w:val="7CEF6834"/>
    <w:rsid w:val="7CF15FA8"/>
    <w:rsid w:val="7CF3373C"/>
    <w:rsid w:val="7CF40627"/>
    <w:rsid w:val="7CF6179A"/>
    <w:rsid w:val="7CF67341"/>
    <w:rsid w:val="7CFD59EE"/>
    <w:rsid w:val="7CFE4CC9"/>
    <w:rsid w:val="7D000729"/>
    <w:rsid w:val="7D006893"/>
    <w:rsid w:val="7D00731E"/>
    <w:rsid w:val="7D0239FF"/>
    <w:rsid w:val="7D036AED"/>
    <w:rsid w:val="7D057CD7"/>
    <w:rsid w:val="7D0A456D"/>
    <w:rsid w:val="7D0B1D83"/>
    <w:rsid w:val="7D0D0486"/>
    <w:rsid w:val="7D0D4C7E"/>
    <w:rsid w:val="7D146706"/>
    <w:rsid w:val="7D1A2CC5"/>
    <w:rsid w:val="7D205891"/>
    <w:rsid w:val="7D2126BA"/>
    <w:rsid w:val="7D260CE5"/>
    <w:rsid w:val="7D287595"/>
    <w:rsid w:val="7D2A2444"/>
    <w:rsid w:val="7D2A7470"/>
    <w:rsid w:val="7D2B3057"/>
    <w:rsid w:val="7D2D014E"/>
    <w:rsid w:val="7D2D587E"/>
    <w:rsid w:val="7D2F7D5C"/>
    <w:rsid w:val="7D320503"/>
    <w:rsid w:val="7D323767"/>
    <w:rsid w:val="7D345355"/>
    <w:rsid w:val="7D375B17"/>
    <w:rsid w:val="7D3932B6"/>
    <w:rsid w:val="7D3B3066"/>
    <w:rsid w:val="7D3B324B"/>
    <w:rsid w:val="7D3F2B76"/>
    <w:rsid w:val="7D430BE1"/>
    <w:rsid w:val="7D434B03"/>
    <w:rsid w:val="7D4661DD"/>
    <w:rsid w:val="7D472E58"/>
    <w:rsid w:val="7D476213"/>
    <w:rsid w:val="7D4D155D"/>
    <w:rsid w:val="7D50686A"/>
    <w:rsid w:val="7D516186"/>
    <w:rsid w:val="7D544268"/>
    <w:rsid w:val="7D5671D7"/>
    <w:rsid w:val="7D567E9A"/>
    <w:rsid w:val="7D5A1591"/>
    <w:rsid w:val="7D5B4871"/>
    <w:rsid w:val="7D5C7D06"/>
    <w:rsid w:val="7D5D3FA5"/>
    <w:rsid w:val="7D5E40CD"/>
    <w:rsid w:val="7D60510E"/>
    <w:rsid w:val="7D6308CD"/>
    <w:rsid w:val="7D632075"/>
    <w:rsid w:val="7D6468EB"/>
    <w:rsid w:val="7D6679F6"/>
    <w:rsid w:val="7D684CCA"/>
    <w:rsid w:val="7D6A6619"/>
    <w:rsid w:val="7D6C284D"/>
    <w:rsid w:val="7D6D1107"/>
    <w:rsid w:val="7D6D4851"/>
    <w:rsid w:val="7D756F2E"/>
    <w:rsid w:val="7D7643DE"/>
    <w:rsid w:val="7D796962"/>
    <w:rsid w:val="7D7C0AC7"/>
    <w:rsid w:val="7D7D1CF9"/>
    <w:rsid w:val="7D7D6E6A"/>
    <w:rsid w:val="7D7E3B02"/>
    <w:rsid w:val="7D7F4167"/>
    <w:rsid w:val="7D873655"/>
    <w:rsid w:val="7D880129"/>
    <w:rsid w:val="7D8877E0"/>
    <w:rsid w:val="7D8B7C98"/>
    <w:rsid w:val="7D8D25F7"/>
    <w:rsid w:val="7D8E1AD4"/>
    <w:rsid w:val="7D934403"/>
    <w:rsid w:val="7D935C7E"/>
    <w:rsid w:val="7D946616"/>
    <w:rsid w:val="7D9B135E"/>
    <w:rsid w:val="7D9C6EF4"/>
    <w:rsid w:val="7DA2026D"/>
    <w:rsid w:val="7DA73D73"/>
    <w:rsid w:val="7DAD4B96"/>
    <w:rsid w:val="7DAF3BCD"/>
    <w:rsid w:val="7DB73643"/>
    <w:rsid w:val="7DBA5609"/>
    <w:rsid w:val="7DBA6ED4"/>
    <w:rsid w:val="7DBC1B20"/>
    <w:rsid w:val="7DC034A5"/>
    <w:rsid w:val="7DC05BE1"/>
    <w:rsid w:val="7DC17172"/>
    <w:rsid w:val="7DC17F12"/>
    <w:rsid w:val="7DC637F2"/>
    <w:rsid w:val="7DC720AD"/>
    <w:rsid w:val="7DC919DC"/>
    <w:rsid w:val="7DCB0C26"/>
    <w:rsid w:val="7DCC6B40"/>
    <w:rsid w:val="7DCD56F2"/>
    <w:rsid w:val="7DD8088E"/>
    <w:rsid w:val="7DE20286"/>
    <w:rsid w:val="7DE45D8F"/>
    <w:rsid w:val="7DE57872"/>
    <w:rsid w:val="7DE650A0"/>
    <w:rsid w:val="7DE82582"/>
    <w:rsid w:val="7DE876D3"/>
    <w:rsid w:val="7DED1631"/>
    <w:rsid w:val="7DEE2C33"/>
    <w:rsid w:val="7DF026E2"/>
    <w:rsid w:val="7DF30732"/>
    <w:rsid w:val="7DF32A45"/>
    <w:rsid w:val="7DF91E64"/>
    <w:rsid w:val="7DFA2365"/>
    <w:rsid w:val="7DFE4DA2"/>
    <w:rsid w:val="7E01134C"/>
    <w:rsid w:val="7E013D93"/>
    <w:rsid w:val="7E0232F3"/>
    <w:rsid w:val="7E0308C6"/>
    <w:rsid w:val="7E0614AD"/>
    <w:rsid w:val="7E071D15"/>
    <w:rsid w:val="7E0B4457"/>
    <w:rsid w:val="7E0B534C"/>
    <w:rsid w:val="7E0B5C14"/>
    <w:rsid w:val="7E0D7900"/>
    <w:rsid w:val="7E1047D5"/>
    <w:rsid w:val="7E15573A"/>
    <w:rsid w:val="7E192908"/>
    <w:rsid w:val="7E1A39B2"/>
    <w:rsid w:val="7E1A5068"/>
    <w:rsid w:val="7E1C0FEA"/>
    <w:rsid w:val="7E2114B8"/>
    <w:rsid w:val="7E215626"/>
    <w:rsid w:val="7E265629"/>
    <w:rsid w:val="7E272907"/>
    <w:rsid w:val="7E280838"/>
    <w:rsid w:val="7E284C0E"/>
    <w:rsid w:val="7E2D6ACA"/>
    <w:rsid w:val="7E2F33D7"/>
    <w:rsid w:val="7E2F7D8B"/>
    <w:rsid w:val="7E3311D4"/>
    <w:rsid w:val="7E342C81"/>
    <w:rsid w:val="7E386BD4"/>
    <w:rsid w:val="7E392C08"/>
    <w:rsid w:val="7E3B116C"/>
    <w:rsid w:val="7E3C7A5A"/>
    <w:rsid w:val="7E3E16AA"/>
    <w:rsid w:val="7E450DB7"/>
    <w:rsid w:val="7E475E8E"/>
    <w:rsid w:val="7E476BB4"/>
    <w:rsid w:val="7E4906E4"/>
    <w:rsid w:val="7E4D071D"/>
    <w:rsid w:val="7E4F5233"/>
    <w:rsid w:val="7E520B21"/>
    <w:rsid w:val="7E5405D1"/>
    <w:rsid w:val="7E580694"/>
    <w:rsid w:val="7E5A6A7D"/>
    <w:rsid w:val="7E5B7959"/>
    <w:rsid w:val="7E5C4BC3"/>
    <w:rsid w:val="7E5D1F00"/>
    <w:rsid w:val="7E5E3005"/>
    <w:rsid w:val="7E603C53"/>
    <w:rsid w:val="7E620A63"/>
    <w:rsid w:val="7E63058F"/>
    <w:rsid w:val="7E655B4E"/>
    <w:rsid w:val="7E6770BD"/>
    <w:rsid w:val="7E69753D"/>
    <w:rsid w:val="7E6B258C"/>
    <w:rsid w:val="7E6B4BBB"/>
    <w:rsid w:val="7E6B5350"/>
    <w:rsid w:val="7E715D29"/>
    <w:rsid w:val="7E7563E8"/>
    <w:rsid w:val="7E7810C6"/>
    <w:rsid w:val="7E790EBC"/>
    <w:rsid w:val="7E811899"/>
    <w:rsid w:val="7E83111A"/>
    <w:rsid w:val="7E851D4C"/>
    <w:rsid w:val="7E857FD8"/>
    <w:rsid w:val="7E873172"/>
    <w:rsid w:val="7E8A7608"/>
    <w:rsid w:val="7E8D29A5"/>
    <w:rsid w:val="7E8F69DC"/>
    <w:rsid w:val="7E900CED"/>
    <w:rsid w:val="7E920890"/>
    <w:rsid w:val="7E9340E4"/>
    <w:rsid w:val="7E955D4E"/>
    <w:rsid w:val="7E992B35"/>
    <w:rsid w:val="7E9949FE"/>
    <w:rsid w:val="7E9D0978"/>
    <w:rsid w:val="7E9D2029"/>
    <w:rsid w:val="7E9D2944"/>
    <w:rsid w:val="7E9D37FC"/>
    <w:rsid w:val="7E9F2562"/>
    <w:rsid w:val="7E9F7B29"/>
    <w:rsid w:val="7EA27843"/>
    <w:rsid w:val="7EA43982"/>
    <w:rsid w:val="7EAF3286"/>
    <w:rsid w:val="7EB203BA"/>
    <w:rsid w:val="7EB21F50"/>
    <w:rsid w:val="7EB24650"/>
    <w:rsid w:val="7EB3119D"/>
    <w:rsid w:val="7EB31467"/>
    <w:rsid w:val="7EB53805"/>
    <w:rsid w:val="7EBB6578"/>
    <w:rsid w:val="7EBD2381"/>
    <w:rsid w:val="7EBE308B"/>
    <w:rsid w:val="7EC0509C"/>
    <w:rsid w:val="7EC31CDD"/>
    <w:rsid w:val="7EC41854"/>
    <w:rsid w:val="7EC4650A"/>
    <w:rsid w:val="7EC479EA"/>
    <w:rsid w:val="7EC52847"/>
    <w:rsid w:val="7EC562DD"/>
    <w:rsid w:val="7EC65729"/>
    <w:rsid w:val="7ECA4A97"/>
    <w:rsid w:val="7ED04221"/>
    <w:rsid w:val="7ED22AB7"/>
    <w:rsid w:val="7ED52C56"/>
    <w:rsid w:val="7ED730D9"/>
    <w:rsid w:val="7EDF730A"/>
    <w:rsid w:val="7EE419FB"/>
    <w:rsid w:val="7EE45E7C"/>
    <w:rsid w:val="7EE63F9D"/>
    <w:rsid w:val="7EE86311"/>
    <w:rsid w:val="7EEA506E"/>
    <w:rsid w:val="7EED78F1"/>
    <w:rsid w:val="7EF14388"/>
    <w:rsid w:val="7EF2034D"/>
    <w:rsid w:val="7EF3454A"/>
    <w:rsid w:val="7EF46ED2"/>
    <w:rsid w:val="7EF763EC"/>
    <w:rsid w:val="7EFA1591"/>
    <w:rsid w:val="7EFA503C"/>
    <w:rsid w:val="7F001CE7"/>
    <w:rsid w:val="7F006F27"/>
    <w:rsid w:val="7F090A86"/>
    <w:rsid w:val="7F0A60EC"/>
    <w:rsid w:val="7F0B5B6F"/>
    <w:rsid w:val="7F0B69FB"/>
    <w:rsid w:val="7F0C7FFC"/>
    <w:rsid w:val="7F0E1B16"/>
    <w:rsid w:val="7F100F5D"/>
    <w:rsid w:val="7F17346A"/>
    <w:rsid w:val="7F173837"/>
    <w:rsid w:val="7F177132"/>
    <w:rsid w:val="7F1957D0"/>
    <w:rsid w:val="7F1D0278"/>
    <w:rsid w:val="7F1D08FE"/>
    <w:rsid w:val="7F1D2E78"/>
    <w:rsid w:val="7F1F1F95"/>
    <w:rsid w:val="7F245537"/>
    <w:rsid w:val="7F2468EC"/>
    <w:rsid w:val="7F307AE0"/>
    <w:rsid w:val="7F39660D"/>
    <w:rsid w:val="7F3A21CC"/>
    <w:rsid w:val="7F3C1AD6"/>
    <w:rsid w:val="7F3D014D"/>
    <w:rsid w:val="7F42045D"/>
    <w:rsid w:val="7F4265BD"/>
    <w:rsid w:val="7F4426FE"/>
    <w:rsid w:val="7F4449F1"/>
    <w:rsid w:val="7F49115F"/>
    <w:rsid w:val="7F4A3D94"/>
    <w:rsid w:val="7F4B1D86"/>
    <w:rsid w:val="7F4D5906"/>
    <w:rsid w:val="7F4E07E6"/>
    <w:rsid w:val="7F501ACA"/>
    <w:rsid w:val="7F50667B"/>
    <w:rsid w:val="7F515DC6"/>
    <w:rsid w:val="7F52000A"/>
    <w:rsid w:val="7F592960"/>
    <w:rsid w:val="7F592D9B"/>
    <w:rsid w:val="7F5958AE"/>
    <w:rsid w:val="7F623C06"/>
    <w:rsid w:val="7F646430"/>
    <w:rsid w:val="7F65366B"/>
    <w:rsid w:val="7F661056"/>
    <w:rsid w:val="7F680ED4"/>
    <w:rsid w:val="7F687204"/>
    <w:rsid w:val="7F691C1D"/>
    <w:rsid w:val="7F6A06B4"/>
    <w:rsid w:val="7F6C2EEF"/>
    <w:rsid w:val="7F6E73E0"/>
    <w:rsid w:val="7F721BA4"/>
    <w:rsid w:val="7F734146"/>
    <w:rsid w:val="7F736A4C"/>
    <w:rsid w:val="7F792593"/>
    <w:rsid w:val="7F7D4EC9"/>
    <w:rsid w:val="7F840A16"/>
    <w:rsid w:val="7F843640"/>
    <w:rsid w:val="7F8453E4"/>
    <w:rsid w:val="7F885E8F"/>
    <w:rsid w:val="7F894D1E"/>
    <w:rsid w:val="7F9249E3"/>
    <w:rsid w:val="7FA42872"/>
    <w:rsid w:val="7FA67047"/>
    <w:rsid w:val="7FA8278B"/>
    <w:rsid w:val="7FAA0929"/>
    <w:rsid w:val="7FAD4092"/>
    <w:rsid w:val="7FBC0D17"/>
    <w:rsid w:val="7FBC5848"/>
    <w:rsid w:val="7FBC6854"/>
    <w:rsid w:val="7FC32288"/>
    <w:rsid w:val="7FC73591"/>
    <w:rsid w:val="7FC762E2"/>
    <w:rsid w:val="7FCD5E17"/>
    <w:rsid w:val="7FD04714"/>
    <w:rsid w:val="7FD33A15"/>
    <w:rsid w:val="7FDA35FF"/>
    <w:rsid w:val="7FDB7F0A"/>
    <w:rsid w:val="7FE02458"/>
    <w:rsid w:val="7FE045FE"/>
    <w:rsid w:val="7FE177AB"/>
    <w:rsid w:val="7FE26D2A"/>
    <w:rsid w:val="7FE27B81"/>
    <w:rsid w:val="7FE312A1"/>
    <w:rsid w:val="7FE47E50"/>
    <w:rsid w:val="7FE87AEC"/>
    <w:rsid w:val="7FEB4503"/>
    <w:rsid w:val="7FED262A"/>
    <w:rsid w:val="7FF11446"/>
    <w:rsid w:val="7FF8783C"/>
    <w:rsid w:val="7FFE6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 w:semiHidden="0" w:name="heading 3" w:locked="1"/>
    <w:lsdException w:qFormat="1" w:unhideWhenUsed="0" w:uiPriority="9" w:semiHidden="0" w:name="heading 4" w:locked="1"/>
    <w:lsdException w:qFormat="1" w:unhideWhenUsed="0" w:uiPriority="9" w:semiHidden="0" w:name="heading 5" w:locked="1"/>
    <w:lsdException w:qFormat="1" w:unhideWhenUsed="0" w:uiPriority="9" w:semiHidden="0" w:name="heading 6" w:locked="1"/>
    <w:lsdException w:qFormat="1" w:unhideWhenUsed="0" w:uiPriority="9" w:semiHidden="0" w:name="heading 7" w:locked="1"/>
    <w:lsdException w:qFormat="1" w:unhideWhenUsed="0" w:uiPriority="9" w:semiHidden="0" w:name="heading 8" w:locked="1"/>
    <w:lsdException w:qFormat="1" w:unhideWhenUsed="0" w:uiPriority="9" w:semiHidden="0" w:name="heading 9" w:locked="1"/>
    <w:lsdException w:qFormat="1"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99" w:semiHidden="0" w:name="Normal Indent" w:locked="1"/>
    <w:lsdException w:unhideWhenUsed="0" w:uiPriority="0"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ocked="1"/>
    <w:lsdException w:qFormat="1" w:unhideWhenUsed="0" w:uiPriority="35"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qFormat="1" w:uiPriority="99"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99"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qFormat="1"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qFormat="1" w:unhideWhenUsed="0" w:uiPriority="0" w:semiHidden="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locked/>
    <w:uiPriority w:val="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link w:val="63"/>
    <w:qFormat/>
    <w:locked/>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64"/>
    <w:qFormat/>
    <w:locked/>
    <w:uiPriority w:val="9"/>
    <w:pPr>
      <w:keepNext/>
      <w:keepLines/>
      <w:spacing w:before="260" w:after="260" w:line="416" w:lineRule="auto"/>
      <w:outlineLvl w:val="2"/>
    </w:pPr>
    <w:rPr>
      <w:b/>
      <w:bCs/>
      <w:sz w:val="32"/>
      <w:szCs w:val="32"/>
    </w:rPr>
  </w:style>
  <w:style w:type="paragraph" w:styleId="7">
    <w:name w:val="heading 4"/>
    <w:basedOn w:val="1"/>
    <w:next w:val="1"/>
    <w:link w:val="65"/>
    <w:qFormat/>
    <w:locked/>
    <w:uiPriority w:val="9"/>
    <w:pPr>
      <w:keepNext/>
      <w:keepLines/>
      <w:spacing w:line="440" w:lineRule="exact"/>
      <w:ind w:firstLine="200" w:firstLineChars="200"/>
      <w:outlineLvl w:val="3"/>
    </w:pPr>
    <w:rPr>
      <w:rFonts w:ascii="黑体" w:hAnsi="黑体" w:eastAsia="MingLiU" w:cs="Arial Unicode MS"/>
      <w:bCs/>
      <w:sz w:val="24"/>
      <w:szCs w:val="28"/>
      <w:lang w:val="en-US" w:eastAsia="zh-CN" w:bidi="ar-SA"/>
    </w:rPr>
  </w:style>
  <w:style w:type="paragraph" w:styleId="8">
    <w:name w:val="heading 5"/>
    <w:basedOn w:val="1"/>
    <w:next w:val="1"/>
    <w:link w:val="67"/>
    <w:qFormat/>
    <w:locked/>
    <w:uiPriority w:val="9"/>
    <w:pPr>
      <w:keepNext/>
      <w:keepLines/>
      <w:spacing w:before="280" w:after="290" w:line="376" w:lineRule="auto"/>
      <w:outlineLvl w:val="4"/>
    </w:pPr>
    <w:rPr>
      <w:rFonts w:ascii="Arial Unicode MS" w:hAnsi="Arial Unicode MS" w:eastAsia="MingLiU" w:cs="Arial Unicode MS"/>
      <w:b/>
      <w:bCs/>
      <w:kern w:val="0"/>
      <w:sz w:val="28"/>
      <w:szCs w:val="28"/>
    </w:rPr>
  </w:style>
  <w:style w:type="paragraph" w:styleId="9">
    <w:name w:val="heading 6"/>
    <w:basedOn w:val="1"/>
    <w:next w:val="1"/>
    <w:link w:val="68"/>
    <w:qFormat/>
    <w:locked/>
    <w:uiPriority w:val="9"/>
    <w:pPr>
      <w:keepNext/>
      <w:keepLines/>
      <w:spacing w:before="240" w:after="64" w:line="320" w:lineRule="auto"/>
      <w:outlineLvl w:val="5"/>
    </w:pPr>
    <w:rPr>
      <w:rFonts w:ascii="黑体" w:hAnsi="黑体" w:eastAsia="MingLiU" w:cs="Arial Unicode MS"/>
      <w:b/>
      <w:bCs/>
      <w:kern w:val="0"/>
      <w:sz w:val="24"/>
    </w:rPr>
  </w:style>
  <w:style w:type="paragraph" w:styleId="10">
    <w:name w:val="heading 7"/>
    <w:basedOn w:val="1"/>
    <w:next w:val="1"/>
    <w:link w:val="69"/>
    <w:qFormat/>
    <w:locked/>
    <w:uiPriority w:val="9"/>
    <w:pPr>
      <w:keepNext/>
      <w:keepLines/>
      <w:spacing w:before="240" w:after="64" w:line="320" w:lineRule="auto"/>
      <w:outlineLvl w:val="6"/>
    </w:pPr>
    <w:rPr>
      <w:rFonts w:ascii="Arial Unicode MS" w:hAnsi="Arial Unicode MS" w:eastAsia="MingLiU" w:cs="Arial Unicode MS"/>
      <w:b/>
      <w:bCs/>
      <w:kern w:val="0"/>
      <w:sz w:val="24"/>
    </w:rPr>
  </w:style>
  <w:style w:type="paragraph" w:styleId="11">
    <w:name w:val="heading 8"/>
    <w:basedOn w:val="1"/>
    <w:next w:val="1"/>
    <w:link w:val="70"/>
    <w:qFormat/>
    <w:locked/>
    <w:uiPriority w:val="9"/>
    <w:pPr>
      <w:keepNext/>
      <w:keepLines/>
      <w:spacing w:before="240" w:after="64" w:line="320" w:lineRule="auto"/>
      <w:outlineLvl w:val="7"/>
    </w:pPr>
    <w:rPr>
      <w:rFonts w:ascii="黑体" w:hAnsi="黑体" w:eastAsia="MingLiU" w:cs="Arial Unicode MS"/>
      <w:kern w:val="0"/>
      <w:sz w:val="24"/>
    </w:rPr>
  </w:style>
  <w:style w:type="paragraph" w:styleId="12">
    <w:name w:val="heading 9"/>
    <w:basedOn w:val="1"/>
    <w:next w:val="1"/>
    <w:link w:val="71"/>
    <w:qFormat/>
    <w:locked/>
    <w:uiPriority w:val="9"/>
    <w:pPr>
      <w:keepNext/>
      <w:keepLines/>
      <w:spacing w:before="240" w:after="64" w:line="320" w:lineRule="auto"/>
      <w:outlineLvl w:val="8"/>
    </w:pPr>
    <w:rPr>
      <w:rFonts w:ascii="黑体" w:hAnsi="黑体" w:eastAsia="MingLiU" w:cs="Arial Unicode MS"/>
      <w:kern w:val="0"/>
      <w:sz w:val="20"/>
      <w:szCs w:val="21"/>
    </w:rPr>
  </w:style>
  <w:style w:type="character" w:default="1" w:styleId="48">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引文目录1"/>
    <w:basedOn w:val="1"/>
    <w:next w:val="1"/>
    <w:unhideWhenUsed/>
    <w:qFormat/>
    <w:uiPriority w:val="0"/>
    <w:pPr>
      <w:spacing w:beforeLines="0" w:afterLines="0"/>
      <w:ind w:left="420" w:leftChars="200"/>
    </w:pPr>
    <w:rPr>
      <w:rFonts w:hint="default" w:ascii="Calibri" w:hAnsi="Calibri"/>
      <w:sz w:val="21"/>
    </w:rPr>
  </w:style>
  <w:style w:type="paragraph" w:styleId="3">
    <w:name w:val="macro"/>
    <w:link w:val="61"/>
    <w:unhideWhenUsed/>
    <w:qFormat/>
    <w:lock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汉鼎简书宋" w:hAnsi="汉鼎简书宋" w:eastAsia="MingLiU" w:cs="Arial Unicode MS"/>
      <w:sz w:val="24"/>
      <w:szCs w:val="24"/>
      <w:lang w:val="en-US" w:eastAsia="zh-CN" w:bidi="ar-SA"/>
    </w:rPr>
  </w:style>
  <w:style w:type="paragraph" w:styleId="13">
    <w:name w:val="toc 7"/>
    <w:basedOn w:val="1"/>
    <w:next w:val="1"/>
    <w:unhideWhenUsed/>
    <w:qFormat/>
    <w:locked/>
    <w:uiPriority w:val="39"/>
    <w:pPr>
      <w:ind w:left="2520" w:leftChars="1200"/>
    </w:pPr>
    <w:rPr>
      <w:rFonts w:ascii="Calibri" w:hAnsi="Calibri"/>
      <w:szCs w:val="22"/>
    </w:rPr>
  </w:style>
  <w:style w:type="paragraph" w:styleId="14">
    <w:name w:val="Note Heading"/>
    <w:basedOn w:val="1"/>
    <w:next w:val="1"/>
    <w:link w:val="72"/>
    <w:qFormat/>
    <w:locked/>
    <w:uiPriority w:val="0"/>
    <w:pPr>
      <w:jc w:val="center"/>
    </w:pPr>
    <w:rPr>
      <w:rFonts w:ascii="MingLiU"/>
      <w:kern w:val="0"/>
      <w:sz w:val="24"/>
      <w:szCs w:val="20"/>
    </w:rPr>
  </w:style>
  <w:style w:type="paragraph" w:styleId="15">
    <w:name w:val="Normal Indent"/>
    <w:basedOn w:val="1"/>
    <w:next w:val="16"/>
    <w:link w:val="73"/>
    <w:qFormat/>
    <w:locked/>
    <w:uiPriority w:val="99"/>
    <w:pPr>
      <w:ind w:firstLine="420"/>
    </w:pPr>
    <w:rPr>
      <w:rFonts w:ascii="Arial Unicode MS" w:hAnsi="Arial Unicode MS" w:eastAsia="MingLiU" w:cs="Arial Unicode MS"/>
      <w:szCs w:val="20"/>
    </w:rPr>
  </w:style>
  <w:style w:type="paragraph" w:styleId="16">
    <w:name w:val="Body Text"/>
    <w:basedOn w:val="1"/>
    <w:next w:val="1"/>
    <w:link w:val="76"/>
    <w:qFormat/>
    <w:uiPriority w:val="0"/>
    <w:pPr>
      <w:widowControl/>
      <w:snapToGrid w:val="0"/>
      <w:spacing w:before="60" w:after="160" w:line="259" w:lineRule="auto"/>
      <w:ind w:right="113"/>
    </w:pPr>
    <w:rPr>
      <w:kern w:val="0"/>
      <w:sz w:val="18"/>
      <w:szCs w:val="20"/>
    </w:rPr>
  </w:style>
  <w:style w:type="paragraph" w:styleId="17">
    <w:name w:val="caption"/>
    <w:basedOn w:val="1"/>
    <w:next w:val="1"/>
    <w:qFormat/>
    <w:locked/>
    <w:uiPriority w:val="35"/>
    <w:rPr>
      <w:rFonts w:ascii="黑体" w:hAnsi="黑体" w:eastAsia="Calibri" w:cs="Arial Unicode MS"/>
      <w:sz w:val="20"/>
      <w:szCs w:val="20"/>
    </w:rPr>
  </w:style>
  <w:style w:type="paragraph" w:styleId="18">
    <w:name w:val="Document Map"/>
    <w:basedOn w:val="1"/>
    <w:link w:val="74"/>
    <w:qFormat/>
    <w:locked/>
    <w:uiPriority w:val="0"/>
    <w:pPr>
      <w:shd w:val="clear" w:color="auto" w:fill="000080"/>
    </w:pPr>
    <w:rPr>
      <w:kern w:val="0"/>
      <w:sz w:val="20"/>
      <w:szCs w:val="20"/>
    </w:rPr>
  </w:style>
  <w:style w:type="paragraph" w:styleId="19">
    <w:name w:val="annotation text"/>
    <w:basedOn w:val="1"/>
    <w:link w:val="75"/>
    <w:qFormat/>
    <w:uiPriority w:val="0"/>
    <w:pPr>
      <w:jc w:val="left"/>
    </w:pPr>
    <w:rPr>
      <w:kern w:val="0"/>
      <w:sz w:val="24"/>
      <w:szCs w:val="20"/>
    </w:rPr>
  </w:style>
  <w:style w:type="paragraph" w:styleId="20">
    <w:name w:val="Body Text Indent"/>
    <w:basedOn w:val="1"/>
    <w:next w:val="7"/>
    <w:link w:val="77"/>
    <w:qFormat/>
    <w:uiPriority w:val="0"/>
    <w:pPr>
      <w:spacing w:after="120"/>
      <w:ind w:left="420" w:leftChars="200"/>
    </w:pPr>
    <w:rPr>
      <w:kern w:val="0"/>
      <w:sz w:val="24"/>
      <w:szCs w:val="20"/>
    </w:rPr>
  </w:style>
  <w:style w:type="paragraph" w:styleId="21">
    <w:name w:val="Block Text"/>
    <w:basedOn w:val="1"/>
    <w:qFormat/>
    <w:locked/>
    <w:uiPriority w:val="0"/>
    <w:pPr>
      <w:ind w:left="137" w:right="116" w:firstLine="317"/>
    </w:pPr>
    <w:rPr>
      <w:rFonts w:ascii="Microsoft YaHei UI" w:hAnsi="Microsoft YaHei UI" w:eastAsia="MingLiU" w:cs="Arial Unicode MS"/>
      <w:sz w:val="28"/>
      <w:szCs w:val="20"/>
    </w:rPr>
  </w:style>
  <w:style w:type="paragraph" w:styleId="22">
    <w:name w:val="toc 5"/>
    <w:basedOn w:val="1"/>
    <w:next w:val="1"/>
    <w:unhideWhenUsed/>
    <w:qFormat/>
    <w:locked/>
    <w:uiPriority w:val="39"/>
    <w:pPr>
      <w:ind w:left="1680" w:leftChars="800"/>
    </w:pPr>
    <w:rPr>
      <w:rFonts w:ascii="Calibri" w:hAnsi="Calibri"/>
      <w:szCs w:val="22"/>
    </w:rPr>
  </w:style>
  <w:style w:type="paragraph" w:styleId="23">
    <w:name w:val="toc 3"/>
    <w:basedOn w:val="1"/>
    <w:next w:val="1"/>
    <w:qFormat/>
    <w:locked/>
    <w:uiPriority w:val="39"/>
    <w:pPr>
      <w:ind w:left="840" w:leftChars="400"/>
    </w:pPr>
  </w:style>
  <w:style w:type="paragraph" w:styleId="24">
    <w:name w:val="Plain Text"/>
    <w:basedOn w:val="1"/>
    <w:next w:val="25"/>
    <w:link w:val="78"/>
    <w:unhideWhenUsed/>
    <w:qFormat/>
    <w:locked/>
    <w:uiPriority w:val="0"/>
    <w:rPr>
      <w:rFonts w:ascii="MingLiU" w:hAnsi="汉鼎简书宋" w:eastAsia="MingLiU" w:cs="汉鼎简书宋"/>
      <w:color w:val="000000"/>
      <w:szCs w:val="21"/>
    </w:rPr>
  </w:style>
  <w:style w:type="paragraph" w:styleId="25">
    <w:name w:val="toc 1"/>
    <w:basedOn w:val="1"/>
    <w:next w:val="1"/>
    <w:qFormat/>
    <w:locked/>
    <w:uiPriority w:val="39"/>
  </w:style>
  <w:style w:type="paragraph" w:styleId="26">
    <w:name w:val="toc 8"/>
    <w:basedOn w:val="1"/>
    <w:next w:val="1"/>
    <w:unhideWhenUsed/>
    <w:qFormat/>
    <w:locked/>
    <w:uiPriority w:val="39"/>
    <w:pPr>
      <w:ind w:left="2940" w:leftChars="1400"/>
    </w:pPr>
    <w:rPr>
      <w:rFonts w:ascii="Calibri" w:hAnsi="Calibri"/>
      <w:szCs w:val="22"/>
    </w:rPr>
  </w:style>
  <w:style w:type="paragraph" w:styleId="27">
    <w:name w:val="Date"/>
    <w:basedOn w:val="1"/>
    <w:next w:val="1"/>
    <w:link w:val="79"/>
    <w:qFormat/>
    <w:uiPriority w:val="0"/>
    <w:pPr>
      <w:ind w:left="100" w:leftChars="2500"/>
    </w:pPr>
    <w:rPr>
      <w:kern w:val="0"/>
      <w:sz w:val="24"/>
      <w:szCs w:val="20"/>
    </w:rPr>
  </w:style>
  <w:style w:type="paragraph" w:styleId="28">
    <w:name w:val="Body Text Indent 2"/>
    <w:basedOn w:val="1"/>
    <w:link w:val="80"/>
    <w:qFormat/>
    <w:locked/>
    <w:uiPriority w:val="0"/>
    <w:pPr>
      <w:spacing w:line="560" w:lineRule="exact"/>
      <w:ind w:firstLine="480" w:firstLineChars="200"/>
    </w:pPr>
    <w:rPr>
      <w:rFonts w:hAnsi="MingLiU"/>
      <w:kern w:val="0"/>
      <w:sz w:val="24"/>
      <w:szCs w:val="20"/>
    </w:rPr>
  </w:style>
  <w:style w:type="paragraph" w:styleId="29">
    <w:name w:val="Balloon Text"/>
    <w:basedOn w:val="1"/>
    <w:link w:val="81"/>
    <w:qFormat/>
    <w:uiPriority w:val="0"/>
    <w:rPr>
      <w:kern w:val="0"/>
      <w:sz w:val="18"/>
      <w:szCs w:val="20"/>
    </w:rPr>
  </w:style>
  <w:style w:type="paragraph" w:styleId="30">
    <w:name w:val="footer"/>
    <w:basedOn w:val="1"/>
    <w:link w:val="82"/>
    <w:qFormat/>
    <w:uiPriority w:val="99"/>
    <w:pPr>
      <w:tabs>
        <w:tab w:val="center" w:pos="4153"/>
        <w:tab w:val="right" w:pos="8306"/>
      </w:tabs>
      <w:snapToGrid w:val="0"/>
      <w:jc w:val="left"/>
    </w:pPr>
    <w:rPr>
      <w:kern w:val="0"/>
      <w:sz w:val="18"/>
      <w:szCs w:val="20"/>
    </w:rPr>
  </w:style>
  <w:style w:type="paragraph" w:styleId="31">
    <w:name w:val="header"/>
    <w:basedOn w:val="1"/>
    <w:link w:val="83"/>
    <w:qFormat/>
    <w:uiPriority w:val="99"/>
    <w:pPr>
      <w:pBdr>
        <w:bottom w:val="single" w:color="auto" w:sz="6" w:space="1"/>
      </w:pBdr>
      <w:tabs>
        <w:tab w:val="center" w:pos="4153"/>
        <w:tab w:val="right" w:pos="8306"/>
      </w:tabs>
      <w:snapToGrid w:val="0"/>
      <w:jc w:val="center"/>
    </w:pPr>
    <w:rPr>
      <w:kern w:val="0"/>
      <w:sz w:val="18"/>
      <w:szCs w:val="20"/>
    </w:rPr>
  </w:style>
  <w:style w:type="paragraph" w:styleId="32">
    <w:name w:val="toc 4"/>
    <w:basedOn w:val="1"/>
    <w:next w:val="1"/>
    <w:unhideWhenUsed/>
    <w:qFormat/>
    <w:locked/>
    <w:uiPriority w:val="39"/>
    <w:pPr>
      <w:ind w:left="1260" w:leftChars="600"/>
    </w:pPr>
    <w:rPr>
      <w:rFonts w:ascii="Calibri" w:hAnsi="Calibri"/>
      <w:szCs w:val="22"/>
    </w:rPr>
  </w:style>
  <w:style w:type="paragraph" w:styleId="33">
    <w:name w:val="index heading"/>
    <w:basedOn w:val="1"/>
    <w:next w:val="34"/>
    <w:qFormat/>
    <w:locked/>
    <w:uiPriority w:val="0"/>
  </w:style>
  <w:style w:type="paragraph" w:styleId="34">
    <w:name w:val="index 1"/>
    <w:basedOn w:val="1"/>
    <w:next w:val="1"/>
    <w:unhideWhenUsed/>
    <w:qFormat/>
    <w:locked/>
    <w:uiPriority w:val="0"/>
    <w:rPr>
      <w:rFonts w:ascii="Calibri" w:hAnsi="Calibri"/>
      <w:szCs w:val="22"/>
    </w:rPr>
  </w:style>
  <w:style w:type="paragraph" w:styleId="35">
    <w:name w:val="List"/>
    <w:basedOn w:val="1"/>
    <w:qFormat/>
    <w:locked/>
    <w:uiPriority w:val="0"/>
    <w:pPr>
      <w:ind w:left="200" w:hanging="200" w:hangingChars="200"/>
    </w:pPr>
    <w:rPr>
      <w:rFonts w:ascii="Microsoft YaHei UI" w:hAnsi="Microsoft YaHei UI" w:eastAsia="MingLiU" w:cs="Arial Unicode MS"/>
      <w:szCs w:val="20"/>
    </w:rPr>
  </w:style>
  <w:style w:type="paragraph" w:styleId="36">
    <w:name w:val="toc 6"/>
    <w:basedOn w:val="1"/>
    <w:next w:val="1"/>
    <w:unhideWhenUsed/>
    <w:qFormat/>
    <w:locked/>
    <w:uiPriority w:val="39"/>
    <w:pPr>
      <w:ind w:left="2100" w:leftChars="1000"/>
    </w:pPr>
    <w:rPr>
      <w:rFonts w:ascii="Calibri" w:hAnsi="Calibri"/>
      <w:szCs w:val="22"/>
    </w:rPr>
  </w:style>
  <w:style w:type="paragraph" w:styleId="37">
    <w:name w:val="Body Text Indent 3"/>
    <w:basedOn w:val="1"/>
    <w:link w:val="84"/>
    <w:qFormat/>
    <w:locked/>
    <w:uiPriority w:val="0"/>
    <w:pPr>
      <w:spacing w:after="120"/>
      <w:ind w:left="420"/>
    </w:pPr>
    <w:rPr>
      <w:kern w:val="0"/>
      <w:sz w:val="16"/>
      <w:szCs w:val="20"/>
    </w:rPr>
  </w:style>
  <w:style w:type="paragraph" w:styleId="38">
    <w:name w:val="toc 2"/>
    <w:basedOn w:val="1"/>
    <w:next w:val="1"/>
    <w:qFormat/>
    <w:locked/>
    <w:uiPriority w:val="39"/>
    <w:pPr>
      <w:ind w:left="420" w:leftChars="200"/>
    </w:pPr>
  </w:style>
  <w:style w:type="paragraph" w:styleId="39">
    <w:name w:val="toc 9"/>
    <w:basedOn w:val="1"/>
    <w:next w:val="1"/>
    <w:unhideWhenUsed/>
    <w:qFormat/>
    <w:locked/>
    <w:uiPriority w:val="39"/>
    <w:pPr>
      <w:ind w:left="3360" w:leftChars="1600"/>
    </w:pPr>
    <w:rPr>
      <w:rFonts w:ascii="Calibri" w:hAnsi="Calibri"/>
      <w:szCs w:val="22"/>
    </w:rPr>
  </w:style>
  <w:style w:type="paragraph" w:styleId="40">
    <w:name w:val="Body Text 2"/>
    <w:basedOn w:val="1"/>
    <w:link w:val="85"/>
    <w:qFormat/>
    <w:locked/>
    <w:uiPriority w:val="0"/>
    <w:pPr>
      <w:spacing w:after="120" w:line="480" w:lineRule="auto"/>
    </w:pPr>
    <w:rPr>
      <w:kern w:val="0"/>
      <w:sz w:val="20"/>
      <w:szCs w:val="20"/>
    </w:rPr>
  </w:style>
  <w:style w:type="paragraph" w:styleId="41">
    <w:name w:val="Normal (Web)"/>
    <w:basedOn w:val="1"/>
    <w:link w:val="86"/>
    <w:qFormat/>
    <w:uiPriority w:val="99"/>
    <w:pPr>
      <w:widowControl/>
      <w:spacing w:before="100" w:beforeAutospacing="1" w:after="100" w:afterAutospacing="1"/>
      <w:jc w:val="left"/>
    </w:pPr>
    <w:rPr>
      <w:rFonts w:ascii="宋体" w:hAnsi="宋体"/>
      <w:kern w:val="0"/>
      <w:sz w:val="24"/>
      <w:szCs w:val="20"/>
    </w:rPr>
  </w:style>
  <w:style w:type="paragraph" w:styleId="42">
    <w:name w:val="Title"/>
    <w:basedOn w:val="1"/>
    <w:link w:val="87"/>
    <w:qFormat/>
    <w:locked/>
    <w:uiPriority w:val="0"/>
    <w:pPr>
      <w:spacing w:before="240" w:after="60"/>
      <w:jc w:val="center"/>
      <w:outlineLvl w:val="0"/>
    </w:pPr>
    <w:rPr>
      <w:rFonts w:ascii="等线 Light" w:hAnsi="等线 Light" w:cs="等线 Light"/>
      <w:b/>
      <w:bCs/>
      <w:kern w:val="0"/>
      <w:sz w:val="32"/>
      <w:szCs w:val="32"/>
    </w:rPr>
  </w:style>
  <w:style w:type="paragraph" w:styleId="43">
    <w:name w:val="annotation subject"/>
    <w:basedOn w:val="19"/>
    <w:next w:val="19"/>
    <w:link w:val="88"/>
    <w:qFormat/>
    <w:uiPriority w:val="0"/>
    <w:rPr>
      <w:b/>
    </w:rPr>
  </w:style>
  <w:style w:type="paragraph" w:styleId="44">
    <w:name w:val="Body Text First Indent 2"/>
    <w:basedOn w:val="20"/>
    <w:next w:val="1"/>
    <w:qFormat/>
    <w:locked/>
    <w:uiPriority w:val="0"/>
    <w:pPr>
      <w:ind w:firstLine="420"/>
    </w:p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Simple 1"/>
    <w:basedOn w:val="45"/>
    <w:qFormat/>
    <w:locked/>
    <w:uiPriority w:val="0"/>
    <w:pPr>
      <w:widowControl w:val="0"/>
      <w:jc w:val="both"/>
    </w:pPr>
    <w:tblPr>
      <w:tblBorders>
        <w:top w:val="single" w:color="auto" w:sz="12" w:space="0"/>
        <w:bottom w:val="single" w:color="auto" w:sz="12" w:space="0"/>
      </w:tblBorders>
    </w:tblPr>
    <w:tcPr>
      <w:shd w:val="clear" w:color="auto" w:fill="auto"/>
    </w:tcPr>
    <w:tblStylePr w:type="firstRow">
      <w:tblPr/>
      <w:tcPr>
        <w:tcBorders>
          <w:bottom w:val="single" w:color="auto" w:sz="6" w:space="0"/>
        </w:tcBorders>
        <w:shd w:val="clear" w:color="auto" w:fill="auto"/>
      </w:tcPr>
    </w:tblStylePr>
    <w:tblStylePr w:type="lastRow">
      <w:tblPr/>
      <w:tcPr>
        <w:tcBorders>
          <w:top w:val="single" w:color="auto" w:sz="6" w:space="0"/>
        </w:tcBorders>
        <w:shd w:val="clear" w:color="auto" w:fill="auto"/>
      </w:tcPr>
    </w:tblStylePr>
  </w:style>
  <w:style w:type="character" w:styleId="49">
    <w:name w:val="Strong"/>
    <w:qFormat/>
    <w:locked/>
    <w:uiPriority w:val="0"/>
    <w:rPr>
      <w:b/>
      <w:bCs/>
    </w:rPr>
  </w:style>
  <w:style w:type="character" w:styleId="50">
    <w:name w:val="page number"/>
    <w:qFormat/>
    <w:locked/>
    <w:uiPriority w:val="0"/>
  </w:style>
  <w:style w:type="character" w:styleId="51">
    <w:name w:val="FollowedHyperlink"/>
    <w:qFormat/>
    <w:locked/>
    <w:uiPriority w:val="0"/>
    <w:rPr>
      <w:color w:val="333333"/>
      <w:u w:val="none"/>
    </w:rPr>
  </w:style>
  <w:style w:type="character" w:styleId="52">
    <w:name w:val="Emphasis"/>
    <w:qFormat/>
    <w:locked/>
    <w:uiPriority w:val="0"/>
  </w:style>
  <w:style w:type="character" w:styleId="53">
    <w:name w:val="Hyperlink"/>
    <w:qFormat/>
    <w:locked/>
    <w:uiPriority w:val="99"/>
    <w:rPr>
      <w:color w:val="333333"/>
      <w:u w:val="none"/>
    </w:rPr>
  </w:style>
  <w:style w:type="character" w:styleId="54">
    <w:name w:val="annotation reference"/>
    <w:qFormat/>
    <w:uiPriority w:val="99"/>
    <w:rPr>
      <w:sz w:val="21"/>
    </w:rPr>
  </w:style>
  <w:style w:type="character" w:styleId="55">
    <w:name w:val="HTML Cite"/>
    <w:qFormat/>
    <w:locked/>
    <w:uiPriority w:val="0"/>
    <w:rPr>
      <w:color w:val="008000"/>
    </w:rPr>
  </w:style>
  <w:style w:type="paragraph" w:customStyle="1" w:styleId="56">
    <w:name w:val="Default"/>
    <w:basedOn w:val="57"/>
    <w:next w:val="16"/>
    <w:qFormat/>
    <w:uiPriority w:val="0"/>
    <w:pPr>
      <w:autoSpaceDE w:val="0"/>
      <w:autoSpaceDN w:val="0"/>
      <w:adjustRightInd w:val="0"/>
      <w:snapToGrid w:val="0"/>
      <w:ind w:firstLine="200" w:firstLineChars="200"/>
      <w:jc w:val="left"/>
    </w:pPr>
    <w:rPr>
      <w:rFonts w:ascii="宋体" w:hAnsi="宋体" w:cs="宋体"/>
      <w:color w:val="000000"/>
      <w:sz w:val="24"/>
    </w:rPr>
  </w:style>
  <w:style w:type="paragraph" w:customStyle="1" w:styleId="57">
    <w:name w:val="纯文本1"/>
    <w:basedOn w:val="1"/>
    <w:qFormat/>
    <w:uiPriority w:val="0"/>
    <w:pPr>
      <w:adjustRightInd w:val="0"/>
    </w:pPr>
    <w:rPr>
      <w:rFonts w:ascii="宋体" w:hAnsi="Courier New"/>
      <w:szCs w:val="20"/>
    </w:rPr>
  </w:style>
  <w:style w:type="paragraph" w:customStyle="1" w:styleId="58">
    <w:name w:val="默认段落"/>
    <w:basedOn w:val="1"/>
    <w:qFormat/>
    <w:uiPriority w:val="0"/>
    <w:pPr>
      <w:spacing w:line="360" w:lineRule="auto"/>
      <w:ind w:firstLine="480" w:firstLineChars="200"/>
    </w:pPr>
    <w:rPr>
      <w:rFonts w:cs="Times New Roman"/>
      <w:kern w:val="0"/>
      <w:sz w:val="24"/>
      <w:szCs w:val="20"/>
    </w:rPr>
  </w:style>
  <w:style w:type="paragraph" w:customStyle="1" w:styleId="59">
    <w:name w:val="表"/>
    <w:link w:val="66"/>
    <w:qFormat/>
    <w:uiPriority w:val="0"/>
    <w:pPr>
      <w:spacing w:line="440" w:lineRule="exact"/>
      <w:ind w:firstLine="200" w:firstLineChars="200"/>
      <w:jc w:val="both"/>
    </w:pPr>
    <w:rPr>
      <w:rFonts w:ascii="Arial Unicode MS" w:hAnsi="Arial Unicode MS" w:eastAsia="MingLiU" w:cs="Arial Unicode MS"/>
      <w:sz w:val="24"/>
      <w:lang w:val="en-US" w:eastAsia="zh-CN" w:bidi="ar-SA"/>
    </w:rPr>
  </w:style>
  <w:style w:type="paragraph" w:customStyle="1" w:styleId="60">
    <w:name w:val="样式 正文缩进正文缩进2正文缩进 Char Char正文缩进 Char Char Char Char正文缩进 Char ..."/>
    <w:basedOn w:val="15"/>
    <w:qFormat/>
    <w:uiPriority w:val="0"/>
    <w:pPr>
      <w:spacing w:line="240" w:lineRule="auto"/>
      <w:ind w:firstLine="0" w:firstLineChars="0"/>
    </w:pPr>
    <w:rPr>
      <w:rFonts w:ascii="Times New Roman" w:eastAsia="宋体"/>
      <w:w w:val="80"/>
      <w:sz w:val="18"/>
      <w:szCs w:val="15"/>
    </w:rPr>
  </w:style>
  <w:style w:type="character" w:customStyle="1" w:styleId="61">
    <w:name w:val="宏文本 Char"/>
    <w:link w:val="3"/>
    <w:qFormat/>
    <w:uiPriority w:val="99"/>
    <w:rPr>
      <w:rFonts w:ascii="汉鼎简书宋" w:hAnsi="汉鼎简书宋" w:eastAsia="MingLiU" w:cs="Arial Unicode MS"/>
      <w:sz w:val="24"/>
      <w:szCs w:val="24"/>
    </w:rPr>
  </w:style>
  <w:style w:type="character" w:customStyle="1" w:styleId="62">
    <w:name w:val="标题 1 Char"/>
    <w:link w:val="4"/>
    <w:qFormat/>
    <w:uiPriority w:val="9"/>
    <w:rPr>
      <w:rFonts w:eastAsia="黑体"/>
      <w:b/>
      <w:bCs/>
      <w:color w:val="000000"/>
      <w:kern w:val="44"/>
      <w:sz w:val="30"/>
      <w:szCs w:val="30"/>
    </w:rPr>
  </w:style>
  <w:style w:type="character" w:customStyle="1" w:styleId="63">
    <w:name w:val="标题 2 Char"/>
    <w:link w:val="5"/>
    <w:qFormat/>
    <w:uiPriority w:val="9"/>
    <w:rPr>
      <w:rFonts w:ascii="Cambria" w:hAnsi="Cambria" w:eastAsia="宋体" w:cs="Times New Roman"/>
      <w:b/>
      <w:bCs/>
      <w:kern w:val="2"/>
      <w:sz w:val="32"/>
      <w:szCs w:val="32"/>
    </w:rPr>
  </w:style>
  <w:style w:type="character" w:customStyle="1" w:styleId="64">
    <w:name w:val="标题 3 Char"/>
    <w:link w:val="6"/>
    <w:qFormat/>
    <w:uiPriority w:val="9"/>
    <w:rPr>
      <w:b/>
      <w:bCs/>
      <w:kern w:val="2"/>
      <w:sz w:val="32"/>
      <w:szCs w:val="32"/>
    </w:rPr>
  </w:style>
  <w:style w:type="character" w:customStyle="1" w:styleId="65">
    <w:name w:val="标题 4 Char"/>
    <w:link w:val="7"/>
    <w:qFormat/>
    <w:uiPriority w:val="9"/>
    <w:rPr>
      <w:rFonts w:ascii="黑体" w:hAnsi="黑体" w:eastAsia="MingLiU" w:cs="Arial Unicode MS"/>
      <w:bCs/>
      <w:sz w:val="24"/>
      <w:szCs w:val="28"/>
    </w:rPr>
  </w:style>
  <w:style w:type="character" w:customStyle="1" w:styleId="66">
    <w:name w:val="表 Char"/>
    <w:link w:val="59"/>
    <w:qFormat/>
    <w:uiPriority w:val="0"/>
    <w:rPr>
      <w:rFonts w:ascii="Arial Unicode MS" w:hAnsi="Arial Unicode MS" w:eastAsia="MingLiU" w:cs="Arial Unicode MS"/>
      <w:sz w:val="24"/>
    </w:rPr>
  </w:style>
  <w:style w:type="character" w:customStyle="1" w:styleId="67">
    <w:name w:val="标题 5 Char"/>
    <w:link w:val="8"/>
    <w:qFormat/>
    <w:uiPriority w:val="9"/>
    <w:rPr>
      <w:rFonts w:ascii="Arial Unicode MS" w:hAnsi="Arial Unicode MS" w:eastAsia="MingLiU" w:cs="Arial Unicode MS"/>
      <w:b/>
      <w:bCs/>
      <w:sz w:val="28"/>
      <w:szCs w:val="28"/>
    </w:rPr>
  </w:style>
  <w:style w:type="character" w:customStyle="1" w:styleId="68">
    <w:name w:val="标题 6 Char"/>
    <w:link w:val="9"/>
    <w:qFormat/>
    <w:uiPriority w:val="9"/>
    <w:rPr>
      <w:rFonts w:ascii="黑体" w:hAnsi="黑体" w:eastAsia="MingLiU" w:cs="Arial Unicode MS"/>
      <w:b/>
      <w:bCs/>
      <w:sz w:val="24"/>
      <w:szCs w:val="24"/>
    </w:rPr>
  </w:style>
  <w:style w:type="character" w:customStyle="1" w:styleId="69">
    <w:name w:val="标题 7 Char"/>
    <w:link w:val="10"/>
    <w:qFormat/>
    <w:uiPriority w:val="9"/>
    <w:rPr>
      <w:rFonts w:ascii="Arial Unicode MS" w:hAnsi="Arial Unicode MS" w:eastAsia="MingLiU" w:cs="Arial Unicode MS"/>
      <w:b/>
      <w:bCs/>
      <w:sz w:val="24"/>
      <w:szCs w:val="24"/>
    </w:rPr>
  </w:style>
  <w:style w:type="character" w:customStyle="1" w:styleId="70">
    <w:name w:val="标题 8 Char"/>
    <w:link w:val="11"/>
    <w:qFormat/>
    <w:uiPriority w:val="9"/>
    <w:rPr>
      <w:rFonts w:ascii="黑体" w:hAnsi="黑体" w:eastAsia="MingLiU" w:cs="Arial Unicode MS"/>
      <w:sz w:val="24"/>
      <w:szCs w:val="24"/>
    </w:rPr>
  </w:style>
  <w:style w:type="character" w:customStyle="1" w:styleId="71">
    <w:name w:val="标题 9 Char"/>
    <w:link w:val="12"/>
    <w:qFormat/>
    <w:uiPriority w:val="9"/>
    <w:rPr>
      <w:rFonts w:ascii="黑体" w:hAnsi="黑体" w:eastAsia="MingLiU" w:cs="Arial Unicode MS"/>
      <w:szCs w:val="21"/>
    </w:rPr>
  </w:style>
  <w:style w:type="character" w:customStyle="1" w:styleId="72">
    <w:name w:val="注释标题 Char"/>
    <w:link w:val="14"/>
    <w:qFormat/>
    <w:uiPriority w:val="0"/>
    <w:rPr>
      <w:rFonts w:ascii="MingLiU"/>
      <w:sz w:val="24"/>
    </w:rPr>
  </w:style>
  <w:style w:type="character" w:customStyle="1" w:styleId="73">
    <w:name w:val="正文缩进 Char1"/>
    <w:link w:val="15"/>
    <w:qFormat/>
    <w:uiPriority w:val="0"/>
    <w:rPr>
      <w:rFonts w:ascii="Arial Unicode MS" w:hAnsi="Arial Unicode MS" w:eastAsia="MingLiU" w:cs="Arial Unicode MS"/>
      <w:kern w:val="2"/>
      <w:sz w:val="21"/>
    </w:rPr>
  </w:style>
  <w:style w:type="character" w:customStyle="1" w:styleId="74">
    <w:name w:val="文档结构图 Char"/>
    <w:link w:val="18"/>
    <w:qFormat/>
    <w:uiPriority w:val="0"/>
    <w:rPr>
      <w:shd w:val="clear" w:color="auto" w:fill="000080"/>
    </w:rPr>
  </w:style>
  <w:style w:type="character" w:customStyle="1" w:styleId="75">
    <w:name w:val="批注文字 Char"/>
    <w:link w:val="19"/>
    <w:qFormat/>
    <w:locked/>
    <w:uiPriority w:val="0"/>
    <w:rPr>
      <w:rFonts w:ascii="Times New Roman" w:hAnsi="Times New Roman" w:eastAsia="宋体"/>
      <w:sz w:val="24"/>
    </w:rPr>
  </w:style>
  <w:style w:type="character" w:customStyle="1" w:styleId="76">
    <w:name w:val="正文文本 Char2"/>
    <w:link w:val="16"/>
    <w:qFormat/>
    <w:locked/>
    <w:uiPriority w:val="0"/>
    <w:rPr>
      <w:sz w:val="18"/>
    </w:rPr>
  </w:style>
  <w:style w:type="character" w:customStyle="1" w:styleId="77">
    <w:name w:val="正文文本缩进 Char"/>
    <w:link w:val="20"/>
    <w:qFormat/>
    <w:locked/>
    <w:uiPriority w:val="0"/>
    <w:rPr>
      <w:rFonts w:ascii="Times New Roman" w:hAnsi="Times New Roman" w:eastAsia="宋体"/>
      <w:sz w:val="24"/>
    </w:rPr>
  </w:style>
  <w:style w:type="character" w:customStyle="1" w:styleId="78">
    <w:name w:val="纯文本 Char"/>
    <w:link w:val="24"/>
    <w:qFormat/>
    <w:uiPriority w:val="0"/>
    <w:rPr>
      <w:rFonts w:ascii="MingLiU" w:hAnsi="汉鼎简书宋" w:eastAsia="MingLiU" w:cs="汉鼎简书宋"/>
      <w:color w:val="000000"/>
      <w:kern w:val="2"/>
      <w:sz w:val="21"/>
      <w:szCs w:val="21"/>
    </w:rPr>
  </w:style>
  <w:style w:type="character" w:customStyle="1" w:styleId="79">
    <w:name w:val="日期 Char"/>
    <w:link w:val="27"/>
    <w:qFormat/>
    <w:locked/>
    <w:uiPriority w:val="0"/>
    <w:rPr>
      <w:rFonts w:ascii="Times New Roman" w:hAnsi="Times New Roman" w:eastAsia="宋体"/>
      <w:sz w:val="24"/>
    </w:rPr>
  </w:style>
  <w:style w:type="character" w:customStyle="1" w:styleId="80">
    <w:name w:val="正文文本缩进 2 Char"/>
    <w:link w:val="28"/>
    <w:qFormat/>
    <w:uiPriority w:val="0"/>
    <w:rPr>
      <w:rFonts w:hAnsi="MingLiU"/>
      <w:sz w:val="24"/>
    </w:rPr>
  </w:style>
  <w:style w:type="character" w:customStyle="1" w:styleId="81">
    <w:name w:val="批注框文本 Char"/>
    <w:link w:val="29"/>
    <w:qFormat/>
    <w:locked/>
    <w:uiPriority w:val="0"/>
    <w:rPr>
      <w:rFonts w:ascii="Times New Roman" w:hAnsi="Times New Roman" w:eastAsia="宋体"/>
      <w:sz w:val="18"/>
    </w:rPr>
  </w:style>
  <w:style w:type="character" w:customStyle="1" w:styleId="82">
    <w:name w:val="页脚 Char"/>
    <w:link w:val="30"/>
    <w:qFormat/>
    <w:locked/>
    <w:uiPriority w:val="99"/>
    <w:rPr>
      <w:sz w:val="18"/>
    </w:rPr>
  </w:style>
  <w:style w:type="character" w:customStyle="1" w:styleId="83">
    <w:name w:val="页眉 Char"/>
    <w:link w:val="31"/>
    <w:qFormat/>
    <w:locked/>
    <w:uiPriority w:val="99"/>
    <w:rPr>
      <w:sz w:val="18"/>
    </w:rPr>
  </w:style>
  <w:style w:type="character" w:customStyle="1" w:styleId="84">
    <w:name w:val="正文文本缩进 3 Char2"/>
    <w:link w:val="37"/>
    <w:qFormat/>
    <w:uiPriority w:val="0"/>
    <w:rPr>
      <w:sz w:val="16"/>
    </w:rPr>
  </w:style>
  <w:style w:type="character" w:customStyle="1" w:styleId="85">
    <w:name w:val="正文文本 2 Char"/>
    <w:link w:val="40"/>
    <w:qFormat/>
    <w:uiPriority w:val="0"/>
  </w:style>
  <w:style w:type="character" w:customStyle="1" w:styleId="86">
    <w:name w:val="普通(网站) Char1"/>
    <w:link w:val="41"/>
    <w:qFormat/>
    <w:locked/>
    <w:uiPriority w:val="99"/>
    <w:rPr>
      <w:rFonts w:ascii="宋体" w:hAnsi="宋体" w:eastAsia="宋体"/>
      <w:sz w:val="24"/>
    </w:rPr>
  </w:style>
  <w:style w:type="character" w:customStyle="1" w:styleId="87">
    <w:name w:val="标题 Char"/>
    <w:link w:val="42"/>
    <w:qFormat/>
    <w:uiPriority w:val="0"/>
    <w:rPr>
      <w:rFonts w:ascii="等线 Light" w:hAnsi="等线 Light" w:cs="等线 Light"/>
      <w:b/>
      <w:bCs/>
      <w:sz w:val="32"/>
      <w:szCs w:val="32"/>
    </w:rPr>
  </w:style>
  <w:style w:type="character" w:customStyle="1" w:styleId="88">
    <w:name w:val="批注主题 Char"/>
    <w:link w:val="43"/>
    <w:qFormat/>
    <w:locked/>
    <w:uiPriority w:val="0"/>
    <w:rPr>
      <w:rFonts w:ascii="Times New Roman" w:hAnsi="Times New Roman" w:eastAsia="宋体"/>
      <w:b/>
      <w:kern w:val="2"/>
      <w:sz w:val="24"/>
    </w:rPr>
  </w:style>
  <w:style w:type="character" w:customStyle="1" w:styleId="89">
    <w:name w:val="样式4 Char1"/>
    <w:link w:val="90"/>
    <w:qFormat/>
    <w:uiPriority w:val="0"/>
    <w:rPr>
      <w:rFonts w:ascii="等线 Light" w:hAnsi="等线 Light"/>
      <w:sz w:val="24"/>
    </w:rPr>
  </w:style>
  <w:style w:type="paragraph" w:customStyle="1" w:styleId="90">
    <w:name w:val="样式4"/>
    <w:basedOn w:val="15"/>
    <w:link w:val="89"/>
    <w:qFormat/>
    <w:uiPriority w:val="0"/>
    <w:pPr>
      <w:snapToGrid w:val="0"/>
      <w:spacing w:line="460" w:lineRule="exact"/>
    </w:pPr>
    <w:rPr>
      <w:rFonts w:ascii="等线 Light" w:hAnsi="等线 Light" w:eastAsia="宋体" w:cs="Times New Roman"/>
      <w:kern w:val="0"/>
      <w:sz w:val="24"/>
    </w:rPr>
  </w:style>
  <w:style w:type="character" w:customStyle="1" w:styleId="91">
    <w:name w:val="注释 Char"/>
    <w:link w:val="92"/>
    <w:qFormat/>
    <w:uiPriority w:val="0"/>
    <w:rPr>
      <w:rFonts w:ascii="Arial Unicode MS" w:hAnsi="Arial Unicode MS" w:eastAsia="MingLiU" w:cs="Arial Unicode MS"/>
      <w:b/>
      <w:kern w:val="2"/>
      <w:sz w:val="30"/>
      <w:szCs w:val="30"/>
    </w:rPr>
  </w:style>
  <w:style w:type="paragraph" w:customStyle="1" w:styleId="92">
    <w:name w:val="注释"/>
    <w:link w:val="91"/>
    <w:qFormat/>
    <w:uiPriority w:val="0"/>
    <w:pPr>
      <w:spacing w:line="500" w:lineRule="exact"/>
      <w:jc w:val="center"/>
    </w:pPr>
    <w:rPr>
      <w:rFonts w:ascii="Arial Unicode MS" w:hAnsi="Arial Unicode MS" w:eastAsia="MingLiU" w:cs="Arial Unicode MS"/>
      <w:b/>
      <w:kern w:val="2"/>
      <w:sz w:val="30"/>
      <w:szCs w:val="30"/>
      <w:lang w:val="en-US" w:eastAsia="zh-CN" w:bidi="ar-SA"/>
    </w:rPr>
  </w:style>
  <w:style w:type="character" w:customStyle="1" w:styleId="93">
    <w:name w:val="正文文本 Char1"/>
    <w:semiHidden/>
    <w:qFormat/>
    <w:uiPriority w:val="99"/>
    <w:rPr>
      <w:rFonts w:ascii="Arial Unicode MS" w:hAnsi="Arial Unicode MS"/>
      <w:kern w:val="2"/>
      <w:sz w:val="24"/>
      <w:szCs w:val="22"/>
    </w:rPr>
  </w:style>
  <w:style w:type="character" w:customStyle="1" w:styleId="94">
    <w:name w:val="2正文 Char"/>
    <w:link w:val="95"/>
    <w:qFormat/>
    <w:uiPriority w:val="0"/>
    <w:rPr>
      <w:rFonts w:ascii="Arial Unicode MS" w:hAnsi="Arial Unicode MS" w:eastAsia="Tahoma" w:cs="Arial Unicode MS"/>
      <w:kern w:val="2"/>
      <w:sz w:val="28"/>
      <w:szCs w:val="24"/>
    </w:rPr>
  </w:style>
  <w:style w:type="paragraph" w:customStyle="1" w:styleId="95">
    <w:name w:val="2正文"/>
    <w:link w:val="94"/>
    <w:qFormat/>
    <w:uiPriority w:val="0"/>
    <w:pPr>
      <w:spacing w:line="600" w:lineRule="exact"/>
      <w:ind w:firstLine="200" w:firstLineChars="200"/>
      <w:jc w:val="both"/>
    </w:pPr>
    <w:rPr>
      <w:rFonts w:ascii="Arial Unicode MS" w:hAnsi="Arial Unicode MS" w:eastAsia="Tahoma" w:cs="Arial Unicode MS"/>
      <w:kern w:val="2"/>
      <w:sz w:val="28"/>
      <w:szCs w:val="24"/>
      <w:lang w:val="en-US" w:eastAsia="zh-CN" w:bidi="ar-SA"/>
    </w:rPr>
  </w:style>
  <w:style w:type="character" w:customStyle="1" w:styleId="96">
    <w:name w:val="正文文本_"/>
    <w:link w:val="97"/>
    <w:qFormat/>
    <w:uiPriority w:val="0"/>
    <w:rPr>
      <w:rFonts w:ascii="等线" w:hAnsi="等线" w:eastAsia="等线" w:cs="等线"/>
      <w:szCs w:val="21"/>
      <w:shd w:val="clear" w:color="auto" w:fill="FFFFFF"/>
    </w:rPr>
  </w:style>
  <w:style w:type="paragraph" w:customStyle="1" w:styleId="97">
    <w:name w:val="正文文本1"/>
    <w:basedOn w:val="1"/>
    <w:link w:val="96"/>
    <w:qFormat/>
    <w:uiPriority w:val="0"/>
    <w:pPr>
      <w:shd w:val="clear" w:color="auto" w:fill="FFFFFF"/>
      <w:spacing w:before="660" w:line="312" w:lineRule="exact"/>
      <w:jc w:val="left"/>
    </w:pPr>
    <w:rPr>
      <w:rFonts w:ascii="等线" w:hAnsi="等线" w:eastAsia="等线" w:cs="等线"/>
      <w:kern w:val="0"/>
      <w:sz w:val="20"/>
      <w:szCs w:val="21"/>
    </w:rPr>
  </w:style>
  <w:style w:type="character" w:customStyle="1" w:styleId="98">
    <w:name w:val="正文文本缩进 3 Char1"/>
    <w:qFormat/>
    <w:uiPriority w:val="99"/>
    <w:rPr>
      <w:kern w:val="2"/>
      <w:sz w:val="16"/>
      <w:szCs w:val="16"/>
    </w:rPr>
  </w:style>
  <w:style w:type="character" w:customStyle="1" w:styleId="99">
    <w:name w:val="表格居中 Char"/>
    <w:link w:val="100"/>
    <w:qFormat/>
    <w:uiPriority w:val="0"/>
    <w:rPr>
      <w:rFonts w:ascii="Arial Unicode MS" w:hAnsi="Arial Unicode MS" w:eastAsia="MingLiU" w:cs="Arial Unicode MS"/>
      <w:kern w:val="2"/>
      <w:sz w:val="24"/>
      <w:szCs w:val="24"/>
    </w:rPr>
  </w:style>
  <w:style w:type="paragraph" w:customStyle="1" w:styleId="100">
    <w:name w:val="表格居中"/>
    <w:link w:val="99"/>
    <w:qFormat/>
    <w:uiPriority w:val="0"/>
    <w:pPr>
      <w:spacing w:line="440" w:lineRule="exact"/>
      <w:jc w:val="center"/>
    </w:pPr>
    <w:rPr>
      <w:rFonts w:ascii="Arial Unicode MS" w:hAnsi="Arial Unicode MS" w:eastAsia="MingLiU" w:cs="Arial Unicode MS"/>
      <w:kern w:val="2"/>
      <w:sz w:val="24"/>
      <w:szCs w:val="24"/>
      <w:lang w:val="en-US" w:eastAsia="zh-CN" w:bidi="ar-SA"/>
    </w:rPr>
  </w:style>
  <w:style w:type="character" w:customStyle="1" w:styleId="101">
    <w:name w:val="正文缩进4 Char1"/>
    <w:qFormat/>
    <w:uiPriority w:val="0"/>
    <w:rPr>
      <w:rFonts w:eastAsia="MingLiU"/>
      <w:kern w:val="2"/>
      <w:sz w:val="28"/>
      <w:lang w:val="en-US" w:eastAsia="zh-CN"/>
    </w:rPr>
  </w:style>
  <w:style w:type="character" w:customStyle="1" w:styleId="102">
    <w:name w:val="正文文本 2 Char1"/>
    <w:qFormat/>
    <w:uiPriority w:val="99"/>
    <w:rPr>
      <w:kern w:val="2"/>
      <w:sz w:val="21"/>
      <w:szCs w:val="24"/>
    </w:rPr>
  </w:style>
  <w:style w:type="character" w:customStyle="1" w:styleId="103">
    <w:name w:val="nr1"/>
    <w:qFormat/>
    <w:uiPriority w:val="0"/>
    <w:rPr>
      <w:sz w:val="18"/>
    </w:rPr>
  </w:style>
  <w:style w:type="character" w:customStyle="1" w:styleId="104">
    <w:name w:val="标题 Char1"/>
    <w:qFormat/>
    <w:uiPriority w:val="10"/>
    <w:rPr>
      <w:rFonts w:ascii="Cambria" w:hAnsi="Cambria" w:cs="Times New Roman"/>
      <w:b/>
      <w:bCs/>
      <w:kern w:val="2"/>
      <w:sz w:val="32"/>
      <w:szCs w:val="32"/>
    </w:rPr>
  </w:style>
  <w:style w:type="character" w:customStyle="1" w:styleId="105">
    <w:name w:val="标题 3 Char Char2"/>
    <w:qFormat/>
    <w:uiPriority w:val="0"/>
    <w:rPr>
      <w:rFonts w:eastAsia="MingLiU"/>
      <w:b/>
      <w:bCs/>
      <w:kern w:val="2"/>
      <w:sz w:val="32"/>
      <w:szCs w:val="32"/>
      <w:lang w:val="en-US" w:eastAsia="zh-CN" w:bidi="ar-SA"/>
    </w:rPr>
  </w:style>
  <w:style w:type="character" w:customStyle="1" w:styleId="106">
    <w:name w:val="Char Char19"/>
    <w:qFormat/>
    <w:uiPriority w:val="0"/>
    <w:rPr>
      <w:rFonts w:eastAsia="MingLiU"/>
      <w:snapToGrid w:val="0"/>
      <w:spacing w:val="20"/>
      <w:sz w:val="28"/>
      <w:lang w:val="en-US" w:eastAsia="zh-CN" w:bidi="ar-SA"/>
    </w:rPr>
  </w:style>
  <w:style w:type="character" w:customStyle="1" w:styleId="107">
    <w:name w:val="表头 Char"/>
    <w:link w:val="108"/>
    <w:qFormat/>
    <w:uiPriority w:val="0"/>
    <w:rPr>
      <w:rFonts w:ascii="Arial Unicode MS" w:hAnsi="Arial Unicode MS" w:eastAsia="MingLiU" w:cs="Arial Unicode MS"/>
      <w:b/>
      <w:color w:val="000000"/>
      <w:kern w:val="2"/>
      <w:sz w:val="24"/>
      <w:szCs w:val="24"/>
    </w:rPr>
  </w:style>
  <w:style w:type="paragraph" w:customStyle="1" w:styleId="108">
    <w:name w:val="表头"/>
    <w:basedOn w:val="1"/>
    <w:link w:val="107"/>
    <w:qFormat/>
    <w:uiPriority w:val="0"/>
    <w:pPr>
      <w:keepNext/>
      <w:widowControl/>
      <w:numPr>
        <w:ilvl w:val="0"/>
        <w:numId w:val="1"/>
      </w:numPr>
      <w:spacing w:line="360" w:lineRule="exact"/>
      <w:ind w:left="0" w:firstLine="200" w:firstLineChars="200"/>
    </w:pPr>
    <w:rPr>
      <w:rFonts w:ascii="Arial Unicode MS" w:hAnsi="Arial Unicode MS" w:eastAsia="MingLiU" w:cs="Arial Unicode MS"/>
      <w:b/>
      <w:color w:val="000000"/>
      <w:sz w:val="24"/>
    </w:rPr>
  </w:style>
  <w:style w:type="character" w:customStyle="1" w:styleId="109">
    <w:name w:val="1项目名称 Char"/>
    <w:link w:val="110"/>
    <w:qFormat/>
    <w:uiPriority w:val="0"/>
    <w:rPr>
      <w:rFonts w:ascii="Arial Unicode MS" w:hAnsi="Arial Unicode MS" w:eastAsia="MingLiU" w:cs="Arial Unicode MS"/>
      <w:b/>
      <w:kern w:val="2"/>
      <w:sz w:val="32"/>
      <w:szCs w:val="24"/>
    </w:rPr>
  </w:style>
  <w:style w:type="paragraph" w:customStyle="1" w:styleId="110">
    <w:name w:val="1项目名称"/>
    <w:link w:val="109"/>
    <w:qFormat/>
    <w:uiPriority w:val="0"/>
    <w:pPr>
      <w:spacing w:line="360" w:lineRule="auto"/>
      <w:ind w:hanging="1480" w:hangingChars="434"/>
    </w:pPr>
    <w:rPr>
      <w:rFonts w:ascii="Arial Unicode MS" w:hAnsi="Arial Unicode MS" w:eastAsia="MingLiU" w:cs="Arial Unicode MS"/>
      <w:b/>
      <w:kern w:val="2"/>
      <w:sz w:val="32"/>
      <w:szCs w:val="24"/>
      <w:lang w:val="en-US" w:eastAsia="zh-CN" w:bidi="ar-SA"/>
    </w:rPr>
  </w:style>
  <w:style w:type="character" w:customStyle="1" w:styleId="111">
    <w:name w:val="文档结构图 Char1"/>
    <w:qFormat/>
    <w:uiPriority w:val="99"/>
    <w:rPr>
      <w:rFonts w:ascii="宋体"/>
      <w:kern w:val="2"/>
      <w:sz w:val="18"/>
      <w:szCs w:val="18"/>
    </w:rPr>
  </w:style>
  <w:style w:type="character" w:customStyle="1" w:styleId="112">
    <w:name w:val="正文文本缩进 2 Char1"/>
    <w:qFormat/>
    <w:uiPriority w:val="99"/>
    <w:rPr>
      <w:kern w:val="2"/>
      <w:sz w:val="21"/>
      <w:szCs w:val="24"/>
    </w:rPr>
  </w:style>
  <w:style w:type="character" w:customStyle="1" w:styleId="113">
    <w:name w:val="图名 Char"/>
    <w:link w:val="114"/>
    <w:qFormat/>
    <w:uiPriority w:val="0"/>
    <w:rPr>
      <w:rFonts w:ascii="Arial Unicode MS" w:hAnsi="Arial Unicode MS" w:eastAsia="MingLiU" w:cs="Arial Unicode MS"/>
      <w:b/>
      <w:kern w:val="2"/>
      <w:sz w:val="24"/>
      <w:szCs w:val="22"/>
    </w:rPr>
  </w:style>
  <w:style w:type="paragraph" w:customStyle="1" w:styleId="114">
    <w:name w:val="图名"/>
    <w:next w:val="95"/>
    <w:link w:val="113"/>
    <w:qFormat/>
    <w:uiPriority w:val="0"/>
    <w:pPr>
      <w:jc w:val="center"/>
    </w:pPr>
    <w:rPr>
      <w:rFonts w:ascii="Arial Unicode MS" w:hAnsi="Arial Unicode MS" w:eastAsia="MingLiU" w:cs="Arial Unicode MS"/>
      <w:b/>
      <w:kern w:val="2"/>
      <w:sz w:val="24"/>
      <w:szCs w:val="22"/>
      <w:lang w:val="en-US" w:eastAsia="zh-CN" w:bidi="ar-SA"/>
    </w:rPr>
  </w:style>
  <w:style w:type="character" w:customStyle="1" w:styleId="115">
    <w:name w:val="批注文字 字符1"/>
    <w:semiHidden/>
    <w:qFormat/>
    <w:uiPriority w:val="0"/>
    <w:rPr>
      <w:rFonts w:ascii="Times New Roman" w:hAnsi="Times New Roman" w:eastAsia="宋体"/>
      <w:sz w:val="24"/>
    </w:rPr>
  </w:style>
  <w:style w:type="character" w:customStyle="1" w:styleId="116">
    <w:name w:val="正文文本缩进 Char1"/>
    <w:semiHidden/>
    <w:qFormat/>
    <w:uiPriority w:val="99"/>
    <w:rPr>
      <w:rFonts w:ascii="Arial Unicode MS" w:hAnsi="Arial Unicode MS"/>
      <w:kern w:val="2"/>
      <w:sz w:val="24"/>
      <w:szCs w:val="22"/>
    </w:rPr>
  </w:style>
  <w:style w:type="character" w:customStyle="1" w:styleId="117">
    <w:name w:val="1报告表 Char"/>
    <w:link w:val="118"/>
    <w:qFormat/>
    <w:uiPriority w:val="0"/>
    <w:rPr>
      <w:rFonts w:ascii="Arial Unicode MS" w:hAnsi="MingLiU" w:eastAsia="MingLiU" w:cs="Arial Unicode MS"/>
      <w:b/>
      <w:kern w:val="2"/>
      <w:sz w:val="74"/>
      <w:szCs w:val="24"/>
    </w:rPr>
  </w:style>
  <w:style w:type="paragraph" w:customStyle="1" w:styleId="118">
    <w:name w:val="1报告表"/>
    <w:next w:val="1"/>
    <w:link w:val="117"/>
    <w:qFormat/>
    <w:uiPriority w:val="0"/>
    <w:pPr>
      <w:jc w:val="center"/>
      <w:outlineLvl w:val="0"/>
    </w:pPr>
    <w:rPr>
      <w:rFonts w:ascii="Arial Unicode MS" w:hAnsi="MingLiU" w:eastAsia="MingLiU" w:cs="Arial Unicode MS"/>
      <w:b/>
      <w:kern w:val="2"/>
      <w:sz w:val="74"/>
      <w:szCs w:val="24"/>
      <w:lang w:val="en-US" w:eastAsia="zh-CN" w:bidi="ar-SA"/>
    </w:rPr>
  </w:style>
  <w:style w:type="character" w:customStyle="1" w:styleId="119">
    <w:name w:val="流程图 Char"/>
    <w:link w:val="120"/>
    <w:qFormat/>
    <w:uiPriority w:val="0"/>
    <w:rPr>
      <w:rFonts w:ascii="Arial Unicode MS" w:hAnsi="Arial Unicode MS" w:eastAsia="MingLiU" w:cs="Arial Unicode MS"/>
      <w:color w:val="000000"/>
      <w:kern w:val="2"/>
      <w:sz w:val="21"/>
      <w:szCs w:val="24"/>
    </w:rPr>
  </w:style>
  <w:style w:type="paragraph" w:customStyle="1" w:styleId="120">
    <w:name w:val="流程图"/>
    <w:link w:val="119"/>
    <w:qFormat/>
    <w:uiPriority w:val="0"/>
    <w:pPr>
      <w:jc w:val="center"/>
    </w:pPr>
    <w:rPr>
      <w:rFonts w:ascii="Arial Unicode MS" w:hAnsi="Arial Unicode MS" w:eastAsia="MingLiU" w:cs="Arial Unicode MS"/>
      <w:color w:val="000000"/>
      <w:kern w:val="2"/>
      <w:sz w:val="21"/>
      <w:szCs w:val="24"/>
      <w:lang w:val="en-US" w:eastAsia="zh-CN" w:bidi="ar-SA"/>
    </w:rPr>
  </w:style>
  <w:style w:type="character" w:customStyle="1" w:styleId="121">
    <w:name w:val="表格1 Char"/>
    <w:link w:val="122"/>
    <w:qFormat/>
    <w:uiPriority w:val="0"/>
  </w:style>
  <w:style w:type="paragraph" w:customStyle="1" w:styleId="122">
    <w:name w:val="表格1"/>
    <w:basedOn w:val="1"/>
    <w:link w:val="121"/>
    <w:qFormat/>
    <w:uiPriority w:val="0"/>
    <w:pPr>
      <w:spacing w:line="400" w:lineRule="atLeast"/>
      <w:jc w:val="center"/>
    </w:pPr>
    <w:rPr>
      <w:kern w:val="0"/>
      <w:sz w:val="20"/>
      <w:szCs w:val="20"/>
    </w:rPr>
  </w:style>
  <w:style w:type="character" w:customStyle="1" w:styleId="123">
    <w:name w:val="正文格式 Char"/>
    <w:link w:val="124"/>
    <w:qFormat/>
    <w:uiPriority w:val="0"/>
    <w:rPr>
      <w:rFonts w:cs="MingLiU"/>
      <w:sz w:val="24"/>
      <w:szCs w:val="24"/>
    </w:rPr>
  </w:style>
  <w:style w:type="paragraph" w:customStyle="1" w:styleId="124">
    <w:name w:val="正文格式"/>
    <w:basedOn w:val="1"/>
    <w:link w:val="123"/>
    <w:qFormat/>
    <w:uiPriority w:val="0"/>
    <w:pPr>
      <w:spacing w:line="360" w:lineRule="auto"/>
      <w:ind w:firstLine="544" w:firstLineChars="200"/>
    </w:pPr>
    <w:rPr>
      <w:rFonts w:cs="MingLiU"/>
      <w:kern w:val="0"/>
      <w:sz w:val="24"/>
    </w:rPr>
  </w:style>
  <w:style w:type="character" w:customStyle="1" w:styleId="125">
    <w:name w:val="表格 Char"/>
    <w:link w:val="126"/>
    <w:qFormat/>
    <w:locked/>
    <w:uiPriority w:val="0"/>
    <w:rPr>
      <w:rFonts w:ascii="宋体"/>
      <w:sz w:val="21"/>
    </w:rPr>
  </w:style>
  <w:style w:type="paragraph" w:customStyle="1" w:styleId="126">
    <w:name w:val="表格"/>
    <w:basedOn w:val="1"/>
    <w:next w:val="1"/>
    <w:link w:val="125"/>
    <w:qFormat/>
    <w:uiPriority w:val="0"/>
    <w:pPr>
      <w:adjustRightInd w:val="0"/>
      <w:snapToGrid w:val="0"/>
      <w:spacing w:beforeLines="10" w:afterLines="10" w:line="259" w:lineRule="auto"/>
      <w:jc w:val="center"/>
    </w:pPr>
    <w:rPr>
      <w:rFonts w:ascii="宋体"/>
      <w:kern w:val="0"/>
      <w:szCs w:val="20"/>
    </w:rPr>
  </w:style>
  <w:style w:type="character" w:customStyle="1" w:styleId="127">
    <w:name w:val="日期 字符"/>
    <w:semiHidden/>
    <w:qFormat/>
    <w:uiPriority w:val="0"/>
    <w:rPr>
      <w:rFonts w:ascii="Times New Roman" w:hAnsi="Times New Roman" w:eastAsia="宋体"/>
      <w:sz w:val="24"/>
    </w:rPr>
  </w:style>
  <w:style w:type="character" w:customStyle="1" w:styleId="128">
    <w:name w:val="公章 Char"/>
    <w:link w:val="129"/>
    <w:qFormat/>
    <w:uiPriority w:val="0"/>
    <w:rPr>
      <w:rFonts w:ascii="Arial Unicode MS" w:hAnsi="Arial Unicode MS" w:eastAsia="MingLiU" w:cs="Arial Unicode MS"/>
      <w:b/>
      <w:kern w:val="2"/>
      <w:sz w:val="24"/>
      <w:szCs w:val="22"/>
    </w:rPr>
  </w:style>
  <w:style w:type="paragraph" w:customStyle="1" w:styleId="129">
    <w:name w:val="公章"/>
    <w:link w:val="128"/>
    <w:qFormat/>
    <w:uiPriority w:val="0"/>
    <w:pPr>
      <w:ind w:firstLine="6867" w:firstLineChars="2850"/>
    </w:pPr>
    <w:rPr>
      <w:rFonts w:ascii="Arial Unicode MS" w:hAnsi="Arial Unicode MS" w:eastAsia="MingLiU" w:cs="Arial Unicode MS"/>
      <w:b/>
      <w:kern w:val="2"/>
      <w:sz w:val="24"/>
      <w:szCs w:val="22"/>
      <w:lang w:val="en-US" w:eastAsia="zh-CN" w:bidi="ar-SA"/>
    </w:rPr>
  </w:style>
  <w:style w:type="character" w:customStyle="1" w:styleId="130">
    <w:name w:val="正文缩进 字符"/>
    <w:qFormat/>
    <w:uiPriority w:val="0"/>
    <w:rPr>
      <w:rFonts w:ascii="Calibri" w:hAnsi="Calibri"/>
      <w:position w:val="4"/>
      <w:sz w:val="28"/>
    </w:rPr>
  </w:style>
  <w:style w:type="character" w:customStyle="1" w:styleId="131">
    <w:name w:val="纯文本 Char2"/>
    <w:qFormat/>
    <w:uiPriority w:val="0"/>
    <w:rPr>
      <w:rFonts w:ascii="MingLiU" w:hAnsi="汉鼎简书宋" w:eastAsia="MingLiU" w:cs="Arial Unicode MS"/>
      <w:szCs w:val="20"/>
    </w:rPr>
  </w:style>
  <w:style w:type="character" w:customStyle="1" w:styleId="132">
    <w:name w:val="2编制说明 Char"/>
    <w:link w:val="133"/>
    <w:qFormat/>
    <w:uiPriority w:val="0"/>
    <w:rPr>
      <w:rFonts w:ascii="Arial Unicode MS" w:hAnsi="MingLiU" w:eastAsia="Tahoma" w:cs="Arial Unicode MS"/>
      <w:kern w:val="2"/>
      <w:sz w:val="32"/>
      <w:szCs w:val="24"/>
    </w:rPr>
  </w:style>
  <w:style w:type="paragraph" w:customStyle="1" w:styleId="133">
    <w:name w:val="2编制说明"/>
    <w:link w:val="132"/>
    <w:qFormat/>
    <w:uiPriority w:val="0"/>
    <w:pPr>
      <w:spacing w:line="600" w:lineRule="exact"/>
      <w:jc w:val="center"/>
    </w:pPr>
    <w:rPr>
      <w:rFonts w:ascii="Arial Unicode MS" w:hAnsi="MingLiU" w:eastAsia="Tahoma" w:cs="Arial Unicode MS"/>
      <w:kern w:val="2"/>
      <w:sz w:val="32"/>
      <w:szCs w:val="24"/>
      <w:lang w:val="en-US" w:eastAsia="zh-CN" w:bidi="ar-SA"/>
    </w:rPr>
  </w:style>
  <w:style w:type="character" w:customStyle="1" w:styleId="134">
    <w:name w:val="注释页 Char"/>
    <w:link w:val="135"/>
    <w:qFormat/>
    <w:uiPriority w:val="0"/>
    <w:rPr>
      <w:rFonts w:ascii="Arial Unicode MS" w:hAnsi="Arial Unicode MS" w:eastAsia="MingLiU" w:cs="Arial Unicode MS"/>
      <w:b/>
      <w:kern w:val="2"/>
      <w:sz w:val="24"/>
      <w:szCs w:val="22"/>
    </w:rPr>
  </w:style>
  <w:style w:type="paragraph" w:customStyle="1" w:styleId="135">
    <w:name w:val="注释页"/>
    <w:link w:val="134"/>
    <w:qFormat/>
    <w:uiPriority w:val="0"/>
    <w:pPr>
      <w:spacing w:line="500" w:lineRule="exact"/>
      <w:ind w:firstLine="482"/>
      <w:jc w:val="both"/>
    </w:pPr>
    <w:rPr>
      <w:rFonts w:ascii="Arial Unicode MS" w:hAnsi="Arial Unicode MS" w:eastAsia="MingLiU" w:cs="Arial Unicode MS"/>
      <w:b/>
      <w:kern w:val="2"/>
      <w:sz w:val="24"/>
      <w:szCs w:val="22"/>
      <w:lang w:val="en-US" w:eastAsia="zh-CN" w:bidi="ar-SA"/>
    </w:rPr>
  </w:style>
  <w:style w:type="character" w:customStyle="1" w:styleId="136">
    <w:name w:val="Char Char1"/>
    <w:qFormat/>
    <w:uiPriority w:val="0"/>
    <w:rPr>
      <w:rFonts w:eastAsia="MingLiU"/>
      <w:kern w:val="2"/>
      <w:sz w:val="21"/>
      <w:lang w:val="en-US" w:eastAsia="zh-CN"/>
    </w:rPr>
  </w:style>
  <w:style w:type="character" w:customStyle="1" w:styleId="137">
    <w:name w:val="正文(首行缩进) Char"/>
    <w:link w:val="138"/>
    <w:qFormat/>
    <w:uiPriority w:val="0"/>
    <w:rPr>
      <w:rFonts w:ascii="Arial Unicode MS" w:hAnsi="Arial Unicode MS" w:eastAsia="MingLiU" w:cs="Arial Unicode MS"/>
      <w:snapToGrid/>
      <w:sz w:val="24"/>
      <w:szCs w:val="24"/>
    </w:rPr>
  </w:style>
  <w:style w:type="paragraph" w:customStyle="1" w:styleId="138">
    <w:name w:val="正文(首行缩进)"/>
    <w:basedOn w:val="1"/>
    <w:link w:val="137"/>
    <w:qFormat/>
    <w:uiPriority w:val="0"/>
    <w:pPr>
      <w:adjustRightInd w:val="0"/>
      <w:snapToGrid w:val="0"/>
      <w:spacing w:line="360" w:lineRule="auto"/>
      <w:ind w:firstLine="200" w:firstLineChars="200"/>
    </w:pPr>
    <w:rPr>
      <w:rFonts w:ascii="Arial Unicode MS" w:hAnsi="Arial Unicode MS" w:eastAsia="MingLiU" w:cs="Arial Unicode MS"/>
      <w:snapToGrid w:val="0"/>
      <w:kern w:val="0"/>
      <w:sz w:val="24"/>
    </w:rPr>
  </w:style>
  <w:style w:type="character" w:customStyle="1" w:styleId="139">
    <w:name w:val="正文文本 字符1"/>
    <w:semiHidden/>
    <w:qFormat/>
    <w:uiPriority w:val="0"/>
    <w:rPr>
      <w:rFonts w:ascii="Times New Roman" w:hAnsi="Times New Roman" w:eastAsia="宋体"/>
      <w:sz w:val="24"/>
    </w:rPr>
  </w:style>
  <w:style w:type="character" w:customStyle="1" w:styleId="140">
    <w:name w:val="表格黑体 Char"/>
    <w:link w:val="141"/>
    <w:qFormat/>
    <w:uiPriority w:val="0"/>
    <w:rPr>
      <w:rFonts w:ascii="Arial Unicode MS" w:hAnsi="MingLiU" w:eastAsia="MingLiU" w:cs="Arial Unicode MS"/>
      <w:b/>
      <w:kern w:val="2"/>
      <w:sz w:val="24"/>
      <w:szCs w:val="24"/>
    </w:rPr>
  </w:style>
  <w:style w:type="paragraph" w:customStyle="1" w:styleId="141">
    <w:name w:val="表格黑体"/>
    <w:link w:val="140"/>
    <w:qFormat/>
    <w:uiPriority w:val="0"/>
    <w:pPr>
      <w:spacing w:line="440" w:lineRule="exact"/>
      <w:jc w:val="center"/>
    </w:pPr>
    <w:rPr>
      <w:rFonts w:ascii="Arial Unicode MS" w:hAnsi="MingLiU" w:eastAsia="MingLiU" w:cs="Arial Unicode MS"/>
      <w:b/>
      <w:kern w:val="2"/>
      <w:sz w:val="24"/>
      <w:szCs w:val="24"/>
      <w:lang w:val="en-US" w:eastAsia="zh-CN" w:bidi="ar-SA"/>
    </w:rPr>
  </w:style>
  <w:style w:type="character" w:customStyle="1" w:styleId="142">
    <w:name w:val="正文2 Char"/>
    <w:link w:val="143"/>
    <w:qFormat/>
    <w:uiPriority w:val="0"/>
    <w:rPr>
      <w:rFonts w:ascii="MingLiU" w:hAnsi="MingLiU"/>
      <w:sz w:val="24"/>
    </w:rPr>
  </w:style>
  <w:style w:type="paragraph" w:customStyle="1" w:styleId="143">
    <w:name w:val="正文2"/>
    <w:basedOn w:val="1"/>
    <w:link w:val="142"/>
    <w:qFormat/>
    <w:uiPriority w:val="0"/>
    <w:pPr>
      <w:spacing w:line="360" w:lineRule="auto"/>
      <w:ind w:firstLine="480" w:firstLineChars="200"/>
    </w:pPr>
    <w:rPr>
      <w:rFonts w:ascii="MingLiU" w:hAnsi="MingLiU"/>
      <w:kern w:val="0"/>
      <w:sz w:val="24"/>
      <w:szCs w:val="20"/>
    </w:rPr>
  </w:style>
  <w:style w:type="character" w:customStyle="1" w:styleId="144">
    <w:name w:val="正文1 Char"/>
    <w:link w:val="145"/>
    <w:qFormat/>
    <w:uiPriority w:val="0"/>
    <w:rPr>
      <w:rFonts w:ascii="Arial Unicode MS" w:hAnsi="Arial Unicode MS" w:eastAsia="MingLiU" w:cs="Arial Unicode MS"/>
      <w:kern w:val="2"/>
      <w:sz w:val="24"/>
    </w:rPr>
  </w:style>
  <w:style w:type="paragraph" w:customStyle="1" w:styleId="145">
    <w:name w:val="正文1"/>
    <w:basedOn w:val="1"/>
    <w:link w:val="144"/>
    <w:qFormat/>
    <w:uiPriority w:val="0"/>
    <w:pPr>
      <w:adjustRightInd w:val="0"/>
      <w:snapToGrid w:val="0"/>
      <w:spacing w:line="480" w:lineRule="exact"/>
      <w:ind w:firstLine="200" w:firstLineChars="200"/>
    </w:pPr>
    <w:rPr>
      <w:rFonts w:ascii="Arial Unicode MS" w:hAnsi="Arial Unicode MS" w:eastAsia="MingLiU" w:cs="Arial Unicode MS"/>
      <w:sz w:val="24"/>
      <w:szCs w:val="20"/>
    </w:rPr>
  </w:style>
  <w:style w:type="character" w:customStyle="1" w:styleId="146">
    <w:name w:val="页脚 字符"/>
    <w:qFormat/>
    <w:uiPriority w:val="99"/>
  </w:style>
  <w:style w:type="character" w:customStyle="1" w:styleId="147">
    <w:name w:val="正文文本 + Arial Unicode MS"/>
    <w:qFormat/>
    <w:uiPriority w:val="0"/>
    <w:rPr>
      <w:rFonts w:ascii="Cambria Math" w:hAnsi="Cambria Math" w:eastAsia="Cambria Math" w:cs="Cambria Math"/>
      <w:color w:val="000000"/>
      <w:spacing w:val="0"/>
      <w:w w:val="100"/>
      <w:position w:val="0"/>
      <w:sz w:val="20"/>
      <w:szCs w:val="20"/>
      <w:u w:val="none"/>
      <w:lang w:val="en-US"/>
    </w:rPr>
  </w:style>
  <w:style w:type="character" w:customStyle="1" w:styleId="148">
    <w:name w:val="表头 字符"/>
    <w:qFormat/>
    <w:uiPriority w:val="0"/>
    <w:rPr>
      <w:rFonts w:ascii="Arial Unicode MS" w:hAnsi="Arial Unicode MS" w:eastAsia="MingLiU" w:cs="Arial Unicode MS"/>
      <w:b/>
      <w:color w:val="000000"/>
      <w:kern w:val="0"/>
      <w:sz w:val="24"/>
      <w:szCs w:val="24"/>
    </w:rPr>
  </w:style>
  <w:style w:type="character" w:customStyle="1" w:styleId="149">
    <w:name w:val="样式 标题 3 + 宋体 四号 Char Char"/>
    <w:link w:val="150"/>
    <w:qFormat/>
    <w:uiPriority w:val="0"/>
    <w:rPr>
      <w:rFonts w:ascii="MingLiU" w:hAnsi="MingLiU"/>
      <w:b/>
      <w:sz w:val="28"/>
    </w:rPr>
  </w:style>
  <w:style w:type="paragraph" w:customStyle="1" w:styleId="150">
    <w:name w:val="样式 标题 3 + 宋体 四号 Char"/>
    <w:basedOn w:val="6"/>
    <w:link w:val="149"/>
    <w:qFormat/>
    <w:uiPriority w:val="0"/>
    <w:pPr>
      <w:keepNext w:val="0"/>
      <w:keepLines w:val="0"/>
      <w:spacing w:before="249" w:beforeLines="80" w:after="124" w:afterLines="40" w:line="360" w:lineRule="auto"/>
      <w:ind w:left="200" w:leftChars="200" w:firstLine="200" w:firstLineChars="200"/>
      <w:jc w:val="left"/>
    </w:pPr>
    <w:rPr>
      <w:rFonts w:ascii="MingLiU" w:hAnsi="MingLiU"/>
      <w:bCs w:val="0"/>
      <w:kern w:val="0"/>
      <w:sz w:val="28"/>
      <w:szCs w:val="20"/>
    </w:rPr>
  </w:style>
  <w:style w:type="character" w:customStyle="1" w:styleId="151">
    <w:name w:val="注释标题 Char1"/>
    <w:qFormat/>
    <w:uiPriority w:val="99"/>
    <w:rPr>
      <w:kern w:val="2"/>
      <w:sz w:val="21"/>
      <w:szCs w:val="24"/>
    </w:rPr>
  </w:style>
  <w:style w:type="character" w:customStyle="1" w:styleId="152">
    <w:name w:val="图片 Char"/>
    <w:link w:val="153"/>
    <w:qFormat/>
    <w:uiPriority w:val="0"/>
    <w:rPr>
      <w:rFonts w:ascii="Arial Unicode MS" w:hAnsi="Arial Unicode MS" w:eastAsia="MingLiU" w:cs="Arial Unicode MS"/>
      <w:b/>
      <w:kern w:val="2"/>
      <w:sz w:val="24"/>
      <w:szCs w:val="22"/>
    </w:rPr>
  </w:style>
  <w:style w:type="paragraph" w:customStyle="1" w:styleId="153">
    <w:name w:val="图片"/>
    <w:next w:val="114"/>
    <w:link w:val="152"/>
    <w:qFormat/>
    <w:uiPriority w:val="0"/>
    <w:pPr>
      <w:adjustRightInd w:val="0"/>
      <w:snapToGrid w:val="0"/>
      <w:jc w:val="center"/>
    </w:pPr>
    <w:rPr>
      <w:rFonts w:ascii="Arial Unicode MS" w:hAnsi="Arial Unicode MS" w:eastAsia="MingLiU" w:cs="Arial Unicode MS"/>
      <w:b/>
      <w:kern w:val="2"/>
      <w:sz w:val="24"/>
      <w:szCs w:val="22"/>
      <w:lang w:val="en-US" w:eastAsia="zh-CN" w:bidi="ar-SA"/>
    </w:rPr>
  </w:style>
  <w:style w:type="character" w:customStyle="1" w:styleId="154">
    <w:name w:val="1编制日期 Char"/>
    <w:link w:val="155"/>
    <w:qFormat/>
    <w:uiPriority w:val="0"/>
    <w:rPr>
      <w:rFonts w:ascii="Arial Unicode MS" w:hAnsi="Arial Unicode MS" w:eastAsia="MingLiU" w:cs="Arial Unicode MS"/>
      <w:b/>
      <w:kern w:val="2"/>
      <w:sz w:val="32"/>
      <w:szCs w:val="24"/>
    </w:rPr>
  </w:style>
  <w:style w:type="paragraph" w:customStyle="1" w:styleId="155">
    <w:name w:val="1编制日期"/>
    <w:next w:val="1"/>
    <w:link w:val="154"/>
    <w:qFormat/>
    <w:uiPriority w:val="0"/>
    <w:pPr>
      <w:spacing w:line="360" w:lineRule="auto"/>
      <w:jc w:val="center"/>
    </w:pPr>
    <w:rPr>
      <w:rFonts w:ascii="Arial Unicode MS" w:hAnsi="Arial Unicode MS" w:eastAsia="MingLiU" w:cs="Arial Unicode MS"/>
      <w:b/>
      <w:kern w:val="2"/>
      <w:sz w:val="32"/>
      <w:szCs w:val="24"/>
      <w:lang w:val="en-US" w:eastAsia="zh-CN" w:bidi="ar-SA"/>
    </w:rPr>
  </w:style>
  <w:style w:type="character" w:customStyle="1" w:styleId="156">
    <w:name w:val="表格内容 Char"/>
    <w:link w:val="157"/>
    <w:qFormat/>
    <w:uiPriority w:val="0"/>
    <w:rPr>
      <w:rFonts w:ascii="Arial Unicode MS" w:hAnsi="Arial Unicode MS" w:cs="Arial Unicode MS"/>
      <w:color w:val="000000"/>
      <w:kern w:val="2"/>
      <w:sz w:val="21"/>
      <w:szCs w:val="24"/>
    </w:rPr>
  </w:style>
  <w:style w:type="paragraph" w:customStyle="1" w:styleId="157">
    <w:name w:val="表格内容"/>
    <w:link w:val="156"/>
    <w:qFormat/>
    <w:uiPriority w:val="0"/>
    <w:pPr>
      <w:adjustRightInd w:val="0"/>
      <w:snapToGrid w:val="0"/>
      <w:spacing w:line="360" w:lineRule="exact"/>
      <w:jc w:val="center"/>
    </w:pPr>
    <w:rPr>
      <w:rFonts w:ascii="Arial Unicode MS" w:hAnsi="Arial Unicode MS" w:eastAsia="宋体" w:cs="Arial Unicode MS"/>
      <w:color w:val="000000"/>
      <w:kern w:val="2"/>
      <w:sz w:val="21"/>
      <w:szCs w:val="24"/>
      <w:lang w:val="en-US" w:eastAsia="zh-CN" w:bidi="ar-SA"/>
    </w:rPr>
  </w:style>
  <w:style w:type="character" w:customStyle="1" w:styleId="158">
    <w:name w:val="正文文本缩进 3 Char Char"/>
    <w:qFormat/>
    <w:uiPriority w:val="0"/>
    <w:rPr>
      <w:rFonts w:ascii="MingLiU" w:hAnsi="MingLiU" w:eastAsia="MingLiU"/>
      <w:b/>
      <w:bCs/>
      <w:kern w:val="2"/>
      <w:sz w:val="24"/>
      <w:lang w:val="en-US" w:eastAsia="zh-CN" w:bidi="ar-SA"/>
    </w:rPr>
  </w:style>
  <w:style w:type="character" w:customStyle="1" w:styleId="159">
    <w:name w:val="表格注 Char"/>
    <w:link w:val="160"/>
    <w:qFormat/>
    <w:uiPriority w:val="0"/>
    <w:rPr>
      <w:rFonts w:ascii="Arial Unicode MS" w:hAnsi="Arial Unicode MS" w:eastAsia="MingLiU" w:cs="Arial Unicode MS"/>
      <w:b/>
      <w:color w:val="000000"/>
      <w:kern w:val="2"/>
      <w:sz w:val="21"/>
      <w:szCs w:val="24"/>
    </w:rPr>
  </w:style>
  <w:style w:type="paragraph" w:customStyle="1" w:styleId="160">
    <w:name w:val="表格注"/>
    <w:next w:val="1"/>
    <w:link w:val="159"/>
    <w:qFormat/>
    <w:uiPriority w:val="0"/>
    <w:pPr>
      <w:spacing w:line="360" w:lineRule="exact"/>
    </w:pPr>
    <w:rPr>
      <w:rFonts w:ascii="Arial Unicode MS" w:hAnsi="Arial Unicode MS" w:eastAsia="MingLiU" w:cs="Arial Unicode MS"/>
      <w:b/>
      <w:color w:val="000000"/>
      <w:kern w:val="2"/>
      <w:sz w:val="21"/>
      <w:szCs w:val="24"/>
      <w:lang w:val="en-US" w:eastAsia="zh-CN" w:bidi="ar-SA"/>
    </w:rPr>
  </w:style>
  <w:style w:type="character" w:customStyle="1" w:styleId="161">
    <w:name w:val="日期 Char1"/>
    <w:semiHidden/>
    <w:qFormat/>
    <w:uiPriority w:val="99"/>
    <w:rPr>
      <w:rFonts w:ascii="Arial Unicode MS" w:hAnsi="Arial Unicode MS"/>
      <w:kern w:val="2"/>
      <w:sz w:val="24"/>
      <w:szCs w:val="22"/>
    </w:rPr>
  </w:style>
  <w:style w:type="character" w:customStyle="1" w:styleId="162">
    <w:name w:val="Char Char8"/>
    <w:qFormat/>
    <w:uiPriority w:val="0"/>
    <w:rPr>
      <w:rFonts w:ascii="MingLiU" w:hAnsi="汉鼎简书宋" w:eastAsia="MingLiU"/>
      <w:kern w:val="2"/>
      <w:sz w:val="21"/>
      <w:lang w:val="en-US" w:eastAsia="zh-CN" w:bidi="ar-SA"/>
    </w:rPr>
  </w:style>
  <w:style w:type="character" w:customStyle="1" w:styleId="163">
    <w:name w:val="5-正文 Char Char"/>
    <w:link w:val="164"/>
    <w:qFormat/>
    <w:uiPriority w:val="0"/>
    <w:rPr>
      <w:color w:val="000000"/>
      <w:kern w:val="2"/>
      <w:sz w:val="24"/>
      <w:szCs w:val="24"/>
    </w:rPr>
  </w:style>
  <w:style w:type="paragraph" w:customStyle="1" w:styleId="164">
    <w:name w:val="5-正文"/>
    <w:basedOn w:val="1"/>
    <w:link w:val="163"/>
    <w:qFormat/>
    <w:uiPriority w:val="0"/>
    <w:pPr>
      <w:spacing w:line="440" w:lineRule="exact"/>
      <w:ind w:firstLine="480" w:firstLineChars="200"/>
    </w:pPr>
    <w:rPr>
      <w:color w:val="000000"/>
      <w:sz w:val="24"/>
    </w:rPr>
  </w:style>
  <w:style w:type="character" w:customStyle="1" w:styleId="165">
    <w:name w:val="apple-converted-space"/>
    <w:qFormat/>
    <w:uiPriority w:val="0"/>
  </w:style>
  <w:style w:type="paragraph" w:customStyle="1" w:styleId="166">
    <w:name w:val="表文"/>
    <w:basedOn w:val="1"/>
    <w:qFormat/>
    <w:uiPriority w:val="0"/>
    <w:pPr>
      <w:ind w:firstLine="497" w:firstLineChars="200"/>
      <w:jc w:val="center"/>
    </w:pPr>
    <w:rPr>
      <w:rFonts w:ascii="Calibri" w:hAnsi="MingLiU" w:eastAsia="Calibri" w:cs="Arial Unicode MS"/>
      <w:spacing w:val="-8"/>
      <w:sz w:val="24"/>
      <w:szCs w:val="20"/>
      <w:lang w:val="zh-CN"/>
    </w:rPr>
  </w:style>
  <w:style w:type="paragraph" w:customStyle="1" w:styleId="167">
    <w:name w:val="表中文字"/>
    <w:basedOn w:val="1"/>
    <w:qFormat/>
    <w:uiPriority w:val="0"/>
    <w:pPr>
      <w:spacing w:line="240" w:lineRule="exact"/>
      <w:jc w:val="center"/>
    </w:pPr>
    <w:rPr>
      <w:rFonts w:ascii="MingLiU" w:hAnsi="MingLiU" w:eastAsia="MingLiU" w:cs="Arial Unicode MS"/>
      <w:szCs w:val="20"/>
    </w:rPr>
  </w:style>
  <w:style w:type="paragraph" w:customStyle="1" w:styleId="168">
    <w:name w:val="目录 11"/>
    <w:basedOn w:val="1"/>
    <w:next w:val="1"/>
    <w:qFormat/>
    <w:uiPriority w:val="0"/>
    <w:pPr>
      <w:spacing w:line="440" w:lineRule="exact"/>
    </w:pPr>
    <w:rPr>
      <w:rFonts w:ascii="Microsoft YaHei UI" w:hAnsi="Microsoft YaHei UI" w:eastAsia="MingLiU" w:cs="Arial Unicode MS"/>
      <w:b/>
      <w:sz w:val="24"/>
      <w:szCs w:val="20"/>
    </w:rPr>
  </w:style>
  <w:style w:type="paragraph" w:customStyle="1" w:styleId="169">
    <w:name w:val="表格式"/>
    <w:basedOn w:val="35"/>
    <w:qFormat/>
    <w:uiPriority w:val="0"/>
    <w:pPr>
      <w:spacing w:line="400" w:lineRule="exact"/>
      <w:ind w:left="0" w:firstLine="0" w:firstLineChars="0"/>
      <w:jc w:val="center"/>
    </w:pPr>
    <w:rPr>
      <w:rFonts w:ascii="MingLiU"/>
    </w:rPr>
  </w:style>
  <w:style w:type="paragraph" w:customStyle="1" w:styleId="17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171">
    <w:name w:val="样式 标题 2标题2Se节标题 1.11.1标题2条标题h2l22nd levelTitre22Heade..."/>
    <w:basedOn w:val="5"/>
    <w:qFormat/>
    <w:uiPriority w:val="0"/>
    <w:pPr>
      <w:keepNext w:val="0"/>
      <w:widowControl/>
      <w:spacing w:before="240" w:after="120" w:line="413" w:lineRule="auto"/>
    </w:pPr>
    <w:rPr>
      <w:rFonts w:ascii="MingLiU" w:hAnsi="仿宋_GB2312" w:eastAsia="Calibri" w:cs="Arial Unicode MS"/>
      <w:b w:val="0"/>
      <w:kern w:val="0"/>
      <w:sz w:val="28"/>
    </w:rPr>
  </w:style>
  <w:style w:type="paragraph" w:customStyle="1" w:styleId="172">
    <w:name w:val="报告书表格"/>
    <w:basedOn w:val="1"/>
    <w:qFormat/>
    <w:uiPriority w:val="0"/>
    <w:pPr>
      <w:adjustRightInd w:val="0"/>
      <w:spacing w:before="60" w:after="60" w:line="240" w:lineRule="atLeast"/>
      <w:jc w:val="center"/>
      <w:textAlignment w:val="baseline"/>
    </w:pPr>
    <w:rPr>
      <w:rFonts w:ascii="Microsoft YaHei UI" w:hAnsi="Microsoft YaHei UI" w:eastAsia="MingLiU" w:cs="Arial Unicode MS"/>
      <w:kern w:val="0"/>
      <w:szCs w:val="20"/>
    </w:rPr>
  </w:style>
  <w:style w:type="paragraph" w:customStyle="1" w:styleId="173">
    <w:name w:val="表格文字"/>
    <w:basedOn w:val="174"/>
    <w:next w:val="1"/>
    <w:qFormat/>
    <w:uiPriority w:val="0"/>
    <w:pPr>
      <w:snapToGrid w:val="0"/>
      <w:spacing w:line="360" w:lineRule="exact"/>
      <w:jc w:val="center"/>
    </w:pPr>
    <w:rPr>
      <w:rFonts w:ascii="Microsoft YaHei UI" w:hAnsi="Microsoft YaHei UI" w:eastAsia="MingLiU" w:cs="Arial Unicode MS"/>
      <w:kern w:val="0"/>
      <w:sz w:val="24"/>
      <w:szCs w:val="20"/>
    </w:rPr>
  </w:style>
  <w:style w:type="paragraph" w:styleId="174">
    <w:name w:val="No Spacing"/>
    <w:basedOn w:val="1"/>
    <w:qFormat/>
    <w:uiPriority w:val="1"/>
    <w:rPr>
      <w:rFonts w:ascii="Arial Unicode MS" w:hAnsi="Arial Unicode MS" w:eastAsia="MingLiU" w:cs="Arial Unicode MS"/>
      <w:szCs w:val="20"/>
    </w:rPr>
  </w:style>
  <w:style w:type="paragraph" w:customStyle="1" w:styleId="175">
    <w:name w:val="xl23"/>
    <w:basedOn w:val="1"/>
    <w:qFormat/>
    <w:uiPriority w:val="0"/>
    <w:pPr>
      <w:widowControl/>
      <w:spacing w:before="100" w:beforeAutospacing="1" w:after="100" w:afterAutospacing="1"/>
      <w:jc w:val="center"/>
    </w:pPr>
    <w:rPr>
      <w:rFonts w:ascii="MingLiU" w:hAnsi="MingLiU" w:eastAsia="MingLiU" w:cs="Arial Unicode MS"/>
      <w:kern w:val="0"/>
      <w:sz w:val="24"/>
    </w:rPr>
  </w:style>
  <w:style w:type="paragraph" w:customStyle="1" w:styleId="176">
    <w:name w:val="样式 小四 首行缩进:  1.01 厘米 行距: 1.5 倍行距"/>
    <w:basedOn w:val="1"/>
    <w:qFormat/>
    <w:uiPriority w:val="0"/>
    <w:pPr>
      <w:adjustRightInd w:val="0"/>
      <w:snapToGrid w:val="0"/>
      <w:spacing w:line="360" w:lineRule="auto"/>
      <w:ind w:firstLine="200" w:firstLineChars="200"/>
    </w:pPr>
    <w:rPr>
      <w:rFonts w:ascii="Microsoft YaHei UI" w:hAnsi="Microsoft YaHei UI" w:eastAsia="MingLiU" w:cs="Arial Unicode MS"/>
      <w:snapToGrid w:val="0"/>
      <w:kern w:val="24"/>
      <w:sz w:val="24"/>
      <w:szCs w:val="20"/>
    </w:rPr>
  </w:style>
  <w:style w:type="paragraph" w:customStyle="1" w:styleId="177">
    <w:name w:val="样式 行距: 1.5 倍行距"/>
    <w:basedOn w:val="1"/>
    <w:qFormat/>
    <w:uiPriority w:val="0"/>
    <w:pPr>
      <w:spacing w:line="480" w:lineRule="exact"/>
      <w:ind w:firstLine="200" w:firstLineChars="200"/>
    </w:pPr>
    <w:rPr>
      <w:rFonts w:ascii="Microsoft YaHei UI" w:hAnsi="Microsoft YaHei UI" w:eastAsia="MingLiU" w:cs="Arial Unicode MS"/>
      <w:sz w:val="24"/>
      <w:szCs w:val="20"/>
    </w:rPr>
  </w:style>
  <w:style w:type="paragraph" w:customStyle="1" w:styleId="178">
    <w:name w:val="text"/>
    <w:basedOn w:val="1"/>
    <w:qFormat/>
    <w:uiPriority w:val="0"/>
    <w:pPr>
      <w:widowControl/>
      <w:spacing w:before="100" w:beforeAutospacing="1" w:after="100" w:afterAutospacing="1"/>
      <w:jc w:val="left"/>
    </w:pPr>
    <w:rPr>
      <w:rFonts w:ascii="MingLiU" w:hAnsi="MingLiU" w:eastAsia="MingLiU" w:cs="Arial Unicode MS"/>
      <w:kern w:val="0"/>
      <w:sz w:val="24"/>
    </w:rPr>
  </w:style>
  <w:style w:type="paragraph" w:customStyle="1" w:styleId="179">
    <w:name w:val="默认段落字体 Para Char"/>
    <w:basedOn w:val="1"/>
    <w:next w:val="1"/>
    <w:qFormat/>
    <w:uiPriority w:val="0"/>
    <w:pPr>
      <w:keepNext/>
      <w:keepLines/>
      <w:widowControl/>
      <w:adjustRightInd w:val="0"/>
      <w:spacing w:line="360" w:lineRule="auto"/>
      <w:ind w:firstLine="480" w:firstLineChars="200"/>
      <w:jc w:val="left"/>
      <w:textAlignment w:val="baseline"/>
      <w:outlineLvl w:val="1"/>
    </w:pPr>
    <w:rPr>
      <w:rFonts w:ascii="MingLiU" w:hAnsi="MingLiU" w:eastAsia="MingLiU" w:cs="MingLiU"/>
      <w:bCs/>
      <w:kern w:val="0"/>
      <w:sz w:val="24"/>
    </w:rPr>
  </w:style>
  <w:style w:type="paragraph" w:customStyle="1" w:styleId="180">
    <w:name w:val="Char Char Char Char Char Char Char Char Char Char Char Char Char Char Char Char"/>
    <w:basedOn w:val="1"/>
    <w:semiHidden/>
    <w:qFormat/>
    <w:uiPriority w:val="0"/>
    <w:pPr>
      <w:widowControl/>
      <w:spacing w:line="40" w:lineRule="exact"/>
    </w:pPr>
    <w:rPr>
      <w:rFonts w:ascii="华文中宋" w:hAnsi="华文中宋" w:eastAsia="MingLiU" w:cs="Arial Unicode MS"/>
      <w:kern w:val="0"/>
      <w:sz w:val="20"/>
      <w:szCs w:val="20"/>
      <w:lang w:eastAsia="en-US"/>
    </w:rPr>
  </w:style>
  <w:style w:type="paragraph" w:customStyle="1" w:styleId="181">
    <w:name w:val="1"/>
    <w:basedOn w:val="1"/>
    <w:next w:val="24"/>
    <w:qFormat/>
    <w:uiPriority w:val="0"/>
    <w:rPr>
      <w:rFonts w:ascii="MingLiU" w:hAnsi="汉鼎简书宋" w:eastAsia="MingLiU" w:cs="Arial Unicode MS"/>
      <w:szCs w:val="20"/>
    </w:rPr>
  </w:style>
  <w:style w:type="paragraph" w:customStyle="1" w:styleId="182">
    <w:name w:val="Char Char61 Char Char Char Char Char Char Char Char"/>
    <w:basedOn w:val="1"/>
    <w:next w:val="1"/>
    <w:qFormat/>
    <w:uiPriority w:val="0"/>
    <w:pPr>
      <w:spacing w:line="360" w:lineRule="auto"/>
      <w:ind w:firstLine="200" w:firstLineChars="200"/>
    </w:pPr>
    <w:rPr>
      <w:rFonts w:ascii="MingLiU" w:hAnsi="MingLiU" w:eastAsia="Verdana" w:cs="MingLiU"/>
      <w:sz w:val="24"/>
    </w:rPr>
  </w:style>
  <w:style w:type="paragraph" w:customStyle="1" w:styleId="183">
    <w:name w:val="正文正1"/>
    <w:basedOn w:val="1"/>
    <w:qFormat/>
    <w:uiPriority w:val="0"/>
    <w:pPr>
      <w:tabs>
        <w:tab w:val="left" w:pos="0"/>
      </w:tabs>
      <w:spacing w:line="540" w:lineRule="exact"/>
      <w:jc w:val="center"/>
    </w:pPr>
    <w:rPr>
      <w:kern w:val="0"/>
      <w:sz w:val="24"/>
    </w:rPr>
  </w:style>
  <w:style w:type="paragraph" w:customStyle="1" w:styleId="184">
    <w:name w:val="默认段落字体 Para Char Char Char Char Char Char Char"/>
    <w:basedOn w:val="1"/>
    <w:qFormat/>
    <w:uiPriority w:val="0"/>
    <w:rPr>
      <w:rFonts w:ascii="等线 Light" w:hAnsi="等线 Light" w:eastAsia="MingLiU" w:cs="等线 Light"/>
      <w:sz w:val="20"/>
      <w:szCs w:val="20"/>
    </w:rPr>
  </w:style>
  <w:style w:type="paragraph" w:customStyle="1" w:styleId="185">
    <w:name w:val="Char Char Char1 Char"/>
    <w:basedOn w:val="1"/>
    <w:next w:val="1"/>
    <w:qFormat/>
    <w:uiPriority w:val="0"/>
    <w:pPr>
      <w:spacing w:line="360" w:lineRule="auto"/>
      <w:ind w:firstLine="200" w:firstLineChars="200"/>
    </w:pPr>
    <w:rPr>
      <w:rFonts w:ascii="MingLiU" w:hAnsi="MingLiU" w:eastAsia="Verdana" w:cs="MingLiU"/>
      <w:sz w:val="24"/>
    </w:rPr>
  </w:style>
  <w:style w:type="paragraph" w:customStyle="1" w:styleId="186">
    <w:name w:val="样式5"/>
    <w:basedOn w:val="1"/>
    <w:qFormat/>
    <w:uiPriority w:val="0"/>
    <w:pPr>
      <w:snapToGrid w:val="0"/>
      <w:spacing w:line="360" w:lineRule="auto"/>
      <w:ind w:firstLine="510"/>
    </w:pPr>
    <w:rPr>
      <w:rFonts w:ascii="Microsoft YaHei UI" w:hAnsi="Microsoft YaHei UI" w:eastAsia="MingLiU" w:cs="Arial Unicode MS"/>
      <w:sz w:val="24"/>
    </w:rPr>
  </w:style>
  <w:style w:type="paragraph" w:customStyle="1" w:styleId="187">
    <w:name w:val="正文+宋体"/>
    <w:basedOn w:val="1"/>
    <w:qFormat/>
    <w:uiPriority w:val="0"/>
    <w:pPr>
      <w:tabs>
        <w:tab w:val="left" w:pos="4680"/>
      </w:tabs>
      <w:jc w:val="center"/>
    </w:pPr>
    <w:rPr>
      <w:rFonts w:ascii="MingLiU" w:hAnsi="MingLiU" w:eastAsia="MingLiU" w:cs="Arial Unicode MS"/>
      <w:color w:val="0000FF"/>
      <w:spacing w:val="-12"/>
      <w:szCs w:val="21"/>
    </w:rPr>
  </w:style>
  <w:style w:type="paragraph" w:customStyle="1" w:styleId="188">
    <w:name w:val="标题  1"/>
    <w:basedOn w:val="1"/>
    <w:qFormat/>
    <w:uiPriority w:val="0"/>
    <w:pPr>
      <w:tabs>
        <w:tab w:val="left" w:pos="425"/>
      </w:tabs>
      <w:spacing w:line="360" w:lineRule="auto"/>
      <w:ind w:left="425" w:hanging="425"/>
    </w:pPr>
    <w:rPr>
      <w:rFonts w:ascii="Calibri Light" w:hAnsi="Calibri Light" w:eastAsia="MingLiU" w:cs="Arial Unicode MS"/>
      <w:sz w:val="24"/>
      <w:szCs w:val="20"/>
    </w:rPr>
  </w:style>
  <w:style w:type="paragraph" w:customStyle="1" w:styleId="18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2"/>
    <w:basedOn w:val="1"/>
    <w:qFormat/>
    <w:uiPriority w:val="0"/>
    <w:pPr>
      <w:snapToGrid w:val="0"/>
      <w:spacing w:line="360" w:lineRule="auto"/>
      <w:ind w:firstLine="529" w:firstLineChars="200"/>
    </w:pPr>
    <w:rPr>
      <w:rFonts w:ascii="Microsoft YaHei UI" w:hAnsi="Microsoft YaHei UI" w:eastAsia="MingLiU" w:cs="Arial Unicode MS"/>
      <w:szCs w:val="20"/>
    </w:rPr>
  </w:style>
  <w:style w:type="paragraph" w:customStyle="1" w:styleId="191">
    <w:name w:val="正文文字 6"/>
    <w:basedOn w:val="192"/>
    <w:next w:val="1"/>
    <w:qFormat/>
    <w:uiPriority w:val="0"/>
    <w:pPr>
      <w:ind w:left="240"/>
      <w:jc w:val="both"/>
    </w:pPr>
    <w:rPr>
      <w:rFonts w:ascii="宋体" w:cs="Times New Roman"/>
      <w:bCs/>
      <w:sz w:val="32"/>
      <w:szCs w:val="32"/>
    </w:rPr>
  </w:style>
  <w:style w:type="paragraph" w:customStyle="1" w:styleId="192">
    <w:name w:val="TT标题"/>
    <w:basedOn w:val="1"/>
    <w:qFormat/>
    <w:uiPriority w:val="0"/>
    <w:pPr>
      <w:jc w:val="center"/>
    </w:pPr>
    <w:rPr>
      <w:rFonts w:cs="宋体"/>
      <w:b/>
      <w:szCs w:val="20"/>
    </w:rPr>
  </w:style>
  <w:style w:type="paragraph" w:customStyle="1" w:styleId="193">
    <w:name w:val="Char Char Char"/>
    <w:basedOn w:val="1"/>
    <w:next w:val="3"/>
    <w:qFormat/>
    <w:uiPriority w:val="0"/>
    <w:rPr>
      <w:rFonts w:ascii="Arial Unicode MS" w:hAnsi="Arial Unicode MS" w:eastAsia="MingLiU" w:cs="Arial Unicode MS"/>
    </w:rPr>
  </w:style>
  <w:style w:type="paragraph" w:customStyle="1" w:styleId="194">
    <w:name w:val="Char2"/>
    <w:basedOn w:val="1"/>
    <w:qFormat/>
    <w:uiPriority w:val="0"/>
    <w:rPr>
      <w:rFonts w:ascii="Arial Unicode MS" w:hAnsi="Arial Unicode MS" w:eastAsia="MingLiU" w:cs="Arial Unicode MS"/>
      <w:szCs w:val="21"/>
    </w:rPr>
  </w:style>
  <w:style w:type="paragraph" w:customStyle="1" w:styleId="195">
    <w:name w:val="正文曹"/>
    <w:basedOn w:val="20"/>
    <w:qFormat/>
    <w:uiPriority w:val="0"/>
    <w:pPr>
      <w:spacing w:after="0" w:line="440" w:lineRule="exact"/>
      <w:ind w:left="0" w:leftChars="0" w:firstLine="482"/>
    </w:pPr>
    <w:rPr>
      <w:rFonts w:ascii="Arial Unicode MS" w:hAnsi="Arial Unicode MS" w:eastAsia="MingLiU" w:cs="Arial Unicode MS"/>
      <w:spacing w:val="-10"/>
      <w:sz w:val="20"/>
      <w:szCs w:val="21"/>
    </w:rPr>
  </w:style>
  <w:style w:type="paragraph" w:customStyle="1" w:styleId="196">
    <w:name w:val="Char Char Char Char Char Char Char Char Char Char"/>
    <w:basedOn w:val="1"/>
    <w:qFormat/>
    <w:uiPriority w:val="0"/>
    <w:pPr>
      <w:spacing w:line="240" w:lineRule="exact"/>
      <w:ind w:firstLine="200" w:firstLineChars="200"/>
    </w:pPr>
    <w:rPr>
      <w:rFonts w:ascii="Microsoft YaHei UI" w:hAnsi="Microsoft YaHei UI" w:eastAsia="MingLiU" w:cs="Arial Unicode MS"/>
      <w:snapToGrid w:val="0"/>
      <w:color w:val="000000"/>
      <w:sz w:val="24"/>
      <w:szCs w:val="20"/>
    </w:rPr>
  </w:style>
  <w:style w:type="paragraph" w:customStyle="1" w:styleId="197">
    <w:name w:val="表格内容居中"/>
    <w:qFormat/>
    <w:uiPriority w:val="0"/>
    <w:pPr>
      <w:adjustRightInd w:val="0"/>
      <w:snapToGrid w:val="0"/>
      <w:jc w:val="center"/>
    </w:pPr>
    <w:rPr>
      <w:rFonts w:ascii="Microsoft YaHei UI" w:hAnsi="Microsoft YaHei UI" w:eastAsia="MingLiU" w:cs="Arial Unicode MS"/>
      <w:snapToGrid w:val="0"/>
      <w:sz w:val="21"/>
      <w:lang w:val="en-US" w:eastAsia="zh-CN" w:bidi="ar-SA"/>
    </w:rPr>
  </w:style>
  <w:style w:type="paragraph" w:customStyle="1" w:styleId="198">
    <w:name w:val="Char Char Char Char"/>
    <w:basedOn w:val="1"/>
    <w:qFormat/>
    <w:uiPriority w:val="0"/>
    <w:rPr>
      <w:rFonts w:ascii="Microsoft YaHei UI" w:hAnsi="Microsoft YaHei UI" w:eastAsia="MingLiU" w:cs="Arial Unicode MS"/>
      <w:szCs w:val="20"/>
    </w:rPr>
  </w:style>
  <w:style w:type="paragraph" w:customStyle="1" w:styleId="199">
    <w:name w:val="正文内容"/>
    <w:basedOn w:val="1"/>
    <w:qFormat/>
    <w:uiPriority w:val="0"/>
    <w:pPr>
      <w:spacing w:line="360" w:lineRule="auto"/>
      <w:ind w:firstLine="200" w:firstLineChars="200"/>
    </w:pPr>
    <w:rPr>
      <w:rFonts w:ascii="Microsoft YaHei UI" w:hAnsi="Microsoft YaHei UI" w:eastAsia="MingLiU" w:cs="Arial Unicode MS"/>
      <w:sz w:val="24"/>
    </w:rPr>
  </w:style>
  <w:style w:type="paragraph" w:customStyle="1" w:styleId="200">
    <w:name w:val="Char1 Char Char Char"/>
    <w:basedOn w:val="1"/>
    <w:qFormat/>
    <w:uiPriority w:val="0"/>
    <w:pPr>
      <w:snapToGrid w:val="0"/>
      <w:spacing w:line="360" w:lineRule="auto"/>
      <w:ind w:firstLine="529" w:firstLineChars="200"/>
    </w:pPr>
    <w:rPr>
      <w:rFonts w:ascii="MingLiU" w:hAnsi="MingLiU" w:eastAsia="MingLiU" w:cs="Arial Unicode MS"/>
      <w:b/>
      <w:szCs w:val="20"/>
    </w:rPr>
  </w:style>
  <w:style w:type="paragraph" w:customStyle="1" w:styleId="201">
    <w:name w:val="Char Char Char Char Char Char Char Char Char Char Char Char Char Char Char Char Char Char Char1"/>
    <w:basedOn w:val="1"/>
    <w:qFormat/>
    <w:uiPriority w:val="0"/>
    <w:pPr>
      <w:spacing w:line="360" w:lineRule="auto"/>
      <w:ind w:firstLine="200" w:firstLineChars="200"/>
    </w:pPr>
    <w:rPr>
      <w:rFonts w:ascii="MingLiU" w:hAnsi="MingLiU" w:eastAsia="MingLiU" w:cs="Arial Unicode MS"/>
      <w:sz w:val="24"/>
      <w:szCs w:val="20"/>
    </w:rPr>
  </w:style>
  <w:style w:type="paragraph" w:customStyle="1" w:styleId="202">
    <w:name w:val="xl28"/>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Microsoft YaHei UI" w:hAnsi="Microsoft YaHei UI" w:eastAsia="MingLiU" w:cs="Arial Unicode MS"/>
      <w:kern w:val="0"/>
      <w:szCs w:val="20"/>
    </w:rPr>
  </w:style>
  <w:style w:type="paragraph" w:customStyle="1" w:styleId="203">
    <w:name w:val="Char Char Char Char Char Char Char"/>
    <w:basedOn w:val="1"/>
    <w:qFormat/>
    <w:uiPriority w:val="0"/>
    <w:rPr>
      <w:rFonts w:ascii="Microsoft YaHei UI" w:hAnsi="Microsoft YaHei UI" w:eastAsia="MingLiU" w:cs="Arial Unicode MS"/>
      <w:szCs w:val="20"/>
    </w:rPr>
  </w:style>
  <w:style w:type="paragraph" w:customStyle="1" w:styleId="204">
    <w:name w:val="Char Char Char Char Char2 Char Char Char Char"/>
    <w:basedOn w:val="1"/>
    <w:qFormat/>
    <w:uiPriority w:val="0"/>
    <w:pPr>
      <w:adjustRightInd w:val="0"/>
      <w:snapToGrid w:val="0"/>
      <w:spacing w:line="360" w:lineRule="auto"/>
      <w:ind w:firstLine="200" w:firstLineChars="200"/>
    </w:pPr>
    <w:rPr>
      <w:rFonts w:ascii="MingLiU" w:hAnsi="MingLiU" w:eastAsia="MingLiU" w:cs="MingLiU"/>
      <w:sz w:val="24"/>
      <w:szCs w:val="26"/>
    </w:rPr>
  </w:style>
  <w:style w:type="paragraph" w:customStyle="1" w:styleId="205">
    <w:name w:val="默认段落字体 Para Char Char Char Char"/>
    <w:basedOn w:val="1"/>
    <w:qFormat/>
    <w:uiPriority w:val="0"/>
    <w:pPr>
      <w:spacing w:line="360" w:lineRule="auto"/>
      <w:ind w:firstLine="200" w:firstLineChars="200"/>
    </w:pPr>
    <w:rPr>
      <w:rFonts w:ascii="Arial Unicode MS" w:hAnsi="Arial Unicode MS" w:eastAsia="MingLiU" w:cs="Arial Unicode MS"/>
      <w:szCs w:val="20"/>
    </w:rPr>
  </w:style>
  <w:style w:type="paragraph" w:customStyle="1" w:styleId="206">
    <w:name w:val="样式3"/>
    <w:basedOn w:val="16"/>
    <w:qFormat/>
    <w:uiPriority w:val="0"/>
    <w:pPr>
      <w:widowControl w:val="0"/>
      <w:adjustRightInd w:val="0"/>
      <w:snapToGrid/>
      <w:spacing w:before="120" w:after="0" w:line="480" w:lineRule="exact"/>
      <w:ind w:right="0"/>
      <w:jc w:val="center"/>
      <w:textAlignment w:val="baseline"/>
    </w:pPr>
    <w:rPr>
      <w:rFonts w:ascii="Microsoft YaHei UI" w:hAnsi="Microsoft YaHei UI" w:eastAsia="Calibri" w:cs="Arial Unicode MS"/>
      <w:sz w:val="28"/>
    </w:rPr>
  </w:style>
  <w:style w:type="paragraph" w:customStyle="1" w:styleId="207">
    <w:name w:val="Char"/>
    <w:basedOn w:val="1"/>
    <w:qFormat/>
    <w:uiPriority w:val="0"/>
    <w:pPr>
      <w:widowControl/>
      <w:spacing w:line="440" w:lineRule="atLeast"/>
      <w:jc w:val="center"/>
    </w:pPr>
    <w:rPr>
      <w:color w:val="FF0000"/>
      <w:sz w:val="24"/>
    </w:rPr>
  </w:style>
  <w:style w:type="paragraph" w:customStyle="1" w:styleId="208">
    <w:name w:val="表格正文"/>
    <w:basedOn w:val="1"/>
    <w:next w:val="1"/>
    <w:qFormat/>
    <w:uiPriority w:val="0"/>
    <w:pPr>
      <w:jc w:val="center"/>
    </w:pPr>
  </w:style>
  <w:style w:type="paragraph" w:customStyle="1" w:styleId="209">
    <w:name w:val="Char Char61 Char Char Char Char Char Char"/>
    <w:basedOn w:val="1"/>
    <w:next w:val="1"/>
    <w:qFormat/>
    <w:uiPriority w:val="0"/>
    <w:pPr>
      <w:spacing w:line="360" w:lineRule="auto"/>
      <w:ind w:firstLine="200" w:firstLineChars="200"/>
    </w:pPr>
    <w:rPr>
      <w:rFonts w:ascii="MingLiU" w:hAnsi="MingLiU" w:eastAsia="Verdana" w:cs="MingLiU"/>
      <w:sz w:val="24"/>
    </w:rPr>
  </w:style>
  <w:style w:type="paragraph" w:customStyle="1" w:styleId="210">
    <w:name w:val="正文首行缩进1"/>
    <w:basedOn w:val="16"/>
    <w:qFormat/>
    <w:uiPriority w:val="0"/>
    <w:pPr>
      <w:widowControl w:val="0"/>
      <w:adjustRightInd w:val="0"/>
      <w:snapToGrid/>
      <w:spacing w:before="0" w:after="0" w:line="312" w:lineRule="auto"/>
      <w:ind w:right="0" w:firstLine="567"/>
      <w:textAlignment w:val="baseline"/>
    </w:pPr>
    <w:rPr>
      <w:rFonts w:ascii="Microsoft YaHei UI" w:hAnsi="Microsoft YaHei UI" w:eastAsia="MingLiU" w:cs="Arial Unicode MS"/>
      <w:sz w:val="28"/>
    </w:rPr>
  </w:style>
  <w:style w:type="paragraph" w:customStyle="1" w:styleId="211">
    <w:name w:val="0"/>
    <w:basedOn w:val="1"/>
    <w:qFormat/>
    <w:uiPriority w:val="0"/>
    <w:pPr>
      <w:widowControl/>
      <w:snapToGrid w:val="0"/>
    </w:pPr>
    <w:rPr>
      <w:rFonts w:ascii="Microsoft YaHei UI" w:hAnsi="Microsoft YaHei UI" w:eastAsia="MingLiU" w:cs="Arial Unicode MS"/>
      <w:kern w:val="0"/>
      <w:szCs w:val="20"/>
    </w:rPr>
  </w:style>
  <w:style w:type="paragraph" w:customStyle="1" w:styleId="212">
    <w:name w:val="xl48"/>
    <w:basedOn w:val="1"/>
    <w:qFormat/>
    <w:uiPriority w:val="0"/>
    <w:pPr>
      <w:widowControl/>
      <w:pBdr>
        <w:bottom w:val="single" w:color="auto" w:sz="4" w:space="0"/>
        <w:right w:val="single" w:color="auto" w:sz="4" w:space="0"/>
      </w:pBdr>
      <w:spacing w:before="100" w:beforeAutospacing="1" w:after="100" w:afterAutospacing="1"/>
      <w:jc w:val="center"/>
    </w:pPr>
    <w:rPr>
      <w:rFonts w:ascii="MingLiU" w:hAnsi="MingLiU" w:eastAsia="MingLiU" w:cs="Arial Unicode MS"/>
      <w:kern w:val="0"/>
      <w:szCs w:val="20"/>
    </w:rPr>
  </w:style>
  <w:style w:type="paragraph" w:customStyle="1" w:styleId="213">
    <w:name w:val="表内容"/>
    <w:basedOn w:val="1"/>
    <w:next w:val="1"/>
    <w:qFormat/>
    <w:uiPriority w:val="9"/>
    <w:pPr>
      <w:spacing w:line="360" w:lineRule="exact"/>
      <w:jc w:val="center"/>
    </w:pPr>
    <w:rPr>
      <w:rFonts w:ascii="Arial Unicode MS" w:hAnsi="Arial Unicode MS" w:eastAsia="MingLiU" w:cs="Arial Unicode MS"/>
      <w:szCs w:val="21"/>
    </w:rPr>
  </w:style>
  <w:style w:type="paragraph" w:customStyle="1" w:styleId="214">
    <w:name w:val="Char Char Char Char Char Char1 Char Char Char Char"/>
    <w:basedOn w:val="1"/>
    <w:qFormat/>
    <w:uiPriority w:val="0"/>
    <w:pPr>
      <w:widowControl/>
      <w:spacing w:after="160" w:line="240" w:lineRule="exact"/>
      <w:jc w:val="left"/>
    </w:pPr>
    <w:rPr>
      <w:rFonts w:ascii="华文中宋" w:hAnsi="华文中宋" w:eastAsia="MingLiU" w:cs="Arial Unicode MS"/>
      <w:kern w:val="0"/>
      <w:sz w:val="20"/>
      <w:szCs w:val="20"/>
      <w:lang w:eastAsia="en-US"/>
    </w:rPr>
  </w:style>
  <w:style w:type="paragraph" w:customStyle="1" w:styleId="215">
    <w:name w:val="Char1"/>
    <w:basedOn w:val="1"/>
    <w:qFormat/>
    <w:uiPriority w:val="0"/>
    <w:pPr>
      <w:spacing w:line="360" w:lineRule="auto"/>
    </w:pPr>
    <w:rPr>
      <w:rFonts w:ascii="Calibri Light" w:hAnsi="Calibri Light" w:eastAsia="MingLiU" w:cs="Arial Unicode MS"/>
      <w:sz w:val="24"/>
      <w:szCs w:val="20"/>
    </w:rPr>
  </w:style>
  <w:style w:type="paragraph" w:customStyle="1" w:styleId="216">
    <w:name w:val="样式 样式 四号 首行缩进:  1.92 字符 + 宋体"/>
    <w:basedOn w:val="1"/>
    <w:qFormat/>
    <w:uiPriority w:val="0"/>
    <w:pPr>
      <w:widowControl/>
      <w:ind w:firstLine="560" w:firstLineChars="200"/>
    </w:pPr>
    <w:rPr>
      <w:rFonts w:ascii="MingLiU" w:hAnsi="MingLiU" w:eastAsia="MingLiU" w:cs="Arial Unicode MS"/>
      <w:sz w:val="28"/>
      <w:szCs w:val="20"/>
    </w:rPr>
  </w:style>
  <w:style w:type="paragraph" w:customStyle="1" w:styleId="217">
    <w:name w:val="样式 四号 首行缩进:  2 字符"/>
    <w:basedOn w:val="1"/>
    <w:qFormat/>
    <w:uiPriority w:val="0"/>
    <w:pPr>
      <w:spacing w:line="480" w:lineRule="atLeast"/>
      <w:ind w:firstLine="200" w:firstLineChars="200"/>
    </w:pPr>
    <w:rPr>
      <w:rFonts w:ascii="Microsoft YaHei UI" w:hAnsi="Microsoft YaHei UI" w:eastAsia="MingLiU" w:cs="Arial Unicode MS"/>
      <w:sz w:val="24"/>
      <w:szCs w:val="20"/>
    </w:rPr>
  </w:style>
  <w:style w:type="paragraph" w:customStyle="1" w:styleId="218">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Microsoft YaHei UI" w:hAnsi="Microsoft YaHei UI" w:eastAsia="MingLiU" w:cs="Arial Unicode MS"/>
      <w:kern w:val="0"/>
      <w:sz w:val="24"/>
      <w:szCs w:val="20"/>
    </w:rPr>
  </w:style>
  <w:style w:type="paragraph" w:customStyle="1" w:styleId="219">
    <w:name w:val="样式2"/>
    <w:basedOn w:val="1"/>
    <w:qFormat/>
    <w:uiPriority w:val="0"/>
    <w:pPr>
      <w:snapToGrid w:val="0"/>
      <w:spacing w:line="440" w:lineRule="exact"/>
      <w:ind w:firstLine="200" w:firstLineChars="200"/>
    </w:pPr>
    <w:rPr>
      <w:rFonts w:ascii="宋体" w:hAnsi="宋体"/>
      <w:snapToGrid w:val="0"/>
      <w:sz w:val="24"/>
      <w:szCs w:val="22"/>
    </w:rPr>
  </w:style>
  <w:style w:type="paragraph" w:customStyle="1" w:styleId="220">
    <w:name w:val="Char Char Char Char Char Char Char Char Char"/>
    <w:basedOn w:val="1"/>
    <w:qFormat/>
    <w:uiPriority w:val="0"/>
    <w:rPr>
      <w:rFonts w:ascii="Microsoft YaHei UI" w:hAnsi="Microsoft YaHei UI" w:eastAsia="MingLiU" w:cs="Arial Unicode MS"/>
      <w:sz w:val="24"/>
      <w:szCs w:val="20"/>
    </w:rPr>
  </w:style>
  <w:style w:type="paragraph" w:customStyle="1" w:styleId="221">
    <w:name w:val="Char Char Char Char1"/>
    <w:basedOn w:val="1"/>
    <w:qFormat/>
    <w:uiPriority w:val="0"/>
    <w:rPr>
      <w:rFonts w:ascii="Microsoft YaHei UI" w:hAnsi="Microsoft YaHei UI" w:eastAsia="MingLiU" w:cs="Arial Unicode MS"/>
      <w:szCs w:val="20"/>
    </w:rPr>
  </w:style>
  <w:style w:type="paragraph" w:customStyle="1" w:styleId="222">
    <w:name w:val="Char Char Char1 Char1"/>
    <w:basedOn w:val="1"/>
    <w:next w:val="1"/>
    <w:qFormat/>
    <w:uiPriority w:val="0"/>
    <w:pPr>
      <w:spacing w:line="360" w:lineRule="auto"/>
      <w:ind w:firstLine="200" w:firstLineChars="200"/>
    </w:pPr>
    <w:rPr>
      <w:rFonts w:ascii="MingLiU" w:hAnsi="MingLiU" w:eastAsia="Verdana" w:cs="MingLiU"/>
      <w:sz w:val="24"/>
    </w:rPr>
  </w:style>
  <w:style w:type="paragraph" w:customStyle="1" w:styleId="223">
    <w:name w:val="Char4 Char Char Char"/>
    <w:basedOn w:val="1"/>
    <w:semiHidden/>
    <w:qFormat/>
    <w:uiPriority w:val="0"/>
    <w:pPr>
      <w:adjustRightInd w:val="0"/>
      <w:snapToGrid w:val="0"/>
      <w:spacing w:line="360" w:lineRule="auto"/>
      <w:ind w:firstLine="200" w:firstLineChars="200"/>
    </w:pPr>
    <w:rPr>
      <w:rFonts w:ascii="MingLiU" w:hAnsi="MingLiU" w:eastAsia="Tahoma" w:cs="MingLiU"/>
      <w:sz w:val="24"/>
      <w:szCs w:val="26"/>
    </w:rPr>
  </w:style>
  <w:style w:type="paragraph" w:customStyle="1" w:styleId="224">
    <w:name w:val="默认段落字体 Para Char Char Char Char Char Char Char Char Char Char"/>
    <w:basedOn w:val="6"/>
    <w:qFormat/>
    <w:uiPriority w:val="0"/>
    <w:pPr>
      <w:keepNext w:val="0"/>
      <w:keepLines w:val="0"/>
      <w:tabs>
        <w:tab w:val="left" w:pos="360"/>
        <w:tab w:val="left" w:pos="900"/>
      </w:tabs>
      <w:snapToGrid w:val="0"/>
      <w:spacing w:before="0" w:after="0" w:line="360" w:lineRule="auto"/>
      <w:ind w:left="542" w:leftChars="-12" w:firstLine="200" w:firstLineChars="200"/>
      <w:jc w:val="left"/>
    </w:pPr>
    <w:rPr>
      <w:rFonts w:ascii="Arial Unicode MS" w:hAnsi="Arial Unicode MS" w:eastAsia="MingLiU" w:cs="Arial Unicode MS"/>
      <w:snapToGrid w:val="0"/>
      <w:kern w:val="0"/>
      <w:sz w:val="24"/>
      <w:szCs w:val="24"/>
    </w:rPr>
  </w:style>
  <w:style w:type="paragraph" w:customStyle="1" w:styleId="225">
    <w:name w:val="正文文本缩进1"/>
    <w:basedOn w:val="1"/>
    <w:qFormat/>
    <w:uiPriority w:val="0"/>
    <w:pPr>
      <w:spacing w:line="360" w:lineRule="exact"/>
      <w:ind w:firstLine="480" w:firstLineChars="200"/>
    </w:pPr>
    <w:rPr>
      <w:rFonts w:ascii="Microsoft YaHei UI" w:hAnsi="Microsoft YaHei UI" w:eastAsia="MingLiU" w:cs="Arial Unicode MS"/>
      <w:sz w:val="24"/>
    </w:rPr>
  </w:style>
  <w:style w:type="paragraph" w:customStyle="1" w:styleId="226">
    <w:name w:val="_Style 215"/>
    <w:basedOn w:val="4"/>
    <w:next w:val="1"/>
    <w:qFormat/>
    <w:uiPriority w:val="39"/>
    <w:pPr>
      <w:keepLines/>
      <w:overflowPunct/>
      <w:snapToGrid/>
      <w:spacing w:before="340" w:after="330" w:line="578" w:lineRule="auto"/>
      <w:ind w:left="0" w:firstLine="0"/>
      <w:outlineLvl w:val="9"/>
    </w:pPr>
    <w:rPr>
      <w:rFonts w:ascii="Arial Unicode MS" w:hAnsi="Arial Unicode MS" w:eastAsia="MingLiU" w:cs="Arial Unicode MS"/>
      <w:color w:val="auto"/>
      <w:sz w:val="44"/>
      <w:szCs w:val="44"/>
    </w:rPr>
  </w:style>
  <w:style w:type="table" w:customStyle="1" w:styleId="227">
    <w:name w:val="网格型（pxg）1"/>
    <w:basedOn w:val="45"/>
    <w:qFormat/>
    <w:uiPriority w:val="0"/>
    <w:pPr>
      <w:widowControl w:val="0"/>
      <w:jc w:val="both"/>
    </w:pPr>
    <w:rPr>
      <w:rFonts w:ascii="Arial Unicode MS" w:hAnsi="Arial Unicode MS" w:eastAsia="MingLiU" w:cs="Arial Unicode M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8">
    <w:name w:val="正文缩进 Char"/>
    <w:qFormat/>
    <w:uiPriority w:val="0"/>
    <w:rPr>
      <w:rFonts w:ascii="Arial Unicode MS" w:hAnsi="Arial Unicode MS" w:eastAsia="MingLiU" w:cs="Arial Unicode MS"/>
      <w:kern w:val="2"/>
      <w:sz w:val="21"/>
    </w:rPr>
  </w:style>
  <w:style w:type="character" w:customStyle="1" w:styleId="229">
    <w:name w:val="正文文本缩进 3 Char"/>
    <w:qFormat/>
    <w:uiPriority w:val="0"/>
    <w:rPr>
      <w:sz w:val="16"/>
    </w:rPr>
  </w:style>
  <w:style w:type="character" w:customStyle="1" w:styleId="230">
    <w:name w:val="普通(网站) Char"/>
    <w:qFormat/>
    <w:locked/>
    <w:uiPriority w:val="0"/>
    <w:rPr>
      <w:rFonts w:ascii="宋体" w:hAnsi="宋体" w:eastAsia="宋体"/>
      <w:sz w:val="24"/>
    </w:rPr>
  </w:style>
  <w:style w:type="character" w:customStyle="1" w:styleId="231">
    <w:name w:val="正文文本 Char"/>
    <w:qFormat/>
    <w:locked/>
    <w:uiPriority w:val="0"/>
    <w:rPr>
      <w:sz w:val="18"/>
    </w:rPr>
  </w:style>
  <w:style w:type="paragraph" w:customStyle="1" w:styleId="23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33">
    <w:name w:val="(文字) (文字)2"/>
    <w:basedOn w:val="1"/>
    <w:qFormat/>
    <w:uiPriority w:val="0"/>
    <w:pPr>
      <w:widowControl/>
      <w:spacing w:after="160" w:line="240" w:lineRule="exact"/>
      <w:jc w:val="left"/>
    </w:pPr>
    <w:rPr>
      <w:rFonts w:ascii="Verdana" w:hAnsi="Verdana"/>
      <w:kern w:val="0"/>
      <w:sz w:val="20"/>
      <w:szCs w:val="20"/>
      <w:lang w:eastAsia="en-US"/>
    </w:rPr>
  </w:style>
  <w:style w:type="character" w:customStyle="1" w:styleId="234">
    <w:name w:val="lable"/>
    <w:qFormat/>
    <w:uiPriority w:val="0"/>
    <w:rPr>
      <w:sz w:val="24"/>
      <w:szCs w:val="24"/>
    </w:rPr>
  </w:style>
  <w:style w:type="character" w:customStyle="1" w:styleId="235">
    <w:name w:val="radio-btn"/>
    <w:qFormat/>
    <w:uiPriority w:val="0"/>
    <w:rPr>
      <w:sz w:val="21"/>
      <w:szCs w:val="21"/>
    </w:rPr>
  </w:style>
  <w:style w:type="character" w:customStyle="1" w:styleId="236">
    <w:name w:val="radio-btn1"/>
    <w:qFormat/>
    <w:uiPriority w:val="0"/>
    <w:rPr>
      <w:sz w:val="24"/>
      <w:szCs w:val="24"/>
    </w:rPr>
  </w:style>
  <w:style w:type="character" w:customStyle="1" w:styleId="237">
    <w:name w:val="radio-btn2"/>
    <w:qFormat/>
    <w:uiPriority w:val="0"/>
    <w:rPr>
      <w:sz w:val="24"/>
      <w:szCs w:val="24"/>
    </w:rPr>
  </w:style>
  <w:style w:type="character" w:customStyle="1" w:styleId="238">
    <w:name w:val="lishishuju"/>
    <w:qFormat/>
    <w:uiPriority w:val="0"/>
    <w:rPr>
      <w:b/>
      <w:bCs/>
      <w:color w:val="000052"/>
      <w:sz w:val="24"/>
      <w:szCs w:val="24"/>
      <w:bdr w:val="single" w:color="E3E3E3" w:sz="6" w:space="0"/>
    </w:rPr>
  </w:style>
  <w:style w:type="character" w:customStyle="1" w:styleId="239">
    <w:name w:val="cur1"/>
    <w:qFormat/>
    <w:uiPriority w:val="0"/>
    <w:rPr>
      <w:color w:val="FFFFFF"/>
      <w:shd w:val="clear" w:color="auto" w:fill="2F6B98"/>
    </w:rPr>
  </w:style>
  <w:style w:type="character" w:customStyle="1" w:styleId="240">
    <w:name w:val="znspantitle"/>
    <w:qFormat/>
    <w:uiPriority w:val="0"/>
    <w:rPr>
      <w:b/>
      <w:bCs/>
      <w:color w:val="333333"/>
    </w:rPr>
  </w:style>
  <w:style w:type="character" w:customStyle="1" w:styleId="241">
    <w:name w:val="fontstyle01"/>
    <w:qFormat/>
    <w:uiPriority w:val="0"/>
    <w:rPr>
      <w:rFonts w:ascii="仿宋" w:hAnsi="仿宋" w:eastAsia="仿宋" w:cs="仿宋"/>
      <w:color w:val="000000"/>
      <w:sz w:val="30"/>
      <w:szCs w:val="30"/>
    </w:rPr>
  </w:style>
  <w:style w:type="character" w:customStyle="1" w:styleId="242">
    <w:name w:val="c-icon"/>
    <w:qFormat/>
    <w:uiPriority w:val="0"/>
  </w:style>
  <w:style w:type="character" w:customStyle="1" w:styleId="243">
    <w:name w:val="hover26"/>
    <w:qFormat/>
    <w:uiPriority w:val="0"/>
  </w:style>
  <w:style w:type="character" w:customStyle="1" w:styleId="244">
    <w:name w:val="hover27"/>
    <w:qFormat/>
    <w:uiPriority w:val="0"/>
    <w:rPr>
      <w:color w:val="315EFB"/>
    </w:rPr>
  </w:style>
  <w:style w:type="character" w:customStyle="1" w:styleId="245">
    <w:name w:val="bsharetext"/>
    <w:qFormat/>
    <w:uiPriority w:val="0"/>
  </w:style>
  <w:style w:type="paragraph" w:customStyle="1" w:styleId="246">
    <w:name w:val="缩进"/>
    <w:basedOn w:val="1"/>
    <w:qFormat/>
    <w:uiPriority w:val="0"/>
    <w:pPr>
      <w:spacing w:line="360" w:lineRule="auto"/>
      <w:ind w:firstLine="200" w:firstLineChars="200"/>
    </w:pPr>
    <w:rPr>
      <w:sz w:val="24"/>
    </w:rPr>
  </w:style>
  <w:style w:type="paragraph" w:customStyle="1" w:styleId="247">
    <w:name w:val="表格内容1"/>
    <w:basedOn w:val="1"/>
    <w:qFormat/>
    <w:uiPriority w:val="0"/>
    <w:pPr>
      <w:spacing w:line="360" w:lineRule="exact"/>
      <w:jc w:val="center"/>
    </w:pPr>
    <w:rPr>
      <w:color w:val="000000"/>
      <w:szCs w:val="21"/>
      <w:lang w:val="zh-CN"/>
    </w:rPr>
  </w:style>
  <w:style w:type="character" w:customStyle="1" w:styleId="248">
    <w:name w:val="font21"/>
    <w:qFormat/>
    <w:uiPriority w:val="0"/>
    <w:rPr>
      <w:rFonts w:hint="eastAsia" w:ascii="宋体" w:hAnsi="宋体" w:eastAsia="宋体"/>
      <w:color w:val="000000"/>
      <w:sz w:val="24"/>
      <w:szCs w:val="24"/>
      <w:u w:val="none"/>
    </w:rPr>
  </w:style>
  <w:style w:type="character" w:customStyle="1" w:styleId="249">
    <w:name w:val="font11"/>
    <w:qFormat/>
    <w:uiPriority w:val="0"/>
    <w:rPr>
      <w:rFonts w:hint="default" w:ascii="Calibri" w:hAnsi="Calibri"/>
      <w:color w:val="000000"/>
      <w:sz w:val="24"/>
      <w:szCs w:val="24"/>
      <w:u w:val="none"/>
    </w:rPr>
  </w:style>
  <w:style w:type="paragraph" w:customStyle="1" w:styleId="250">
    <w:name w:val="_Style 239"/>
    <w:unhideWhenUsed/>
    <w:qFormat/>
    <w:uiPriority w:val="99"/>
    <w:rPr>
      <w:rFonts w:ascii="Times New Roman" w:hAnsi="Times New Roman" w:eastAsia="宋体" w:cs="Times New Roman"/>
      <w:kern w:val="2"/>
      <w:sz w:val="21"/>
      <w:szCs w:val="24"/>
      <w:lang w:val="en-US" w:eastAsia="zh-CN" w:bidi="ar-SA"/>
    </w:rPr>
  </w:style>
  <w:style w:type="paragraph" w:customStyle="1" w:styleId="251">
    <w:name w:val="标题 32"/>
    <w:basedOn w:val="1"/>
    <w:next w:val="1"/>
    <w:qFormat/>
    <w:uiPriority w:val="0"/>
    <w:pPr>
      <w:keepNext/>
      <w:keepLines/>
      <w:outlineLvl w:val="2"/>
    </w:pPr>
    <w:rPr>
      <w:b/>
      <w:sz w:val="32"/>
    </w:rPr>
  </w:style>
  <w:style w:type="character" w:customStyle="1" w:styleId="252">
    <w:name w:val="页脚 字符1"/>
    <w:qFormat/>
    <w:locked/>
    <w:uiPriority w:val="99"/>
    <w:rPr>
      <w:sz w:val="18"/>
    </w:rPr>
  </w:style>
  <w:style w:type="table" w:customStyle="1" w:styleId="253">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pxg）11"/>
    <w:basedOn w:val="45"/>
    <w:qFormat/>
    <w:uiPriority w:val="0"/>
    <w:pPr>
      <w:widowControl w:val="0"/>
      <w:jc w:val="both"/>
    </w:pPr>
    <w:rPr>
      <w:rFonts w:ascii="Arial Unicode MS" w:hAnsi="Arial Unicode MS" w:eastAsia="MingLiU" w:cs="Arial Unicode M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5">
    <w:name w:val="4正  文"/>
    <w:basedOn w:val="1"/>
    <w:qFormat/>
    <w:uiPriority w:val="0"/>
    <w:pPr>
      <w:adjustRightInd w:val="0"/>
      <w:ind w:firstLine="200" w:firstLineChars="200"/>
    </w:pPr>
    <w:rPr>
      <w:rFonts w:ascii="仿宋_GB2312" w:hAnsi="宋体" w:eastAsia="仿宋_GB2312" w:cs="宋体"/>
      <w:b/>
      <w:sz w:val="32"/>
      <w:szCs w:val="32"/>
    </w:rPr>
  </w:style>
  <w:style w:type="paragraph" w:customStyle="1" w:styleId="256">
    <w:name w:val="样式 正文文本 + 首行缩进:  2 字符"/>
    <w:basedOn w:val="16"/>
    <w:next w:val="1"/>
    <w:qFormat/>
    <w:uiPriority w:val="99"/>
    <w:pPr>
      <w:spacing w:line="440" w:lineRule="exact"/>
      <w:ind w:firstLine="480" w:firstLineChars="200"/>
    </w:pPr>
    <w:rPr>
      <w:rFonts w:ascii="Times New Roman" w:hAnsi="Times New Roman" w:eastAsia="宋体"/>
      <w:sz w:val="24"/>
    </w:rPr>
  </w:style>
  <w:style w:type="paragraph" w:customStyle="1" w:styleId="257">
    <w:name w:val="WPSOffice手动目录 1"/>
    <w:qFormat/>
    <w:uiPriority w:val="0"/>
    <w:pPr>
      <w:ind w:leftChars="0"/>
    </w:pPr>
    <w:rPr>
      <w:rFonts w:ascii="Times New Roman" w:hAnsi="Times New Roman" w:eastAsia="宋体" w:cs="Times New Roman"/>
      <w:sz w:val="20"/>
      <w:szCs w:val="20"/>
    </w:rPr>
  </w:style>
  <w:style w:type="paragraph" w:styleId="258">
    <w:name w:val="List Paragraph"/>
    <w:basedOn w:val="1"/>
    <w:qFormat/>
    <w:uiPriority w:val="34"/>
    <w:pPr>
      <w:widowControl/>
      <w:numPr>
        <w:ilvl w:val="0"/>
        <w:numId w:val="2"/>
      </w:numPr>
      <w:overflowPunct w:val="0"/>
      <w:autoSpaceDE w:val="0"/>
      <w:autoSpaceDN w:val="0"/>
      <w:adjustRightInd w:val="0"/>
      <w:snapToGrid w:val="0"/>
      <w:spacing w:line="360" w:lineRule="auto"/>
      <w:jc w:val="center"/>
    </w:pPr>
    <w:rPr>
      <w:rFonts w:ascii="宋体" w:hAnsi="宋体"/>
      <w:snapToGrid w:val="0"/>
      <w:sz w:val="24"/>
    </w:rPr>
  </w:style>
  <w:style w:type="paragraph" w:customStyle="1" w:styleId="259">
    <w:name w:val="表格文字图片"/>
    <w:qFormat/>
    <w:uiPriority w:val="1"/>
    <w:pPr>
      <w:widowControl w:val="0"/>
      <w:overflowPunct w:val="0"/>
      <w:autoSpaceDE w:val="0"/>
      <w:autoSpaceDN w:val="0"/>
      <w:adjustRightInd w:val="0"/>
      <w:snapToGrid w:val="0"/>
      <w:jc w:val="center"/>
    </w:pPr>
    <w:rPr>
      <w:rFonts w:ascii="Times New Roman" w:hAnsi="Times New Roman" w:eastAsia="宋体" w:cs="Times New Roman"/>
      <w:color w:val="000000" w:themeColor="text1"/>
      <w:kern w:val="2"/>
      <w:sz w:val="21"/>
      <w:szCs w:val="22"/>
      <w:lang w:val="zh-CN" w:eastAsia="zh-CN" w:bidi="ar-SA"/>
      <w14:textFill>
        <w14:solidFill>
          <w14:schemeClr w14:val="tx1"/>
        </w14:solidFill>
      </w14:textFill>
    </w:rPr>
  </w:style>
  <w:style w:type="paragraph" w:customStyle="1" w:styleId="260">
    <w:name w:val="1表格内容"/>
    <w:basedOn w:val="1"/>
    <w:qFormat/>
    <w:uiPriority w:val="0"/>
    <w:pPr>
      <w:widowControl/>
      <w:tabs>
        <w:tab w:val="left" w:pos="1021"/>
      </w:tabs>
      <w:snapToGrid w:val="0"/>
      <w:jc w:val="center"/>
    </w:pPr>
    <w:rPr>
      <w:szCs w:val="28"/>
    </w:rPr>
  </w:style>
  <w:style w:type="paragraph" w:customStyle="1" w:styleId="261">
    <w:name w:val="00"/>
    <w:basedOn w:val="1"/>
    <w:qFormat/>
    <w:uiPriority w:val="0"/>
    <w:pPr>
      <w:spacing w:line="520" w:lineRule="exact"/>
      <w:ind w:firstLine="200" w:firstLineChars="200"/>
    </w:pPr>
    <w:rPr>
      <w:rFonts w:ascii="宋体" w:hAnsi="宋体" w:cs="宋体"/>
      <w:sz w:val="24"/>
      <w:szCs w:val="20"/>
    </w:rPr>
  </w:style>
  <w:style w:type="paragraph" w:customStyle="1" w:styleId="262">
    <w:name w:val="表格文字2"/>
    <w:basedOn w:val="173"/>
    <w:qFormat/>
    <w:uiPriority w:val="0"/>
    <w:pPr>
      <w:adjustRightInd w:val="0"/>
      <w:snapToGrid w:val="0"/>
      <w:jc w:val="center"/>
      <w:textAlignment w:val="baseline"/>
    </w:pPr>
    <w:rPr>
      <w:rFonts w:ascii="宋体" w:hAnsi="Arial Black" w:eastAsia="仿宋_GB2312"/>
      <w:kern w:val="44"/>
      <w:sz w:val="24"/>
      <w:szCs w:val="20"/>
    </w:rPr>
  </w:style>
  <w:style w:type="paragraph" w:customStyle="1" w:styleId="263">
    <w:name w:val="Default1"/>
    <w:unhideWhenUsed/>
    <w:qFormat/>
    <w:uiPriority w:val="0"/>
    <w:pPr>
      <w:widowControl w:val="0"/>
      <w:autoSpaceDE w:val="0"/>
      <w:autoSpaceDN w:val="0"/>
      <w:adjustRightInd w:val="0"/>
    </w:pPr>
    <w:rPr>
      <w:rFonts w:hint="eastAsia" w:ascii="宋体" w:hAnsi="Times New Roman" w:eastAsia="宋体" w:cs="Times New Roman"/>
      <w:color w:val="000000"/>
      <w:sz w:val="24"/>
      <w:szCs w:val="22"/>
      <w:lang w:val="en-US" w:eastAsia="zh-CN" w:bidi="ar-SA"/>
    </w:rPr>
  </w:style>
  <w:style w:type="paragraph" w:customStyle="1" w:styleId="264">
    <w:name w:val="lh-表格文字-报告表"/>
    <w:basedOn w:val="1"/>
    <w:qFormat/>
    <w:uiPriority w:val="0"/>
    <w:pPr>
      <w:jc w:val="center"/>
    </w:pPr>
    <w:rPr>
      <w:kern w:val="0"/>
    </w:rPr>
  </w:style>
  <w:style w:type="character" w:customStyle="1" w:styleId="265">
    <w:name w:val="font31"/>
    <w:basedOn w:val="48"/>
    <w:qFormat/>
    <w:uiPriority w:val="0"/>
    <w:rPr>
      <w:rFonts w:hint="default" w:ascii="Times New Roman" w:hAnsi="Times New Roman" w:cs="Times New Roman"/>
      <w:color w:val="000000"/>
      <w:sz w:val="18"/>
      <w:szCs w:val="18"/>
      <w:u w:val="none"/>
    </w:rPr>
  </w:style>
  <w:style w:type="character" w:customStyle="1" w:styleId="266">
    <w:name w:val="font01"/>
    <w:basedOn w:val="4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13958</Words>
  <Characters>15022</Characters>
  <Lines>1</Lines>
  <Paragraphs>1</Paragraphs>
  <TotalTime>2</TotalTime>
  <ScaleCrop>false</ScaleCrop>
  <LinksUpToDate>false</LinksUpToDate>
  <CharactersWithSpaces>15238</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2024-11-26T08:06:00Z</cp:lastPrinted>
  <dcterms:modified xsi:type="dcterms:W3CDTF">2024-11-26T09:31:43Z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352FC3FB8EF7469688AFB85C0A254875_13</vt:lpwstr>
  </property>
</Properties>
</file>