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财政部 农业部关于印发《农业生产发展资金管理办法》的通知  http://www.moa.gov.cn/govpublic/CWS/201706/t20170601_5648983.htm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农业农村部办公厅 财政部办公厅关于印发《2021—2023年农机购置补贴实施指导意见》的通知</w:t>
      </w:r>
    </w:p>
    <w:p>
      <w:pPr>
        <w:rPr>
          <w:rFonts w:hint="eastAsia"/>
        </w:rPr>
      </w:pPr>
      <w:r>
        <w:rPr>
          <w:rFonts w:hint="eastAsia"/>
        </w:rPr>
        <w:t>http://www.moa.gov.cn/govpublic/CWS/202104/t20210406_6365311.htm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农业农村部办公厅 财政部办公厅 商务部办公厅关于印发《农业机械报废更新补贴实施指导意见》的通知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  <w:color w:val="auto"/>
          <w:u w:val="none"/>
        </w:rPr>
        <w:t>http://www.moa.gov.cn/govpublic/NYJXHGLS/202003/t20200302_6338034.htm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关于印发《新疆维吾尔自治区第三轮草原生态保护补助奖励政策实施方案（2021—2025年）》的通知</w:t>
      </w:r>
    </w:p>
    <w:p>
      <w:pPr>
        <w:rPr>
          <w:rFonts w:hint="eastAsia"/>
        </w:rPr>
      </w:pPr>
      <w:r>
        <w:rPr>
          <w:rFonts w:hint="eastAsia"/>
        </w:rPr>
        <w:t>https://www.doc88.com/p-30187873631148.html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ZjRkYzExOGQ5ZDRlOTc2ZmI3NGFkNmI0ZDViYzkifQ=="/>
  </w:docVars>
  <w:rsids>
    <w:rsidRoot w:val="0048763D"/>
    <w:rsid w:val="000C55FE"/>
    <w:rsid w:val="0048763D"/>
    <w:rsid w:val="00494008"/>
    <w:rsid w:val="00991770"/>
    <w:rsid w:val="00CF4355"/>
    <w:rsid w:val="2E0166B2"/>
    <w:rsid w:val="4E766FAA"/>
    <w:rsid w:val="6AF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115</Words>
  <Characters>357</Characters>
  <Lines>3</Lines>
  <Paragraphs>1</Paragraphs>
  <TotalTime>57</TotalTime>
  <ScaleCrop>false</ScaleCrop>
  <LinksUpToDate>false</LinksUpToDate>
  <CharactersWithSpaces>367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2023-04-14T03:40:00Z</dcterms:created>
  <dc:creator>Micorosoft</dc:creator>
  <cp:lastModifiedBy>ZCB</cp:lastModifiedBy>
  <dcterms:modified xsi:type="dcterms:W3CDTF">2023-04-17T10:57:53Z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C94B2A4788A045378047753E914B0795</vt:lpwstr>
  </property>
</Properties>
</file>