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both"/>
        <w:rPr>
          <w:rFonts w:hint="eastAsia" w:ascii="黑体" w:hAnsi="黑体" w:eastAsia="黑体" w:cs="黑体"/>
          <w:bCs/>
          <w:spacing w:val="20"/>
          <w:sz w:val="28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附件2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0"/>
          <w:sz w:val="44"/>
          <w:szCs w:val="44"/>
        </w:rPr>
        <w:t>食用农产品监督抽检合格产品信息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4"/>
        <w:tblpPr w:leftFromText="180" w:rightFromText="180" w:vertAnchor="text" w:horzAnchor="page" w:tblpXSpec="center" w:tblpY="554"/>
        <w:tblOverlap w:val="never"/>
        <w:tblW w:w="1350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8"/>
        <w:gridCol w:w="1860"/>
        <w:gridCol w:w="1890"/>
        <w:gridCol w:w="2610"/>
        <w:gridCol w:w="2265"/>
        <w:gridCol w:w="1350"/>
        <w:gridCol w:w="1275"/>
        <w:gridCol w:w="1682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7" w:hRule="atLeast"/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标称生产企业名称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标称生产企业地址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被抽样单位名称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被抽样单位所在省份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样品名称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规格型号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生产日期/批号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高昌区鑫万客隆超市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苹果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2022-06-17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高昌区鑫万客隆超市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韭菜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2022-06-17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高昌区鑫万客隆超市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芹菜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2022-06-17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新疆吐鲁番市高昌区吐鲁番市慧民生猪定点屠宰场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新疆吐鲁番市高昌区高昌区园艺场7队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高昌区兆鑫汇大肉蔬菜店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猪肉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2022-06-18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高昌区兆鑫汇大肉蔬菜店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鸡蛋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2022-06-16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高昌区兆鑫汇大肉蔬菜店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苹果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称量销售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2022-06-17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771DA2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36FA01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3145F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9EFA2E0"/>
    <w:rsid w:val="BFDBC878"/>
    <w:rsid w:val="E7C5F198"/>
    <w:rsid w:val="E7EB0988"/>
    <w:rsid w:val="F923F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1940</Characters>
  <Lines>0</Lines>
  <Paragraphs>0</Paragraphs>
  <TotalTime>0</TotalTime>
  <ScaleCrop>false</ScaleCrop>
  <LinksUpToDate>false</LinksUpToDate>
  <CharactersWithSpaces>1951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2018-06-25T14:05:00Z</dcterms:created>
  <dc:creator>Administrator</dc:creator>
  <cp:lastModifiedBy>Administrator</cp:lastModifiedBy>
  <cp:lastPrinted>2022-10-16T02:41:19Z</cp:lastPrinted>
  <dcterms:modified xsi:type="dcterms:W3CDTF">2022-10-16T02:41:34Z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A4E2A3F7EFDF4A85BAC6222585EB02AE</vt:lpwstr>
  </property>
</Properties>
</file>